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4F7644">
      <w:pPr>
        <w:widowControl/>
        <w:jc w:val="left"/>
      </w:pPr>
      <w:bookmarkStart w:id="0" w:name="_GoBack"/>
      <w:bookmarkEnd w:id="0"/>
      <w:r>
        <w:drawing>
          <wp:anchor distT="0" distB="0" distL="114300" distR="114300" simplePos="0" relativeHeight="251665408" behindDoc="0" locked="0" layoutInCell="1" allowOverlap="1">
            <wp:simplePos x="0" y="0"/>
            <wp:positionH relativeFrom="column">
              <wp:posOffset>-406400</wp:posOffset>
            </wp:positionH>
            <wp:positionV relativeFrom="paragraph">
              <wp:posOffset>2153920</wp:posOffset>
            </wp:positionV>
            <wp:extent cx="2159000" cy="1310640"/>
            <wp:effectExtent l="0" t="0" r="12700" b="3810"/>
            <wp:wrapNone/>
            <wp:docPr id="12" name="https://photo-static-api.fotomore.com/creative/vcg/400/new/VCG211393708916.jpg" descr="templates\picture_hover\&amp;pky00203123560_sjzg_VCG211393708916&amp;2&amp;src_toppic_droprecent&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https://photo-static-api.fotomore.com/creative/vcg/400/new/VCG211393708916.jpg" descr="templates\picture_hover\&amp;pky00203123560_sjzg_VCG211393708916&amp;2&amp;src_toppic_droprecent&amp;"/>
                    <pic:cNvPicPr>
                      <a:picLocks noChangeAspect="1"/>
                    </pic:cNvPicPr>
                  </pic:nvPicPr>
                  <pic:blipFill>
                    <a:blip r:embed="rId9"/>
                    <a:stretch>
                      <a:fillRect/>
                    </a:stretch>
                  </pic:blipFill>
                  <pic:spPr>
                    <a:xfrm>
                      <a:off x="0" y="0"/>
                      <a:ext cx="2159000" cy="1310640"/>
                    </a:xfrm>
                    <a:prstGeom prst="rect">
                      <a:avLst/>
                    </a:prstGeom>
                  </pic:spPr>
                </pic:pic>
              </a:graphicData>
            </a:graphic>
          </wp:anchor>
        </w:drawing>
      </w:r>
      <w:r>
        <w:drawing>
          <wp:anchor distT="0" distB="0" distL="114300" distR="114300" simplePos="0" relativeHeight="251666432" behindDoc="0" locked="0" layoutInCell="1" allowOverlap="1">
            <wp:simplePos x="0" y="0"/>
            <wp:positionH relativeFrom="column">
              <wp:posOffset>1800860</wp:posOffset>
            </wp:positionH>
            <wp:positionV relativeFrom="paragraph">
              <wp:posOffset>2153920</wp:posOffset>
            </wp:positionV>
            <wp:extent cx="2160270" cy="1310640"/>
            <wp:effectExtent l="0" t="0" r="11430" b="3810"/>
            <wp:wrapNone/>
            <wp:docPr id="14" name="https://photo-static-api.fotomore.com/creative/vcg/400/version23/VCG41520173064.jpg" descr="templates\picture_hover\&amp;pky94109459339_sjzg_VCG41520173064&amp;2&amp;src_toppic_droprecent&amp;"/>
            <wp:cNvGraphicFramePr/>
            <a:graphic xmlns:a="http://schemas.openxmlformats.org/drawingml/2006/main">
              <a:graphicData uri="http://schemas.openxmlformats.org/drawingml/2006/picture">
                <pic:pic xmlns:pic="http://schemas.openxmlformats.org/drawingml/2006/picture">
                  <pic:nvPicPr>
                    <pic:cNvPr id="14" name="https://photo-static-api.fotomore.com/creative/vcg/400/version23/VCG41520173064.jpg" descr="templates\picture_hover\&amp;pky94109459339_sjzg_VCG41520173064&amp;2&amp;src_toppic_droprecent&amp;"/>
                    <pic:cNvPicPr/>
                  </pic:nvPicPr>
                  <pic:blipFill>
                    <a:blip r:embed="rId10"/>
                    <a:stretch>
                      <a:fillRect/>
                    </a:stretch>
                  </pic:blipFill>
                  <pic:spPr>
                    <a:xfrm>
                      <a:off x="0" y="0"/>
                      <a:ext cx="2160270" cy="1310640"/>
                    </a:xfrm>
                    <a:prstGeom prst="rect">
                      <a:avLst/>
                    </a:prstGeom>
                  </pic:spPr>
                </pic:pic>
              </a:graphicData>
            </a:graphic>
          </wp:anchor>
        </w:drawing>
      </w:r>
      <w:r>
        <w:drawing>
          <wp:anchor distT="0" distB="0" distL="114300" distR="114300" simplePos="0" relativeHeight="251664384" behindDoc="0" locked="0" layoutInCell="1" allowOverlap="1">
            <wp:simplePos x="0" y="0"/>
            <wp:positionH relativeFrom="column">
              <wp:posOffset>4027805</wp:posOffset>
            </wp:positionH>
            <wp:positionV relativeFrom="paragraph">
              <wp:posOffset>2141220</wp:posOffset>
            </wp:positionV>
            <wp:extent cx="2162810" cy="1310640"/>
            <wp:effectExtent l="0" t="0" r="8890" b="3810"/>
            <wp:wrapNone/>
            <wp:docPr id="8" name="https://photo-static-api.fotomore.com/creative/vcg/400/new/VCG41N1489769134.jpg?uid=386&amp;timestamp=1686554386&amp;sign=5f45ccbb5851510551cea00294a903df" descr="templates\picture_hover\&amp;pky17209834312_sjzg_VCG41N1489769134&amp;2&amp;src_toppic_droprecent&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https://photo-static-api.fotomore.com/creative/vcg/400/new/VCG41N1489769134.jpg?uid=386&amp;timestamp=1686554386&amp;sign=5f45ccbb5851510551cea00294a903df" descr="templates\picture_hover\&amp;pky17209834312_sjzg_VCG41N1489769134&amp;2&amp;src_toppic_droprecent&amp;"/>
                    <pic:cNvPicPr>
                      <a:picLocks noChangeAspect="1"/>
                    </pic:cNvPicPr>
                  </pic:nvPicPr>
                  <pic:blipFill>
                    <a:blip r:embed="rId11"/>
                    <a:stretch>
                      <a:fillRect/>
                    </a:stretch>
                  </pic:blipFill>
                  <pic:spPr>
                    <a:xfrm>
                      <a:off x="0" y="0"/>
                      <a:ext cx="2162810" cy="1310640"/>
                    </a:xfrm>
                    <a:prstGeom prst="rect">
                      <a:avLst/>
                    </a:prstGeom>
                  </pic:spPr>
                </pic:pic>
              </a:graphicData>
            </a:graphic>
          </wp:anchor>
        </w:drawing>
      </w:r>
      <w:r>
        <mc:AlternateContent>
          <mc:Choice Requires="wpg">
            <w:drawing>
              <wp:anchor distT="0" distB="0" distL="114300" distR="114300" simplePos="0" relativeHeight="251662336" behindDoc="0" locked="0" layoutInCell="1" allowOverlap="1">
                <wp:simplePos x="0" y="0"/>
                <wp:positionH relativeFrom="column">
                  <wp:posOffset>-2783205</wp:posOffset>
                </wp:positionH>
                <wp:positionV relativeFrom="paragraph">
                  <wp:posOffset>2138680</wp:posOffset>
                </wp:positionV>
                <wp:extent cx="9053195" cy="1447165"/>
                <wp:effectExtent l="0" t="0" r="14605" b="635"/>
                <wp:wrapNone/>
                <wp:docPr id="2" name="组合 2"/>
                <wp:cNvGraphicFramePr/>
                <a:graphic xmlns:a="http://schemas.openxmlformats.org/drawingml/2006/main">
                  <a:graphicData uri="http://schemas.microsoft.com/office/word/2010/wordprocessingGroup">
                    <wpg:wgp>
                      <wpg:cNvGrpSpPr/>
                      <wpg:grpSpPr>
                        <a:xfrm>
                          <a:off x="0" y="0"/>
                          <a:ext cx="9053195" cy="1447017"/>
                          <a:chOff x="-3504" y="4387"/>
                          <a:chExt cx="19200" cy="2716"/>
                        </a:xfrm>
                      </wpg:grpSpPr>
                      <wps:wsp>
                        <wps:cNvPr id="3075" name="矩形 19"/>
                        <wps:cNvSpPr/>
                        <wps:spPr>
                          <a:xfrm>
                            <a:off x="-381" y="4387"/>
                            <a:ext cx="1834" cy="2457"/>
                          </a:xfrm>
                          <a:prstGeom prst="rect">
                            <a:avLst/>
                          </a:prstGeom>
                          <a:solidFill>
                            <a:srgbClr val="0176AB"/>
                          </a:solidFill>
                          <a:ln w="9525">
                            <a:noFill/>
                          </a:ln>
                        </wps:spPr>
                        <wps:bodyPr anchor="ctr" anchorCtr="0"/>
                      </wps:wsp>
                      <wps:wsp>
                        <wps:cNvPr id="3079" name="矩形 24"/>
                        <wps:cNvSpPr/>
                        <wps:spPr>
                          <a:xfrm>
                            <a:off x="-3504" y="6953"/>
                            <a:ext cx="11815" cy="150"/>
                          </a:xfrm>
                          <a:custGeom>
                            <a:avLst/>
                            <a:gdLst/>
                            <a:ahLst/>
                            <a:cxnLst>
                              <a:cxn ang="0">
                                <a:pos x="0" y="0"/>
                              </a:cxn>
                              <a:cxn ang="0">
                                <a:pos x="7463453" y="6619"/>
                              </a:cxn>
                              <a:cxn ang="0">
                                <a:pos x="7506490" y="98604"/>
                              </a:cxn>
                              <a:cxn ang="0">
                                <a:pos x="0" y="98604"/>
                              </a:cxn>
                              <a:cxn ang="0">
                                <a:pos x="0" y="0"/>
                              </a:cxn>
                            </a:cxnLst>
                            <a:rect l="0" t="0" r="0" b="0"/>
                            <a:pathLst>
                              <a:path w="7501732" h="94593">
                                <a:moveTo>
                                  <a:pt x="0" y="0"/>
                                </a:moveTo>
                                <a:lnTo>
                                  <a:pt x="7458720" y="6350"/>
                                </a:lnTo>
                                <a:lnTo>
                                  <a:pt x="7501732" y="94593"/>
                                </a:lnTo>
                                <a:lnTo>
                                  <a:pt x="0" y="94593"/>
                                </a:lnTo>
                                <a:lnTo>
                                  <a:pt x="0" y="0"/>
                                </a:lnTo>
                                <a:close/>
                              </a:path>
                            </a:pathLst>
                          </a:custGeom>
                          <a:solidFill>
                            <a:srgbClr val="E5AA57">
                              <a:alpha val="100000"/>
                            </a:srgbClr>
                          </a:solidFill>
                          <a:ln w="9525">
                            <a:noFill/>
                          </a:ln>
                        </wps:spPr>
                        <wps:bodyPr/>
                      </wps:wsp>
                      <wps:wsp>
                        <wps:cNvPr id="3080" name="矩形 25"/>
                        <wps:cNvSpPr/>
                        <wps:spPr>
                          <a:xfrm>
                            <a:off x="8331" y="6953"/>
                            <a:ext cx="7365" cy="150"/>
                          </a:xfrm>
                          <a:custGeom>
                            <a:avLst/>
                            <a:gdLst/>
                            <a:ahLst/>
                            <a:cxnLst>
                              <a:cxn ang="0">
                                <a:pos x="0" y="0"/>
                              </a:cxn>
                              <a:cxn ang="0">
                                <a:pos x="4679715" y="0"/>
                              </a:cxn>
                              <a:cxn ang="0">
                                <a:pos x="4679715" y="98599"/>
                              </a:cxn>
                              <a:cxn ang="0">
                                <a:pos x="57552" y="98599"/>
                              </a:cxn>
                              <a:cxn ang="0">
                                <a:pos x="0" y="0"/>
                              </a:cxn>
                            </a:cxnLst>
                            <a:rect l="0" t="0" r="0" b="0"/>
                            <a:pathLst>
                              <a:path w="4676187" h="94594">
                                <a:moveTo>
                                  <a:pt x="0" y="0"/>
                                </a:moveTo>
                                <a:lnTo>
                                  <a:pt x="4676187" y="0"/>
                                </a:lnTo>
                                <a:lnTo>
                                  <a:pt x="4676187" y="94594"/>
                                </a:lnTo>
                                <a:lnTo>
                                  <a:pt x="57510" y="94594"/>
                                </a:lnTo>
                                <a:lnTo>
                                  <a:pt x="0" y="0"/>
                                </a:lnTo>
                                <a:close/>
                              </a:path>
                            </a:pathLst>
                          </a:custGeom>
                          <a:solidFill>
                            <a:srgbClr val="0176AB">
                              <a:alpha val="100000"/>
                            </a:srgbClr>
                          </a:solidFill>
                          <a:ln w="9525">
                            <a:noFill/>
                          </a:ln>
                        </wps:spPr>
                        <wps:bodyPr/>
                      </wps:wsp>
                    </wpg:wgp>
                  </a:graphicData>
                </a:graphic>
              </wp:anchor>
            </w:drawing>
          </mc:Choice>
          <mc:Fallback>
            <w:pict>
              <v:group id="_x0000_s1026" o:spid="_x0000_s1026" o:spt="203" style="position:absolute;left:0pt;margin-left:-219.15pt;margin-top:168.4pt;height:113.95pt;width:712.85pt;z-index:251662336;mso-width-relative:page;mso-height-relative:page;" coordorigin="-3504,4387" coordsize="19200,2716" o:gfxdata="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">
                <o:lock v:ext="edit" aspectratio="f"/>
                <v:rect id="矩形 19" o:spid="_x0000_s1026" o:spt="1" style="position:absolute;left:-381;top:4387;height:2457;width:1834;v-text-anchor:middle;" fillcolor="#0176AB" filled="t" stroked="f" coordsize="21600,21600" o:gfxdata="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f+P3v&#10;wAAAAN0AAAAPAAAAAAAAAAEAIAAAACIAAABkcnMvZG93bnJldi54bWxQSwECFAAUAAAACACHTuJA&#10;My8FnjsAAAA5AAAAEAAAAAAAAAABACAAAAAPAQAAZHJzL3NoYXBleG1sLnhtbFBLBQYAAAAABgAG&#10;AFsBAAC5AwAAAAA=&#10;">
                  <v:fill on="t" focussize="0,0"/>
                  <v:stroke on="f"/>
                  <v:imagedata o:title=""/>
                  <o:lock v:ext="edit" aspectratio="f"/>
                </v:rect>
                <v:shape id="矩形 24" o:spid="_x0000_s1026" o:spt="100" style="position:absolute;left:-3504;top:6953;height:150;width:11815;" fillcolor="#E5AA57" filled="t" stroked="f" coordsize="7501732,94593" o:gfxdata="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8dX6O&#10;wAAAAN0AAAAPAAAAAAAAAAEAIAAAACIAAABkcnMvZG93bnJldi54bWxQSwECFAAUAAAACACHTuJA&#10;My8FnjsAAAA5AAAAEAAAAAAAAAABACAAAAAPAQAAZHJzL3NoYXBleG1sLnhtbFBLBQYAAAAABgAG&#10;AFsBAAC5AwAAAAA=&#10;" path="m0,0l7458720,6350,7501732,94593,0,94593,0,0xe">
                  <v:path o:connectlocs="0,0;7463453,6619;7506490,98604;0,98604;0,0" o:connectangles="0,0,0,0,0"/>
                  <v:fill on="t" focussize="0,0"/>
                  <v:stroke on="f"/>
                  <v:imagedata o:title=""/>
                  <o:lock v:ext="edit" aspectratio="f"/>
                </v:shape>
                <v:shape id="矩形 25" o:spid="_x0000_s1026" o:spt="100" style="position:absolute;left:8331;top:6953;height:150;width:7365;" fillcolor="#0176AB" filled="t" stroked="f" coordsize="4676187,94594" o:gfxdata="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9GhB25AAAA3QAA&#10;AA8AAAAAAAAAAQAgAAAAIgAAAGRycy9kb3ducmV2LnhtbFBLAQIUABQAAAAIAIdO4kAzLwWeOwAA&#10;ADkAAAAQAAAAAAAAAAEAIAAAAAgBAABkcnMvc2hhcGV4bWwueG1sUEsFBgAAAAAGAAYAWwEAALID&#10;AAAAAA==&#10;" path="m0,0l4676187,0,4676187,94594,57510,94594,0,0xe">
                  <v:path o:connectlocs="0,0;4679715,0;4679715,98599;57552,98599;0,0" o:connectangles="0,0,0,0,0"/>
                  <v:fill on="t" focussize="0,0"/>
                  <v:stroke on="f"/>
                  <v:imagedata o:title=""/>
                  <o:lock v:ext="edit" aspectratio="f"/>
                </v:shape>
              </v:group>
            </w:pict>
          </mc:Fallback>
        </mc:AlternateContent>
      </w:r>
      <w:r>
        <w:drawing>
          <wp:anchor distT="0" distB="0" distL="114300" distR="114300" simplePos="0" relativeHeight="251659264" behindDoc="1" locked="0" layoutInCell="1" allowOverlap="1">
            <wp:simplePos x="0" y="0"/>
            <wp:positionH relativeFrom="margin">
              <wp:posOffset>-2950210</wp:posOffset>
            </wp:positionH>
            <wp:positionV relativeFrom="margin">
              <wp:posOffset>653415</wp:posOffset>
            </wp:positionV>
            <wp:extent cx="11083290" cy="7844790"/>
            <wp:effectExtent l="0" t="0" r="3810" b="3810"/>
            <wp:wrapNone/>
            <wp:docPr id="73" name="背景 耗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背景 耗崽"/>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rot="16200000">
                      <a:off x="0" y="0"/>
                      <a:ext cx="11083290" cy="7844790"/>
                    </a:xfrm>
                    <a:prstGeom prst="rect">
                      <a:avLst/>
                    </a:prstGeom>
                  </pic:spPr>
                </pic:pic>
              </a:graphicData>
            </a:graphic>
          </wp:anchor>
        </w:drawing>
      </w:r>
      <w:r>
        <mc:AlternateContent>
          <mc:Choice Requires="wpg">
            <w:drawing>
              <wp:anchor distT="0" distB="0" distL="114300" distR="114300" simplePos="0" relativeHeight="251661312" behindDoc="0" locked="0" layoutInCell="1" allowOverlap="1">
                <wp:simplePos x="0" y="0"/>
                <wp:positionH relativeFrom="column">
                  <wp:posOffset>-280670</wp:posOffset>
                </wp:positionH>
                <wp:positionV relativeFrom="paragraph">
                  <wp:posOffset>-313055</wp:posOffset>
                </wp:positionV>
                <wp:extent cx="5954395" cy="1885315"/>
                <wp:effectExtent l="0" t="0" r="0" b="14605"/>
                <wp:wrapNone/>
                <wp:docPr id="1" name="组合 1"/>
                <wp:cNvGraphicFramePr/>
                <a:graphic xmlns:a="http://schemas.openxmlformats.org/drawingml/2006/main">
                  <a:graphicData uri="http://schemas.microsoft.com/office/word/2010/wordprocessingGroup">
                    <wpg:wgp>
                      <wpg:cNvGrpSpPr/>
                      <wpg:grpSpPr>
                        <a:xfrm>
                          <a:off x="0" y="0"/>
                          <a:ext cx="5954395" cy="1885315"/>
                          <a:chOff x="12098" y="1831"/>
                          <a:chExt cx="9377" cy="2969"/>
                        </a:xfrm>
                      </wpg:grpSpPr>
                      <wps:wsp>
                        <wps:cNvPr id="89" name="文本框 32"/>
                        <wps:cNvSpPr txBox="1"/>
                        <wps:spPr>
                          <a:xfrm>
                            <a:off x="13325" y="1831"/>
                            <a:ext cx="4462" cy="1348"/>
                          </a:xfrm>
                          <a:prstGeom prst="rect">
                            <a:avLst/>
                          </a:prstGeom>
                          <a:noFill/>
                        </wps:spPr>
                        <wps:txbx>
                          <w:txbxContent>
                            <w:p w14:paraId="7C1377CB">
                              <w:pPr>
                                <w:jc w:val="distribute"/>
                                <w:rPr>
                                  <w:rFonts w:ascii="方正魏碑简体" w:hAnsi="Arial" w:eastAsia="方正魏碑简体" w:cs="Arial"/>
                                  <w:color w:val="000000" w:themeColor="text1"/>
                                  <w:kern w:val="0"/>
                                  <w:sz w:val="22"/>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eastAsia" w:ascii="方正魏碑简体" w:hAnsi="Arial" w:eastAsia="方正魏碑简体" w:cs="Arial"/>
                                  <w:color w:val="000000" w:themeColor="text1"/>
                                  <w:spacing w:val="60"/>
                                  <w:kern w:val="24"/>
                                  <w:sz w:val="72"/>
                                  <w:szCs w:val="72"/>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2023年度</w:t>
                              </w:r>
                            </w:p>
                          </w:txbxContent>
                        </wps:txbx>
                        <wps:bodyPr wrap="square" rtlCol="0">
                          <a:noAutofit/>
                        </wps:bodyPr>
                      </wps:wsp>
                      <wpg:grpSp>
                        <wpg:cNvPr id="6" name="组合 6"/>
                        <wpg:cNvGrpSpPr/>
                        <wpg:grpSpPr>
                          <a:xfrm>
                            <a:off x="12098" y="3193"/>
                            <a:ext cx="9377" cy="1607"/>
                            <a:chOff x="6119" y="2843"/>
                            <a:chExt cx="9377" cy="1607"/>
                          </a:xfrm>
                        </wpg:grpSpPr>
                        <wps:wsp>
                          <wps:cNvPr id="91" name="文本框 32"/>
                          <wps:cNvSpPr txBox="1"/>
                          <wps:spPr>
                            <a:xfrm>
                              <a:off x="6119" y="2843"/>
                              <a:ext cx="9377" cy="1421"/>
                            </a:xfrm>
                            <a:prstGeom prst="rect">
                              <a:avLst/>
                            </a:prstGeom>
                            <a:noFill/>
                          </wps:spPr>
                          <wps:txbx>
                            <w:txbxContent>
                              <w:p w14:paraId="6E2AAA3F">
                                <w:pPr>
                                  <w:jc w:val="left"/>
                                  <w:rPr>
                                    <w:rFonts w:ascii="黑体" w:hAnsi="黑体" w:eastAsia="黑体" w:cs="黑体"/>
                                    <w:color w:val="000000" w:themeColor="text1"/>
                                    <w:kern w:val="0"/>
                                    <w:sz w:val="24"/>
                                    <w:szCs w:val="2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eastAsia" w:ascii="黑体" w:hAnsi="黑体" w:eastAsia="黑体" w:cs="黑体"/>
                                    <w:color w:val="000000" w:themeColor="text1"/>
                                    <w:spacing w:val="60"/>
                                    <w:kern w:val="24"/>
                                    <w:sz w:val="96"/>
                                    <w:szCs w:val="96"/>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部门决算公开文本</w:t>
                                </w:r>
                              </w:p>
                            </w:txbxContent>
                          </wps:txbx>
                          <wps:bodyPr wrap="square" rtlCol="0">
                            <a:noAutofit/>
                          </wps:bodyPr>
                        </wps:wsp>
                        <wps:wsp>
                          <wps:cNvPr id="4" name="直接连接符 4"/>
                          <wps:cNvCnPr/>
                          <wps:spPr>
                            <a:xfrm>
                              <a:off x="6226" y="4450"/>
                              <a:ext cx="8700" cy="0"/>
                            </a:xfrm>
                            <a:prstGeom prst="line">
                              <a:avLst/>
                            </a:prstGeom>
                            <a:ln w="28575" cmpd="sng">
                              <a:solidFill>
                                <a:schemeClr val="accent1">
                                  <a:shade val="50000"/>
                                </a:schemeClr>
                              </a:solidFill>
                              <a:prstDash val="sysDot"/>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id="_x0000_s1026" o:spid="_x0000_s1026" o:spt="203" style="position:absolute;left:0pt;margin-left:-22.1pt;margin-top:-24.65pt;height:148.45pt;width:468.85pt;z-index:251661312;mso-width-relative:page;mso-height-relative:page;" coordorigin="12098,1831" coordsize="9377,2969" o:gfxdata="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">
                <o:lock v:ext="edit" aspectratio="f"/>
                <v:shape id="文本框 32" o:spid="_x0000_s1026" o:spt="202" type="#_x0000_t202" style="position:absolute;left:13325;top:1831;height:1348;width:4462;" filled="f" stroked="f" coordsize="21600,21600" o:gfxdata="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oO67L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7C1377CB">
                        <w:pPr>
                          <w:jc w:val="distribute"/>
                          <w:rPr>
                            <w:rFonts w:ascii="方正魏碑简体" w:hAnsi="Arial" w:eastAsia="方正魏碑简体" w:cs="Arial"/>
                            <w:color w:val="000000" w:themeColor="text1"/>
                            <w:kern w:val="0"/>
                            <w:sz w:val="22"/>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eastAsia" w:ascii="方正魏碑简体" w:hAnsi="Arial" w:eastAsia="方正魏碑简体" w:cs="Arial"/>
                            <w:color w:val="000000" w:themeColor="text1"/>
                            <w:spacing w:val="60"/>
                            <w:kern w:val="24"/>
                            <w:sz w:val="72"/>
                            <w:szCs w:val="72"/>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2023年度</w:t>
                        </w:r>
                      </w:p>
                    </w:txbxContent>
                  </v:textbox>
                </v:shape>
                <v:group id="_x0000_s1026" o:spid="_x0000_s1026" o:spt="203" style="position:absolute;left:12098;top:3193;height:1607;width:9377;" coordorigin="6119,2843" coordsize="9377,1607" o:gfxdata="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hCDXDL0AAADaAAAADwAAAAAAAAABACAAAAAiAAAAZHJzL2Rvd25yZXYueG1s&#10;UEsBAhQAFAAAAAgAh07iQDMvBZ47AAAAOQAAABUAAAAAAAAAAQAgAAAADAEAAGRycy9ncm91cHNo&#10;YXBleG1sLnhtbFBLBQYAAAAABgAGAGABAADJAwAAAAA=&#10;">
                  <o:lock v:ext="edit" aspectratio="f"/>
                  <v:shape id="文本框 32" o:spid="_x0000_s1026" o:spt="202" type="#_x0000_t202" style="position:absolute;left:6119;top:2843;height:1421;width:9377;" filled="f" stroked="f" coordsize="21600,21600" o:gfxdata="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SwgN7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6E2AAA3F">
                          <w:pPr>
                            <w:jc w:val="left"/>
                            <w:rPr>
                              <w:rFonts w:ascii="黑体" w:hAnsi="黑体" w:eastAsia="黑体" w:cs="黑体"/>
                              <w:color w:val="000000" w:themeColor="text1"/>
                              <w:kern w:val="0"/>
                              <w:sz w:val="24"/>
                              <w:szCs w:val="2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eastAsia" w:ascii="黑体" w:hAnsi="黑体" w:eastAsia="黑体" w:cs="黑体"/>
                              <w:color w:val="000000" w:themeColor="text1"/>
                              <w:spacing w:val="60"/>
                              <w:kern w:val="24"/>
                              <w:sz w:val="96"/>
                              <w:szCs w:val="96"/>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部门决算公开文本</w:t>
                          </w:r>
                        </w:p>
                      </w:txbxContent>
                    </v:textbox>
                  </v:shape>
                  <v:line id="_x0000_s1026" o:spid="_x0000_s1026" o:spt="20" style="position:absolute;left:6226;top:4450;height:0;width:8700;" filled="f" stroked="t" coordsize="21600,21600" o:gfxdata="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M574A&#10;AADaAAAADwAAAAAAAAABACAAAAAiAAAAZHJzL2Rvd25yZXYueG1sUEsBAhQAFAAAAAgAh07iQDMv&#10;BZ47AAAAOQAAABAAAAAAAAAAAQAgAAAADQEAAGRycy9zaGFwZXhtbC54bWxQSwUGAAAAAAYABgBb&#10;AQAAtwMAAAAA&#10;">
                    <v:fill on="f" focussize="0,0"/>
                    <v:stroke weight="2.25pt" color="#325395 [3204]" miterlimit="8" joinstyle="miter" dashstyle="1 1"/>
                    <v:imagedata o:title=""/>
                    <o:lock v:ext="edit" aspectratio="f"/>
                  </v:line>
                </v:group>
              </v:group>
            </w:pict>
          </mc:Fallback>
        </mc:AlternateContent>
      </w:r>
      <w:r>
        <w:drawing>
          <wp:anchor distT="0" distB="0" distL="114300" distR="114300" simplePos="0" relativeHeight="251663360" behindDoc="0" locked="0" layoutInCell="1" allowOverlap="1">
            <wp:simplePos x="0" y="0"/>
            <wp:positionH relativeFrom="column">
              <wp:posOffset>-95250</wp:posOffset>
            </wp:positionH>
            <wp:positionV relativeFrom="margin">
              <wp:posOffset>-27305</wp:posOffset>
            </wp:positionV>
            <wp:extent cx="506095" cy="506095"/>
            <wp:effectExtent l="0" t="0" r="8255" b="8255"/>
            <wp:wrapNone/>
            <wp:docPr id="3" name="图片 3" descr="32313539313538323b32313539313537353bb5e7c4d4b0ecb9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2313539313538323b32313539313537353bb5e7c4d4b0ecb9ab"/>
                    <pic:cNvPicPr>
                      <a:picLocks noChangeAspect="1"/>
                    </pic:cNvPicPr>
                  </pic:nvPicPr>
                  <pic:blipFill>
                    <a:blip r:embed="rId13"/>
                    <a:stretch>
                      <a:fillRect/>
                    </a:stretch>
                  </pic:blipFill>
                  <pic:spPr>
                    <a:xfrm>
                      <a:off x="0" y="0"/>
                      <a:ext cx="506095" cy="506095"/>
                    </a:xfrm>
                    <a:prstGeom prst="rect">
                      <a:avLst/>
                    </a:prstGeom>
                  </pic:spPr>
                </pic:pic>
              </a:graphicData>
            </a:graphic>
          </wp:anchor>
        </w:drawing>
      </w:r>
      <w:r>
        <mc:AlternateContent>
          <mc:Choice Requires="wps">
            <w:drawing>
              <wp:anchor distT="0" distB="0" distL="114300" distR="114300" simplePos="0" relativeHeight="251660288" behindDoc="0" locked="0" layoutInCell="1" allowOverlap="1">
                <wp:simplePos x="0" y="0"/>
                <wp:positionH relativeFrom="column">
                  <wp:posOffset>-253365</wp:posOffset>
                </wp:positionH>
                <wp:positionV relativeFrom="paragraph">
                  <wp:posOffset>1611630</wp:posOffset>
                </wp:positionV>
                <wp:extent cx="5494020" cy="570230"/>
                <wp:effectExtent l="0" t="0" r="0" b="0"/>
                <wp:wrapNone/>
                <wp:docPr id="98" name="文本框 33"/>
                <wp:cNvGraphicFramePr/>
                <a:graphic xmlns:a="http://schemas.openxmlformats.org/drawingml/2006/main">
                  <a:graphicData uri="http://schemas.microsoft.com/office/word/2010/wordprocessingShape">
                    <wps:wsp>
                      <wps:cNvSpPr txBox="1"/>
                      <wps:spPr>
                        <a:xfrm>
                          <a:off x="0" y="0"/>
                          <a:ext cx="5494020" cy="570230"/>
                        </a:xfrm>
                        <a:prstGeom prst="rect">
                          <a:avLst/>
                        </a:prstGeom>
                        <a:noFill/>
                      </wps:spPr>
                      <wps:txbx>
                        <w:txbxContent>
                          <w:p w14:paraId="4A21E5BA">
                            <w:pPr>
                              <w:jc w:val="distribute"/>
                              <w:rPr>
                                <w:rFonts w:ascii="思源黑体 CN Heavy" w:hAnsi="思源黑体 CN Heavy" w:eastAsia="思源黑体 CN Heavy"/>
                                <w:color w:val="A6A6A6" w:themeColor="background1" w:themeShade="A6"/>
                                <w:kern w:val="0"/>
                                <w:sz w:val="40"/>
                                <w:szCs w:val="40"/>
                              </w:rPr>
                            </w:pPr>
                          </w:p>
                        </w:txbxContent>
                      </wps:txbx>
                      <wps:bodyPr wrap="square" rtlCol="0">
                        <a:noAutofit/>
                      </wps:bodyPr>
                    </wps:wsp>
                  </a:graphicData>
                </a:graphic>
              </wp:anchor>
            </w:drawing>
          </mc:Choice>
          <mc:Fallback>
            <w:pict>
              <v:shape id="文本框 33" o:spid="_x0000_s1026" o:spt="202" type="#_x0000_t202" style="position:absolute;left:0pt;margin-left:-19.95pt;margin-top:126.9pt;height:44.9pt;width:432.6pt;z-index:251660288;mso-width-relative:page;mso-height-relative:page;" filled="f" stroked="f" coordsize="21600,21600" o:gfxdata="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Wallr9gAAAALAQAADwAAAAAAAAABACAAAAAiAAAAZHJzL2Rvd25yZXYueG1sUEsB&#10;AhQAFAAAAAgAh07iQFu9ble8AQAAXwMAAA4AAAAAAAAAAQAgAAAAJwEAAGRycy9lMm9Eb2MueG1s&#10;UEsFBgAAAAAGAAYAWQEAAFUFAAAAAA==&#10;">
                <v:fill on="f" focussize="0,0"/>
                <v:stroke on="f"/>
                <v:imagedata o:title=""/>
                <o:lock v:ext="edit" aspectratio="f"/>
                <v:textbox>
                  <w:txbxContent>
                    <w:p w14:paraId="4A21E5BA">
                      <w:pPr>
                        <w:jc w:val="distribute"/>
                        <w:rPr>
                          <w:rFonts w:ascii="思源黑体 CN Heavy" w:hAnsi="思源黑体 CN Heavy" w:eastAsia="思源黑体 CN Heavy"/>
                          <w:color w:val="A6A6A6" w:themeColor="background1" w:themeShade="A6"/>
                          <w:kern w:val="0"/>
                          <w:sz w:val="40"/>
                          <w:szCs w:val="40"/>
                        </w:rPr>
                      </w:pPr>
                    </w:p>
                  </w:txbxContent>
                </v:textbox>
              </v:shape>
            </w:pict>
          </mc:Fallback>
        </mc:AlternateContent>
      </w:r>
    </w:p>
    <w:p w14:paraId="35614354">
      <w:pPr>
        <w:widowControl/>
        <w:jc w:val="left"/>
      </w:pPr>
    </w:p>
    <w:p w14:paraId="36F42ECA">
      <w:pPr>
        <w:widowControl/>
        <w:jc w:val="left"/>
      </w:pPr>
    </w:p>
    <w:p w14:paraId="76479DBF">
      <w:pPr>
        <w:widowControl/>
        <w:jc w:val="left"/>
      </w:pPr>
    </w:p>
    <w:p w14:paraId="7EE4DD27">
      <w:pPr>
        <w:widowControl/>
        <w:jc w:val="left"/>
      </w:pPr>
    </w:p>
    <w:p w14:paraId="3975E600">
      <w:pPr>
        <w:widowControl/>
        <w:jc w:val="left"/>
      </w:pPr>
    </w:p>
    <w:p w14:paraId="5E7B9FB9">
      <w:pPr>
        <w:widowControl/>
        <w:jc w:val="left"/>
      </w:pPr>
    </w:p>
    <w:p w14:paraId="523D0817">
      <w:pPr>
        <w:widowControl/>
        <w:jc w:val="left"/>
      </w:pPr>
    </w:p>
    <w:p w14:paraId="66855016">
      <w:pPr>
        <w:widowControl/>
        <w:jc w:val="left"/>
      </w:pPr>
    </w:p>
    <w:p w14:paraId="49A1D931">
      <w:pPr>
        <w:widowControl/>
        <w:jc w:val="left"/>
      </w:pPr>
    </w:p>
    <w:p w14:paraId="5401A098">
      <w:pPr>
        <w:widowControl/>
        <w:jc w:val="left"/>
      </w:pPr>
    </w:p>
    <w:p w14:paraId="49B599CB">
      <w:pPr>
        <w:widowControl/>
        <w:jc w:val="left"/>
      </w:pPr>
    </w:p>
    <w:p w14:paraId="05105D1A">
      <w:pPr>
        <w:widowControl/>
        <w:jc w:val="left"/>
      </w:pPr>
    </w:p>
    <w:p w14:paraId="77A16636">
      <w:pPr>
        <w:widowControl/>
        <w:jc w:val="left"/>
      </w:pPr>
    </w:p>
    <w:p w14:paraId="4F383359">
      <w:pPr>
        <w:widowControl/>
        <w:jc w:val="left"/>
      </w:pPr>
    </w:p>
    <w:p w14:paraId="2D6731D5">
      <w:pPr>
        <w:widowControl/>
        <w:jc w:val="center"/>
      </w:pPr>
    </w:p>
    <w:p w14:paraId="10D87C5B">
      <w:pPr>
        <w:widowControl/>
        <w:jc w:val="left"/>
      </w:pPr>
    </w:p>
    <w:p w14:paraId="6BC98FE8">
      <w:pPr>
        <w:widowControl/>
        <w:jc w:val="left"/>
      </w:pPr>
    </w:p>
    <w:p w14:paraId="531AE70C">
      <w:pPr>
        <w:widowControl/>
        <w:jc w:val="left"/>
      </w:pPr>
    </w:p>
    <w:p w14:paraId="0489A293">
      <w:pPr>
        <w:widowControl/>
        <w:jc w:val="left"/>
      </w:pPr>
    </w:p>
    <w:p w14:paraId="10109EDF">
      <w:pPr>
        <w:widowControl/>
        <w:jc w:val="left"/>
        <w:rPr>
          <w:rFonts w:hint="eastAsia"/>
        </w:rPr>
      </w:pPr>
    </w:p>
    <w:p w14:paraId="1C1A36B2">
      <w:pPr>
        <w:spacing w:line="600" w:lineRule="auto"/>
        <w:jc w:val="left"/>
        <w:rPr>
          <w:rFonts w:hint="eastAsia" w:ascii="楷体_GB2312" w:hAnsi="楷体_GB2312" w:eastAsia="楷体_GB2312" w:cs="楷体_GB2312"/>
          <w:color w:val="000000"/>
          <w:sz w:val="40"/>
          <w:szCs w:val="40"/>
          <w:lang w:val="en-US" w:eastAsia="zh-CN"/>
        </w:rPr>
      </w:pPr>
      <w:r>
        <w:rPr>
          <w:rFonts w:hint="eastAsia" w:ascii="黑体" w:hAnsi="黑体" w:eastAsia="黑体" w:cs="黑体"/>
          <w:color w:val="000000"/>
          <w:sz w:val="40"/>
          <w:szCs w:val="40"/>
        </w:rPr>
        <w:t>预算代码</w:t>
      </w:r>
      <w:r>
        <w:rPr>
          <w:rFonts w:hint="eastAsia" w:ascii="楷体_GB2312" w:hAnsi="楷体_GB2312" w:eastAsia="楷体_GB2312" w:cs="楷体_GB2312"/>
          <w:color w:val="000000"/>
          <w:sz w:val="40"/>
          <w:szCs w:val="40"/>
        </w:rPr>
        <w:t>：</w:t>
      </w:r>
      <w:r>
        <w:rPr>
          <w:rFonts w:hint="eastAsia" w:ascii="楷体_GB2312" w:hAnsi="楷体_GB2312" w:eastAsia="楷体_GB2312" w:cs="楷体_GB2312"/>
          <w:color w:val="000000"/>
          <w:sz w:val="40"/>
          <w:szCs w:val="40"/>
          <w:lang w:val="en-US" w:eastAsia="zh-CN"/>
        </w:rPr>
        <w:t>613</w:t>
      </w:r>
    </w:p>
    <w:p w14:paraId="1A5860CA">
      <w:pPr>
        <w:spacing w:line="600" w:lineRule="auto"/>
        <w:jc w:val="left"/>
        <w:rPr>
          <w:rFonts w:ascii="楷体_GB2312" w:hAnsi="楷体_GB2312" w:eastAsia="楷体_GB2312" w:cs="楷体_GB2312"/>
          <w:color w:val="000000"/>
          <w:sz w:val="40"/>
          <w:szCs w:val="40"/>
        </w:rPr>
      </w:pPr>
      <w:r>
        <w:rPr>
          <w:rFonts w:hint="eastAsia" w:ascii="黑体" w:hAnsi="黑体" w:eastAsia="黑体" w:cs="黑体"/>
          <w:color w:val="000000"/>
          <w:sz w:val="40"/>
          <w:szCs w:val="40"/>
        </w:rPr>
        <w:t>单位名称</w:t>
      </w:r>
      <w:r>
        <w:rPr>
          <w:rFonts w:hint="eastAsia" w:ascii="楷体_GB2312" w:hAnsi="楷体_GB2312" w:eastAsia="楷体_GB2312" w:cs="楷体_GB2312"/>
          <w:color w:val="000000"/>
          <w:sz w:val="40"/>
          <w:szCs w:val="40"/>
        </w:rPr>
        <w:t>：衡水市冀州区人民检察院</w:t>
      </w:r>
    </w:p>
    <w:p w14:paraId="6B431794">
      <w:pPr>
        <w:spacing w:line="600" w:lineRule="auto"/>
        <w:jc w:val="left"/>
        <w:rPr>
          <w:rFonts w:hint="default" w:ascii="楷体_GB2312" w:hAnsi="楷体_GB2312" w:eastAsia="楷体_GB2312" w:cs="楷体_GB2312"/>
          <w:color w:val="000000"/>
          <w:sz w:val="40"/>
          <w:szCs w:val="40"/>
          <w:lang w:val="en-US" w:eastAsia="zh-CN"/>
        </w:rPr>
      </w:pPr>
    </w:p>
    <w:p w14:paraId="1BF9ED38">
      <w:pPr>
        <w:spacing w:line="600" w:lineRule="auto"/>
        <w:jc w:val="center"/>
        <w:rPr>
          <w:rFonts w:hint="eastAsia" w:ascii="楷体_GB2312" w:hAnsi="楷体_GB2312" w:eastAsia="楷体_GB2312" w:cs="楷体_GB2312"/>
          <w:color w:val="000000"/>
          <w:sz w:val="40"/>
          <w:szCs w:val="40"/>
        </w:rPr>
      </w:pPr>
    </w:p>
    <w:p w14:paraId="126ADA14">
      <w:pPr>
        <w:spacing w:line="600" w:lineRule="auto"/>
        <w:jc w:val="center"/>
        <w:rPr>
          <w:rFonts w:hint="eastAsia" w:ascii="楷体_GB2312" w:hAnsi="楷体_GB2312" w:eastAsia="楷体_GB2312" w:cs="楷体_GB2312"/>
          <w:color w:val="000000"/>
          <w:sz w:val="40"/>
          <w:szCs w:val="40"/>
        </w:rPr>
      </w:pPr>
    </w:p>
    <w:p w14:paraId="0B120915">
      <w:pPr>
        <w:spacing w:line="600" w:lineRule="auto"/>
        <w:jc w:val="both"/>
        <w:rPr>
          <w:rFonts w:hint="eastAsia" w:ascii="楷体_GB2312" w:hAnsi="楷体_GB2312" w:eastAsia="楷体_GB2312" w:cs="楷体_GB2312"/>
          <w:color w:val="000000"/>
          <w:sz w:val="40"/>
          <w:szCs w:val="40"/>
        </w:rPr>
      </w:pPr>
    </w:p>
    <w:p w14:paraId="6A61245A">
      <w:pPr>
        <w:spacing w:line="600" w:lineRule="auto"/>
        <w:jc w:val="center"/>
        <w:rPr>
          <w:rFonts w:hint="eastAsia" w:ascii="楷体_GB2312" w:hAnsi="楷体_GB2312" w:eastAsia="楷体_GB2312" w:cs="楷体_GB2312"/>
          <w:color w:val="000000"/>
          <w:sz w:val="40"/>
          <w:szCs w:val="40"/>
        </w:rPr>
      </w:pPr>
      <w:r>
        <w:rPr>
          <w:rFonts w:hint="eastAsia" w:ascii="楷体_GB2312" w:hAnsi="楷体_GB2312" w:eastAsia="楷体_GB2312" w:cs="楷体_GB2312"/>
          <w:color w:val="000000"/>
          <w:sz w:val="40"/>
          <w:szCs w:val="40"/>
        </w:rPr>
        <w:t>二〇二四年</w:t>
      </w:r>
      <w:r>
        <w:rPr>
          <w:rFonts w:hint="eastAsia" w:ascii="楷体_GB2312" w:hAnsi="楷体_GB2312" w:eastAsia="楷体_GB2312" w:cs="楷体_GB2312"/>
          <w:color w:val="000000"/>
          <w:sz w:val="40"/>
          <w:szCs w:val="40"/>
          <w:lang w:eastAsia="zh-CN"/>
        </w:rPr>
        <w:t>十</w:t>
      </w:r>
      <w:r>
        <w:rPr>
          <w:rFonts w:hint="eastAsia" w:ascii="楷体_GB2312" w:hAnsi="楷体_GB2312" w:eastAsia="楷体_GB2312" w:cs="楷体_GB2312"/>
          <w:color w:val="000000"/>
          <w:sz w:val="40"/>
          <w:szCs w:val="40"/>
        </w:rPr>
        <w:t>月</w:t>
      </w:r>
    </w:p>
    <w:p w14:paraId="40B35B06">
      <w:pPr>
        <w:rPr>
          <w:rFonts w:hint="eastAsia" w:ascii="楷体_GB2312" w:hAnsi="楷体_GB2312" w:eastAsia="楷体_GB2312" w:cs="楷体_GB2312"/>
          <w:color w:val="000000"/>
          <w:sz w:val="40"/>
          <w:szCs w:val="40"/>
        </w:rPr>
      </w:pPr>
      <w:r>
        <w:rPr>
          <w:rFonts w:hint="eastAsia" w:ascii="楷体_GB2312" w:hAnsi="楷体_GB2312" w:eastAsia="楷体_GB2312" w:cs="楷体_GB2312"/>
          <w:color w:val="000000"/>
          <w:sz w:val="40"/>
          <w:szCs w:val="40"/>
        </w:rPr>
        <w:br w:type="page"/>
      </w:r>
    </w:p>
    <w:p w14:paraId="64C04248">
      <w:pPr>
        <w:tabs>
          <w:tab w:val="left" w:pos="2728"/>
        </w:tabs>
        <w:jc w:val="center"/>
        <w:rPr>
          <w:rFonts w:ascii="黑体" w:hAnsi="Times New Roman" w:eastAsia="黑体" w:cs="Times New Roman"/>
          <w:sz w:val="44"/>
          <w:szCs w:val="44"/>
        </w:rPr>
      </w:pPr>
      <w:r>
        <w:rPr>
          <w:rFonts w:hint="eastAsia" w:ascii="黑体" w:hAnsi="Times New Roman" w:eastAsia="黑体" w:cs="Times New Roman"/>
          <w:sz w:val="44"/>
          <w:szCs w:val="44"/>
        </w:rPr>
        <w:t>目    录</w:t>
      </w:r>
    </w:p>
    <w:p w14:paraId="49631BEB">
      <w:pPr>
        <w:widowControl/>
        <w:spacing w:after="160" w:line="580" w:lineRule="exact"/>
        <w:ind w:firstLine="640" w:firstLineChars="200"/>
        <w:rPr>
          <w:rFonts w:ascii="Times New Roman" w:hAnsi="Times New Roman" w:eastAsia="黑体" w:cs="Times New Roman"/>
          <w:sz w:val="32"/>
          <w:szCs w:val="32"/>
        </w:rPr>
      </w:pPr>
    </w:p>
    <w:p w14:paraId="2F481E61">
      <w:pPr>
        <w:widowControl/>
        <w:spacing w:after="160" w:line="580" w:lineRule="exact"/>
        <w:ind w:firstLine="640" w:firstLineChars="200"/>
        <w:rPr>
          <w:rFonts w:ascii="Times New Roman" w:hAnsi="Times New Roman" w:eastAsia="仿宋_GB2312" w:cs="Times New Roman"/>
          <w:sz w:val="24"/>
          <w:szCs w:val="32"/>
        </w:rPr>
      </w:pPr>
      <w:r>
        <w:rPr>
          <w:rFonts w:ascii="Times New Roman" w:hAnsi="Times New Roman" w:eastAsia="黑体" w:cs="Times New Roman"/>
          <w:sz w:val="32"/>
          <w:szCs w:val="32"/>
        </w:rPr>
        <w:t>第一部分   部门概况</w:t>
      </w:r>
    </w:p>
    <w:p w14:paraId="5FCB4B3B">
      <w:pPr>
        <w:widowControl/>
        <w:spacing w:after="160" w:line="58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一、部门</w:t>
      </w:r>
      <w:r>
        <w:rPr>
          <w:rFonts w:hint="eastAsia" w:ascii="Times New Roman" w:hAnsi="Times New Roman" w:eastAsia="仿宋_GB2312" w:cs="Times New Roman"/>
          <w:sz w:val="32"/>
          <w:szCs w:val="32"/>
        </w:rPr>
        <w:t>职责</w:t>
      </w:r>
    </w:p>
    <w:p w14:paraId="7DFEBC09">
      <w:pPr>
        <w:widowControl/>
        <w:spacing w:after="160" w:line="58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机构设置</w:t>
      </w:r>
    </w:p>
    <w:p w14:paraId="19473005">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第二部分</w:t>
      </w:r>
      <w:r>
        <w:rPr>
          <w:rFonts w:hint="eastAsia" w:ascii="Times New Roman" w:hAnsi="Times New Roman" w:eastAsia="黑体" w:cs="Times New Roman"/>
          <w:sz w:val="32"/>
          <w:szCs w:val="32"/>
        </w:rPr>
        <w:t xml:space="preserve">   2023年</w:t>
      </w:r>
      <w:r>
        <w:rPr>
          <w:rFonts w:ascii="Times New Roman" w:hAnsi="Times New Roman" w:eastAsia="黑体" w:cs="Times New Roman"/>
          <w:sz w:val="32"/>
          <w:szCs w:val="32"/>
        </w:rPr>
        <w:t>度部门决算报表</w:t>
      </w:r>
    </w:p>
    <w:p w14:paraId="2D159A95">
      <w:pPr>
        <w:widowControl/>
        <w:spacing w:after="160" w:line="580" w:lineRule="exact"/>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rPr>
        <w:t>收入支出决算总表</w:t>
      </w:r>
    </w:p>
    <w:p w14:paraId="6E8FD0C4">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w:t>
      </w:r>
      <w:r>
        <w:rPr>
          <w:rFonts w:hint="eastAsia" w:ascii="Times New Roman" w:hAnsi="Times New Roman" w:eastAsia="仿宋_GB2312" w:cs="Times New Roman"/>
          <w:sz w:val="32"/>
          <w:szCs w:val="32"/>
        </w:rPr>
        <w:t>表</w:t>
      </w:r>
    </w:p>
    <w:p w14:paraId="26672666">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w:t>
      </w:r>
      <w:r>
        <w:rPr>
          <w:rFonts w:hint="eastAsia" w:ascii="Times New Roman" w:hAnsi="Times New Roman" w:eastAsia="仿宋_GB2312" w:cs="Times New Roman"/>
          <w:sz w:val="32"/>
          <w:szCs w:val="32"/>
        </w:rPr>
        <w:t>表</w:t>
      </w:r>
    </w:p>
    <w:p w14:paraId="14B81427">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w:t>
      </w:r>
      <w:r>
        <w:rPr>
          <w:rFonts w:hint="eastAsia" w:ascii="Times New Roman" w:hAnsi="Times New Roman" w:eastAsia="仿宋_GB2312" w:cs="Times New Roman"/>
          <w:sz w:val="32"/>
          <w:szCs w:val="32"/>
        </w:rPr>
        <w:t>财政拨款收入支出决算总表</w:t>
      </w:r>
    </w:p>
    <w:p w14:paraId="6A342F41">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五、一般公共预算财政拨款支出决算表</w:t>
      </w:r>
    </w:p>
    <w:p w14:paraId="647C9536">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六、一般公共预算财政拨款基本支出决算明细表</w:t>
      </w:r>
    </w:p>
    <w:p w14:paraId="059DCE3F">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七、政府性基金预算财政拨款收入支出决算表</w:t>
      </w:r>
    </w:p>
    <w:p w14:paraId="151148FD">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八</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国有资本经营预算财政拨款支出决算表</w:t>
      </w:r>
    </w:p>
    <w:p w14:paraId="4B40E580">
      <w:pPr>
        <w:widowControl/>
        <w:spacing w:after="160" w:line="580" w:lineRule="exact"/>
        <w:ind w:left="640" w:firstLine="640" w:firstLineChars="200"/>
        <w:rPr>
          <w:rFonts w:ascii="Times New Roman" w:hAnsi="Times New Roman" w:eastAsia="仿宋_GB2312" w:cs="Times New Roman"/>
          <w:sz w:val="20"/>
          <w:szCs w:val="32"/>
        </w:rPr>
      </w:pPr>
      <w:r>
        <w:rPr>
          <w:rFonts w:hint="eastAsia" w:ascii="Times New Roman" w:hAnsi="Times New Roman" w:eastAsia="仿宋_GB2312" w:cs="Times New Roman"/>
          <w:sz w:val="32"/>
          <w:szCs w:val="32"/>
        </w:rPr>
        <w:t>九、财政拨款“三公”经费支出决算表</w:t>
      </w:r>
    </w:p>
    <w:p w14:paraId="54B94F88">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 xml:space="preserve">第三部分   </w:t>
      </w:r>
      <w:r>
        <w:rPr>
          <w:rFonts w:hint="eastAsia" w:ascii="Times New Roman" w:hAnsi="Times New Roman" w:eastAsia="黑体" w:cs="Times New Roman"/>
          <w:sz w:val="32"/>
          <w:szCs w:val="32"/>
        </w:rPr>
        <w:t>2023年度</w:t>
      </w:r>
      <w:r>
        <w:rPr>
          <w:rFonts w:ascii="Times New Roman" w:hAnsi="Times New Roman" w:eastAsia="黑体" w:cs="Times New Roman"/>
          <w:sz w:val="32"/>
          <w:szCs w:val="32"/>
        </w:rPr>
        <w:t>部门决算情况说明</w:t>
      </w:r>
    </w:p>
    <w:p w14:paraId="4FCFDEE5">
      <w:pPr>
        <w:widowControl/>
        <w:spacing w:after="160" w:line="580" w:lineRule="exact"/>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rPr>
        <w:t>收入支出决算总体情况说明</w:t>
      </w:r>
    </w:p>
    <w:p w14:paraId="7143BC5C">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6CD573FB">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三、支出决算情况说明</w:t>
      </w:r>
    </w:p>
    <w:p w14:paraId="333E4E72">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四、财政拨款收入支出决算总体情况说明</w:t>
      </w:r>
    </w:p>
    <w:p w14:paraId="38F96775">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五、财政拨款“三公” 经费支出决算情况说明</w:t>
      </w:r>
    </w:p>
    <w:p w14:paraId="65946DD8">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六、机关运行经费支出说明</w:t>
      </w:r>
    </w:p>
    <w:p w14:paraId="75427973">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七、政府采购支出说明</w:t>
      </w:r>
    </w:p>
    <w:p w14:paraId="61A84E7B">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八、国有资产占用情况说明</w:t>
      </w:r>
    </w:p>
    <w:p w14:paraId="361EA921">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九、预算绩效情况说明</w:t>
      </w:r>
    </w:p>
    <w:p w14:paraId="0E1E16E5">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十、其他需要说明的情况</w:t>
      </w:r>
    </w:p>
    <w:p w14:paraId="4F25F97B">
      <w:pPr>
        <w:widowControl/>
        <w:spacing w:after="160" w:line="580" w:lineRule="exact"/>
        <w:ind w:firstLine="640" w:firstLineChars="200"/>
        <w:rPr>
          <w:rFonts w:ascii="Times New Roman" w:hAnsi="Times New Roman" w:eastAsia="黑体" w:cs="Times New Roman"/>
          <w:sz w:val="32"/>
          <w:szCs w:val="32"/>
        </w:rPr>
        <w:sectPr>
          <w:headerReference r:id="rId4" w:type="first"/>
          <w:footerReference r:id="rId6" w:type="first"/>
          <w:headerReference r:id="rId3" w:type="default"/>
          <w:footerReference r:id="rId5"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r>
        <w:rPr>
          <w:rFonts w:ascii="Times New Roman" w:hAnsi="Times New Roman" w:eastAsia="黑体" w:cs="Times New Roman"/>
          <w:sz w:val="32"/>
          <w:szCs w:val="32"/>
        </w:rPr>
        <w:t>第</w:t>
      </w:r>
      <w:r>
        <w:rPr>
          <w:rFonts w:hint="eastAsia" w:ascii="Times New Roman" w:hAnsi="Times New Roman" w:eastAsia="黑体" w:cs="Times New Roman"/>
          <w:sz w:val="32"/>
          <w:szCs w:val="32"/>
        </w:rPr>
        <w:t>四</w:t>
      </w:r>
      <w:r>
        <w:rPr>
          <w:rFonts w:ascii="Times New Roman" w:hAnsi="Times New Roman" w:eastAsia="黑体" w:cs="Times New Roman"/>
          <w:sz w:val="32"/>
          <w:szCs w:val="32"/>
        </w:rPr>
        <w:t>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名词解释</w:t>
      </w:r>
    </w:p>
    <w:p w14:paraId="2F03B76E">
      <w:pPr>
        <w:rPr>
          <w:rFonts w:hint="default" w:ascii="Arial" w:hAnsi="Arial" w:eastAsia="Arial" w:cs="Arial"/>
          <w:i w:val="0"/>
          <w:iCs w:val="0"/>
          <w:caps w:val="0"/>
          <w:color w:val="000000"/>
          <w:spacing w:val="0"/>
          <w:sz w:val="18"/>
          <w:szCs w:val="18"/>
          <w:highlight w:val="none"/>
          <w:shd w:val="clear" w:fill="FFFFFF"/>
        </w:rPr>
      </w:pPr>
    </w:p>
    <w:p w14:paraId="613A401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Arial" w:hAnsi="Arial" w:eastAsia="Arial" w:cs="Arial"/>
          <w:i w:val="0"/>
          <w:iCs w:val="0"/>
          <w:caps w:val="0"/>
          <w:color w:val="000000"/>
          <w:spacing w:val="0"/>
          <w:sz w:val="18"/>
          <w:szCs w:val="18"/>
          <w:highlight w:val="none"/>
        </w:rPr>
      </w:pPr>
      <w:r>
        <w:rPr>
          <w:rFonts w:hint="default" w:ascii="Arial" w:hAnsi="Arial" w:eastAsia="Arial" w:cs="Arial"/>
          <w:i w:val="0"/>
          <w:iCs w:val="0"/>
          <w:caps w:val="0"/>
          <w:color w:val="000000"/>
          <w:spacing w:val="0"/>
          <w:sz w:val="18"/>
          <w:szCs w:val="18"/>
          <w:highlight w:val="none"/>
          <w:shd w:val="clear" w:fill="FFFFFF"/>
        </w:rPr>
        <w:t> </w:t>
      </w:r>
    </w:p>
    <w:p w14:paraId="3E6EA5B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Arial" w:cs="Arial"/>
          <w:i w:val="0"/>
          <w:iCs w:val="0"/>
          <w:caps w:val="0"/>
          <w:color w:val="000000"/>
          <w:spacing w:val="0"/>
          <w:sz w:val="18"/>
          <w:szCs w:val="18"/>
          <w:highlight w:val="none"/>
          <w:shd w:val="clear" w:fill="FFFFFF"/>
        </w:rPr>
      </w:pPr>
    </w:p>
    <w:p w14:paraId="3C89591F">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黑体" w:hAnsi="宋体" w:eastAsia="黑体" w:cs="黑体"/>
          <w:i w:val="0"/>
          <w:iCs w:val="0"/>
          <w:caps w:val="0"/>
          <w:color w:val="000000"/>
          <w:spacing w:val="0"/>
          <w:sz w:val="72"/>
          <w:szCs w:val="72"/>
          <w:highlight w:val="none"/>
          <w:shd w:val="clear" w:fill="FFFFFF"/>
        </w:rPr>
      </w:pPr>
    </w:p>
    <w:p w14:paraId="68A22E8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黑体" w:hAnsi="宋体" w:eastAsia="黑体" w:cs="黑体"/>
          <w:i w:val="0"/>
          <w:iCs w:val="0"/>
          <w:caps w:val="0"/>
          <w:color w:val="000000"/>
          <w:spacing w:val="0"/>
          <w:sz w:val="72"/>
          <w:szCs w:val="72"/>
          <w:highlight w:val="none"/>
          <w:shd w:val="clear" w:fill="FFFFFF"/>
        </w:rPr>
      </w:pPr>
    </w:p>
    <w:p w14:paraId="0CC6C4B5">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黑体" w:hAnsi="宋体" w:eastAsia="黑体" w:cs="黑体"/>
          <w:i w:val="0"/>
          <w:iCs w:val="0"/>
          <w:caps w:val="0"/>
          <w:color w:val="000000"/>
          <w:spacing w:val="0"/>
          <w:sz w:val="72"/>
          <w:szCs w:val="72"/>
          <w:highlight w:val="none"/>
          <w:shd w:val="clear" w:fill="FFFFFF"/>
        </w:rPr>
      </w:pPr>
    </w:p>
    <w:p w14:paraId="49D10706">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Arial" w:hAnsi="Arial" w:eastAsia="Arial" w:cs="Arial"/>
          <w:i w:val="0"/>
          <w:iCs w:val="0"/>
          <w:caps w:val="0"/>
          <w:color w:val="000000"/>
          <w:spacing w:val="0"/>
          <w:sz w:val="18"/>
          <w:szCs w:val="18"/>
          <w:highlight w:val="none"/>
        </w:rPr>
      </w:pPr>
      <w:r>
        <w:rPr>
          <w:rFonts w:hint="eastAsia" w:ascii="黑体" w:hAnsi="宋体" w:eastAsia="黑体" w:cs="黑体"/>
          <w:i w:val="0"/>
          <w:iCs w:val="0"/>
          <w:caps w:val="0"/>
          <w:color w:val="000000"/>
          <w:spacing w:val="0"/>
          <w:sz w:val="72"/>
          <w:szCs w:val="72"/>
          <w:highlight w:val="none"/>
          <w:shd w:val="clear" w:fill="FFFFFF"/>
        </w:rPr>
        <w:t xml:space="preserve">第一部分  </w:t>
      </w:r>
      <w:r>
        <w:rPr>
          <w:rFonts w:hint="eastAsia" w:ascii="黑体" w:hAnsi="宋体" w:eastAsia="黑体" w:cs="黑体"/>
          <w:i w:val="0"/>
          <w:iCs w:val="0"/>
          <w:caps w:val="0"/>
          <w:color w:val="000000"/>
          <w:spacing w:val="0"/>
          <w:sz w:val="72"/>
          <w:szCs w:val="72"/>
          <w:highlight w:val="none"/>
          <w:shd w:val="clear" w:fill="FFFFFF"/>
          <w:lang w:eastAsia="zh-CN"/>
        </w:rPr>
        <w:t>部门</w:t>
      </w:r>
      <w:r>
        <w:rPr>
          <w:rFonts w:hint="eastAsia" w:ascii="黑体" w:hAnsi="宋体" w:eastAsia="黑体" w:cs="黑体"/>
          <w:i w:val="0"/>
          <w:iCs w:val="0"/>
          <w:caps w:val="0"/>
          <w:color w:val="000000"/>
          <w:spacing w:val="0"/>
          <w:sz w:val="72"/>
          <w:szCs w:val="72"/>
          <w:highlight w:val="none"/>
          <w:shd w:val="clear" w:fill="FFFFFF"/>
        </w:rPr>
        <w:t>概况</w:t>
      </w:r>
    </w:p>
    <w:p w14:paraId="2CCF45D2">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Arial" w:hAnsi="Arial" w:eastAsia="Arial" w:cs="Arial"/>
          <w:i w:val="0"/>
          <w:iCs w:val="0"/>
          <w:caps w:val="0"/>
          <w:color w:val="000000"/>
          <w:spacing w:val="0"/>
          <w:sz w:val="18"/>
          <w:szCs w:val="18"/>
          <w:highlight w:val="none"/>
        </w:rPr>
      </w:pPr>
      <w:r>
        <w:rPr>
          <w:rFonts w:hint="default" w:ascii="Arial" w:hAnsi="Arial" w:eastAsia="Arial" w:cs="Arial"/>
          <w:i w:val="0"/>
          <w:iCs w:val="0"/>
          <w:caps w:val="0"/>
          <w:color w:val="000000"/>
          <w:spacing w:val="0"/>
          <w:sz w:val="18"/>
          <w:szCs w:val="18"/>
          <w:highlight w:val="none"/>
          <w:shd w:val="clear" w:fill="FFFFFF"/>
        </w:rPr>
        <w:t> </w:t>
      </w:r>
    </w:p>
    <w:p w14:paraId="0157190D">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Arial" w:hAnsi="Arial" w:eastAsia="Arial" w:cs="Arial"/>
          <w:i w:val="0"/>
          <w:iCs w:val="0"/>
          <w:caps w:val="0"/>
          <w:color w:val="000000"/>
          <w:spacing w:val="0"/>
          <w:sz w:val="18"/>
          <w:szCs w:val="18"/>
          <w:highlight w:val="none"/>
        </w:rPr>
      </w:pPr>
      <w:r>
        <w:rPr>
          <w:rFonts w:hint="default" w:ascii="Arial" w:hAnsi="Arial" w:eastAsia="Arial" w:cs="Arial"/>
          <w:i w:val="0"/>
          <w:iCs w:val="0"/>
          <w:caps w:val="0"/>
          <w:color w:val="000000"/>
          <w:spacing w:val="0"/>
          <w:sz w:val="18"/>
          <w:szCs w:val="18"/>
          <w:highlight w:val="none"/>
          <w:shd w:val="clear" w:fill="FFFFFF"/>
        </w:rPr>
        <w:t> </w:t>
      </w:r>
    </w:p>
    <w:p w14:paraId="0B978376">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Arial" w:hAnsi="Arial" w:eastAsia="Arial" w:cs="Arial"/>
          <w:i w:val="0"/>
          <w:iCs w:val="0"/>
          <w:caps w:val="0"/>
          <w:color w:val="000000"/>
          <w:spacing w:val="0"/>
          <w:sz w:val="18"/>
          <w:szCs w:val="18"/>
          <w:highlight w:val="none"/>
        </w:rPr>
      </w:pPr>
      <w:r>
        <w:rPr>
          <w:rFonts w:hint="default" w:ascii="Arial" w:hAnsi="Arial" w:eastAsia="Arial" w:cs="Arial"/>
          <w:i w:val="0"/>
          <w:iCs w:val="0"/>
          <w:caps w:val="0"/>
          <w:color w:val="000000"/>
          <w:spacing w:val="0"/>
          <w:sz w:val="18"/>
          <w:szCs w:val="18"/>
          <w:highlight w:val="none"/>
          <w:shd w:val="clear" w:fill="FFFFFF"/>
        </w:rPr>
        <w:t> </w:t>
      </w:r>
    </w:p>
    <w:p w14:paraId="5B1C4059">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Arial" w:hAnsi="Arial" w:eastAsia="Arial" w:cs="Arial"/>
          <w:i w:val="0"/>
          <w:iCs w:val="0"/>
          <w:caps w:val="0"/>
          <w:color w:val="000000"/>
          <w:spacing w:val="0"/>
          <w:sz w:val="18"/>
          <w:szCs w:val="18"/>
          <w:highlight w:val="none"/>
        </w:rPr>
      </w:pPr>
      <w:r>
        <w:rPr>
          <w:rFonts w:hint="default" w:ascii="Arial" w:hAnsi="Arial" w:eastAsia="Arial" w:cs="Arial"/>
          <w:i w:val="0"/>
          <w:iCs w:val="0"/>
          <w:caps w:val="0"/>
          <w:color w:val="000000"/>
          <w:spacing w:val="0"/>
          <w:sz w:val="18"/>
          <w:szCs w:val="18"/>
          <w:highlight w:val="none"/>
          <w:shd w:val="clear" w:fill="FFFFFF"/>
        </w:rPr>
        <w:t> </w:t>
      </w:r>
    </w:p>
    <w:p w14:paraId="32AB0D1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Arial" w:hAnsi="Arial" w:eastAsia="Arial" w:cs="Arial"/>
          <w:i w:val="0"/>
          <w:iCs w:val="0"/>
          <w:caps w:val="0"/>
          <w:color w:val="000000"/>
          <w:spacing w:val="0"/>
          <w:sz w:val="18"/>
          <w:szCs w:val="18"/>
          <w:highlight w:val="none"/>
        </w:rPr>
      </w:pPr>
      <w:r>
        <w:rPr>
          <w:rFonts w:hint="default" w:ascii="Arial" w:hAnsi="Arial" w:eastAsia="Arial" w:cs="Arial"/>
          <w:i w:val="0"/>
          <w:iCs w:val="0"/>
          <w:caps w:val="0"/>
          <w:color w:val="000000"/>
          <w:spacing w:val="0"/>
          <w:sz w:val="18"/>
          <w:szCs w:val="18"/>
          <w:highlight w:val="none"/>
          <w:shd w:val="clear" w:fill="FFFFFF"/>
        </w:rPr>
        <w:t> </w:t>
      </w:r>
    </w:p>
    <w:p w14:paraId="3A4DE84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Arial" w:hAnsi="Arial" w:eastAsia="Arial" w:cs="Arial"/>
          <w:i w:val="0"/>
          <w:iCs w:val="0"/>
          <w:caps w:val="0"/>
          <w:color w:val="000000"/>
          <w:spacing w:val="0"/>
          <w:sz w:val="18"/>
          <w:szCs w:val="18"/>
          <w:highlight w:val="none"/>
        </w:rPr>
      </w:pPr>
      <w:r>
        <w:rPr>
          <w:rFonts w:hint="default" w:ascii="Arial" w:hAnsi="Arial" w:eastAsia="Arial" w:cs="Arial"/>
          <w:i w:val="0"/>
          <w:iCs w:val="0"/>
          <w:caps w:val="0"/>
          <w:color w:val="000000"/>
          <w:spacing w:val="0"/>
          <w:sz w:val="18"/>
          <w:szCs w:val="18"/>
          <w:highlight w:val="none"/>
          <w:shd w:val="clear" w:fill="FFFFFF"/>
        </w:rPr>
        <w:t> </w:t>
      </w:r>
    </w:p>
    <w:p w14:paraId="3DBEE64E">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Arial" w:hAnsi="Arial" w:eastAsia="Arial" w:cs="Arial"/>
          <w:i w:val="0"/>
          <w:iCs w:val="0"/>
          <w:caps w:val="0"/>
          <w:color w:val="000000"/>
          <w:spacing w:val="0"/>
          <w:sz w:val="18"/>
          <w:szCs w:val="18"/>
          <w:highlight w:val="none"/>
        </w:rPr>
      </w:pPr>
      <w:r>
        <w:rPr>
          <w:rFonts w:hint="default" w:ascii="Arial" w:hAnsi="Arial" w:eastAsia="Arial" w:cs="Arial"/>
          <w:i w:val="0"/>
          <w:iCs w:val="0"/>
          <w:caps w:val="0"/>
          <w:color w:val="000000"/>
          <w:spacing w:val="0"/>
          <w:sz w:val="18"/>
          <w:szCs w:val="18"/>
          <w:highlight w:val="none"/>
          <w:shd w:val="clear" w:fill="FFFFFF"/>
        </w:rPr>
        <w:t> </w:t>
      </w:r>
    </w:p>
    <w:p w14:paraId="1348787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Arial" w:hAnsi="Arial" w:eastAsia="Arial" w:cs="Arial"/>
          <w:i w:val="0"/>
          <w:iCs w:val="0"/>
          <w:caps w:val="0"/>
          <w:color w:val="000000"/>
          <w:spacing w:val="0"/>
          <w:sz w:val="18"/>
          <w:szCs w:val="18"/>
          <w:highlight w:val="none"/>
        </w:rPr>
      </w:pPr>
      <w:r>
        <w:rPr>
          <w:rFonts w:hint="default" w:ascii="Arial" w:hAnsi="Arial" w:eastAsia="Arial" w:cs="Arial"/>
          <w:i w:val="0"/>
          <w:iCs w:val="0"/>
          <w:caps w:val="0"/>
          <w:color w:val="000000"/>
          <w:spacing w:val="0"/>
          <w:sz w:val="18"/>
          <w:szCs w:val="18"/>
          <w:highlight w:val="none"/>
          <w:shd w:val="clear" w:fill="FFFFFF"/>
        </w:rPr>
        <w:t> </w:t>
      </w:r>
    </w:p>
    <w:p w14:paraId="497AB2D7">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Arial" w:hAnsi="Arial" w:eastAsia="Arial" w:cs="Arial"/>
          <w:i w:val="0"/>
          <w:iCs w:val="0"/>
          <w:caps w:val="0"/>
          <w:color w:val="000000"/>
          <w:spacing w:val="0"/>
          <w:sz w:val="18"/>
          <w:szCs w:val="18"/>
          <w:highlight w:val="none"/>
        </w:rPr>
      </w:pPr>
      <w:r>
        <w:rPr>
          <w:rFonts w:hint="default" w:ascii="Arial" w:hAnsi="Arial" w:eastAsia="Arial" w:cs="Arial"/>
          <w:i w:val="0"/>
          <w:iCs w:val="0"/>
          <w:caps w:val="0"/>
          <w:color w:val="000000"/>
          <w:spacing w:val="0"/>
          <w:sz w:val="18"/>
          <w:szCs w:val="18"/>
          <w:highlight w:val="none"/>
          <w:shd w:val="clear" w:fill="FFFFFF"/>
        </w:rPr>
        <w:t> </w:t>
      </w:r>
    </w:p>
    <w:p w14:paraId="42820792">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Arial" w:hAnsi="Arial" w:eastAsia="Arial" w:cs="Arial"/>
          <w:i w:val="0"/>
          <w:iCs w:val="0"/>
          <w:caps w:val="0"/>
          <w:color w:val="000000"/>
          <w:spacing w:val="0"/>
          <w:sz w:val="18"/>
          <w:szCs w:val="18"/>
          <w:highlight w:val="none"/>
        </w:rPr>
      </w:pPr>
      <w:r>
        <w:rPr>
          <w:rFonts w:hint="default" w:ascii="Arial" w:hAnsi="Arial" w:eastAsia="Arial" w:cs="Arial"/>
          <w:i w:val="0"/>
          <w:iCs w:val="0"/>
          <w:caps w:val="0"/>
          <w:color w:val="000000"/>
          <w:spacing w:val="0"/>
          <w:sz w:val="18"/>
          <w:szCs w:val="18"/>
          <w:highlight w:val="none"/>
          <w:shd w:val="clear" w:fill="FFFFFF"/>
        </w:rPr>
        <w:t> </w:t>
      </w:r>
    </w:p>
    <w:p w14:paraId="38CD19E5">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Arial" w:hAnsi="Arial" w:eastAsia="Arial" w:cs="Arial"/>
          <w:i w:val="0"/>
          <w:iCs w:val="0"/>
          <w:caps w:val="0"/>
          <w:color w:val="000000"/>
          <w:spacing w:val="0"/>
          <w:sz w:val="18"/>
          <w:szCs w:val="18"/>
          <w:highlight w:val="none"/>
        </w:rPr>
      </w:pPr>
      <w:r>
        <w:rPr>
          <w:rFonts w:hint="default" w:ascii="Arial" w:hAnsi="Arial" w:eastAsia="Arial" w:cs="Arial"/>
          <w:i w:val="0"/>
          <w:iCs w:val="0"/>
          <w:caps w:val="0"/>
          <w:color w:val="000000"/>
          <w:spacing w:val="0"/>
          <w:sz w:val="18"/>
          <w:szCs w:val="18"/>
          <w:highlight w:val="none"/>
          <w:shd w:val="clear" w:fill="FFFFFF"/>
        </w:rPr>
        <w:t> </w:t>
      </w:r>
    </w:p>
    <w:p w14:paraId="11FF5CE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Arial" w:hAnsi="Arial" w:eastAsia="Arial" w:cs="Arial"/>
          <w:i w:val="0"/>
          <w:iCs w:val="0"/>
          <w:caps w:val="0"/>
          <w:color w:val="000000"/>
          <w:spacing w:val="0"/>
          <w:sz w:val="18"/>
          <w:szCs w:val="18"/>
          <w:highlight w:val="none"/>
        </w:rPr>
      </w:pPr>
      <w:r>
        <w:rPr>
          <w:rFonts w:hint="default" w:ascii="Arial" w:hAnsi="Arial" w:eastAsia="Arial" w:cs="Arial"/>
          <w:i w:val="0"/>
          <w:iCs w:val="0"/>
          <w:caps w:val="0"/>
          <w:color w:val="000000"/>
          <w:spacing w:val="0"/>
          <w:sz w:val="18"/>
          <w:szCs w:val="18"/>
          <w:highlight w:val="none"/>
          <w:shd w:val="clear" w:fill="FFFFFF"/>
        </w:rPr>
        <w:t> </w:t>
      </w:r>
    </w:p>
    <w:p w14:paraId="592B27FD">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Arial" w:cs="Arial"/>
          <w:i w:val="0"/>
          <w:iCs w:val="0"/>
          <w:caps w:val="0"/>
          <w:color w:val="000000"/>
          <w:spacing w:val="0"/>
          <w:sz w:val="18"/>
          <w:szCs w:val="18"/>
          <w:highlight w:val="none"/>
        </w:rPr>
      </w:pPr>
      <w:r>
        <w:rPr>
          <w:rFonts w:hint="default" w:ascii="Arial" w:hAnsi="Arial" w:eastAsia="Arial" w:cs="Arial"/>
          <w:i w:val="0"/>
          <w:iCs w:val="0"/>
          <w:caps w:val="0"/>
          <w:color w:val="000000"/>
          <w:spacing w:val="0"/>
          <w:sz w:val="18"/>
          <w:szCs w:val="18"/>
          <w:highlight w:val="none"/>
          <w:shd w:val="clear" w:fill="FFFFFF"/>
        </w:rPr>
        <w:t> </w:t>
      </w:r>
    </w:p>
    <w:p w14:paraId="1BBD94BE">
      <w:pPr>
        <w:rPr>
          <w:rFonts w:hint="eastAsia" w:ascii="黑体" w:hAnsi="宋体" w:eastAsia="黑体" w:cs="黑体"/>
          <w:i w:val="0"/>
          <w:iCs w:val="0"/>
          <w:caps w:val="0"/>
          <w:color w:val="000000"/>
          <w:spacing w:val="0"/>
          <w:sz w:val="33"/>
          <w:szCs w:val="33"/>
          <w:highlight w:val="none"/>
          <w:shd w:val="clear" w:fill="FFFFFF"/>
        </w:rPr>
      </w:pPr>
      <w:r>
        <w:rPr>
          <w:rFonts w:hint="eastAsia" w:ascii="黑体" w:hAnsi="宋体" w:eastAsia="黑体" w:cs="黑体"/>
          <w:i w:val="0"/>
          <w:iCs w:val="0"/>
          <w:caps w:val="0"/>
          <w:color w:val="000000"/>
          <w:spacing w:val="0"/>
          <w:sz w:val="33"/>
          <w:szCs w:val="33"/>
          <w:highlight w:val="none"/>
          <w:shd w:val="clear" w:fill="FFFFFF"/>
        </w:rPr>
        <w:br w:type="page"/>
      </w:r>
    </w:p>
    <w:p w14:paraId="38611AED">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default" w:ascii="Arial" w:hAnsi="Arial" w:eastAsia="Arial" w:cs="Arial"/>
          <w:i w:val="0"/>
          <w:iCs w:val="0"/>
          <w:caps w:val="0"/>
          <w:color w:val="000000"/>
          <w:spacing w:val="0"/>
          <w:sz w:val="32"/>
          <w:szCs w:val="32"/>
          <w:highlight w:val="none"/>
        </w:rPr>
      </w:pPr>
      <w:r>
        <w:rPr>
          <w:rFonts w:hint="eastAsia" w:ascii="黑体" w:hAnsi="宋体" w:eastAsia="黑体" w:cs="黑体"/>
          <w:i w:val="0"/>
          <w:iCs w:val="0"/>
          <w:caps w:val="0"/>
          <w:color w:val="000000"/>
          <w:spacing w:val="0"/>
          <w:sz w:val="32"/>
          <w:szCs w:val="32"/>
          <w:highlight w:val="none"/>
          <w:shd w:val="clear" w:fill="FFFFFF"/>
        </w:rPr>
        <w:t>一、</w:t>
      </w:r>
      <w:r>
        <w:rPr>
          <w:rFonts w:hint="eastAsia" w:ascii="黑体" w:hAnsi="宋体" w:eastAsia="黑体" w:cs="黑体"/>
          <w:i w:val="0"/>
          <w:iCs w:val="0"/>
          <w:caps w:val="0"/>
          <w:color w:val="000000"/>
          <w:spacing w:val="0"/>
          <w:sz w:val="32"/>
          <w:szCs w:val="32"/>
          <w:highlight w:val="none"/>
          <w:shd w:val="clear" w:fill="FFFFFF"/>
          <w:lang w:eastAsia="zh-CN"/>
        </w:rPr>
        <w:t>部门</w:t>
      </w:r>
      <w:r>
        <w:rPr>
          <w:rFonts w:hint="eastAsia" w:ascii="黑体" w:hAnsi="宋体" w:eastAsia="黑体" w:cs="黑体"/>
          <w:i w:val="0"/>
          <w:iCs w:val="0"/>
          <w:caps w:val="0"/>
          <w:color w:val="000000"/>
          <w:spacing w:val="0"/>
          <w:sz w:val="32"/>
          <w:szCs w:val="32"/>
          <w:highlight w:val="none"/>
          <w:shd w:val="clear" w:fill="FFFFFF"/>
        </w:rPr>
        <w:t>职责</w:t>
      </w:r>
    </w:p>
    <w:p w14:paraId="699C1B42">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Arial" w:cs="Arial"/>
          <w:i w:val="0"/>
          <w:iCs w:val="0"/>
          <w:caps w:val="0"/>
          <w:color w:val="000000"/>
          <w:spacing w:val="0"/>
          <w:sz w:val="18"/>
          <w:szCs w:val="18"/>
          <w:highlight w:val="none"/>
        </w:rPr>
      </w:pPr>
      <w:r>
        <w:rPr>
          <w:rFonts w:hint="default" w:ascii="Arial" w:hAnsi="Arial" w:eastAsia="Arial" w:cs="Arial"/>
          <w:i w:val="0"/>
          <w:iCs w:val="0"/>
          <w:caps w:val="0"/>
          <w:color w:val="000000"/>
          <w:spacing w:val="0"/>
          <w:sz w:val="18"/>
          <w:szCs w:val="18"/>
          <w:highlight w:val="none"/>
          <w:shd w:val="clear" w:fill="FFFFFF"/>
        </w:rPr>
        <w:t> </w:t>
      </w:r>
    </w:p>
    <w:p w14:paraId="4EB0735A">
      <w:pPr>
        <w:pStyle w:val="27"/>
      </w:pPr>
      <w:r>
        <w:t>根据《衡水市冀州区人民检察院职能配置、内设机构和人员编制规定》， 衡水市冀州区人民检察院的主要职责是：</w:t>
      </w:r>
    </w:p>
    <w:p w14:paraId="790F2B27">
      <w:pPr>
        <w:pStyle w:val="27"/>
      </w:pPr>
      <w:r>
        <w:t>（一）深入贯彻习近平新时代中国特色社会主义思想，深入贯彻党的路线方针和决策部署，坚持党对检察工作的绝对领导，坚决维护习近平总书记的核心地位，坚决维护党中央权威和集中统一领导。</w:t>
      </w:r>
    </w:p>
    <w:p w14:paraId="5ECF5399">
      <w:pPr>
        <w:pStyle w:val="27"/>
      </w:pPr>
      <w:r>
        <w:t>（二）依法向区人民代表大会及其常务委员会提出议案。</w:t>
      </w:r>
    </w:p>
    <w:p w14:paraId="6AE7BBBC">
      <w:pPr>
        <w:pStyle w:val="27"/>
      </w:pPr>
      <w:r>
        <w:t>（三）贯彻落实检察工作方针、总体规划，研究制定检察工作计划并组织实施。</w:t>
      </w:r>
    </w:p>
    <w:p w14:paraId="692E0DC2">
      <w:pPr>
        <w:pStyle w:val="27"/>
      </w:pPr>
      <w:r>
        <w:t>（四）依照法律规定对直接受理的刑事案件行使侦查权。</w:t>
      </w:r>
    </w:p>
    <w:p w14:paraId="662F7B30">
      <w:pPr>
        <w:pStyle w:val="27"/>
      </w:pPr>
      <w:r>
        <w:t>（五）负责对管辖的各类刑事案件依法审查批准逮捕、决定逮捕、提起公诉。</w:t>
      </w:r>
    </w:p>
    <w:p w14:paraId="1DA3957B">
      <w:pPr>
        <w:pStyle w:val="27"/>
      </w:pPr>
      <w:r>
        <w:t>（六）负责应由本院承办的刑事、民事、行政诉讼活动及刑事、民事、行政判决和裁定等生效法律文书执行的法律监督工作。</w:t>
      </w:r>
    </w:p>
    <w:p w14:paraId="2A1F8FF5">
      <w:pPr>
        <w:pStyle w:val="27"/>
      </w:pPr>
      <w:r>
        <w:t>（七）负责应由本院承办的提起公益诉讼工作。</w:t>
      </w:r>
    </w:p>
    <w:p w14:paraId="1ADAB736">
      <w:pPr>
        <w:pStyle w:val="27"/>
      </w:pPr>
      <w:r>
        <w:t>（八）依法受理核准追诉案件，审查是否上报。</w:t>
      </w:r>
    </w:p>
    <w:p w14:paraId="6381840D">
      <w:pPr>
        <w:pStyle w:val="27"/>
      </w:pPr>
      <w:r>
        <w:t>（九）负责应由本院承办的对看守所、社区矫正等执法活动的法律监督工作。</w:t>
      </w:r>
    </w:p>
    <w:p w14:paraId="015D204F">
      <w:pPr>
        <w:pStyle w:val="27"/>
      </w:pPr>
      <w:r>
        <w:t>（十）受理向本院的控告申诉。</w:t>
      </w:r>
    </w:p>
    <w:p w14:paraId="1CB0E718">
      <w:pPr>
        <w:pStyle w:val="27"/>
      </w:pPr>
      <w:r>
        <w:t>（十一）组织检察工作中法律政策具体应用问题的研究；组织开展检察理论研究工作。</w:t>
      </w:r>
    </w:p>
    <w:p w14:paraId="43A1E3B1">
      <w:pPr>
        <w:pStyle w:val="27"/>
      </w:pPr>
      <w:r>
        <w:t>（十二）负责检察人员思想政治教育和业务培训工作；按照权限管理检察官和其他工作人员。</w:t>
      </w:r>
    </w:p>
    <w:p w14:paraId="589D3E84">
      <w:pPr>
        <w:pStyle w:val="27"/>
      </w:pPr>
      <w:r>
        <w:t>（十三）负责本院检务督察工作。</w:t>
      </w:r>
    </w:p>
    <w:p w14:paraId="3E81ACCD">
      <w:pPr>
        <w:pStyle w:val="27"/>
      </w:pPr>
      <w:r>
        <w:t>（十四）负责本院检务保障以及检察技术、信息化建设工作。</w:t>
      </w:r>
    </w:p>
    <w:p w14:paraId="1CF3104B">
      <w:pPr>
        <w:pStyle w:val="27"/>
        <w:rPr>
          <w:rFonts w:hint="eastAsia" w:eastAsiaTheme="minorEastAsia"/>
          <w:lang w:eastAsia="zh-CN"/>
        </w:rPr>
      </w:pPr>
      <w:r>
        <w:t>（十五）完成其他应当由本院负责的工作。</w:t>
      </w:r>
    </w:p>
    <w:p w14:paraId="5727CB33">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default" w:ascii="Arial" w:hAnsi="Arial" w:eastAsia="Arial" w:cs="Arial"/>
          <w:i w:val="0"/>
          <w:iCs w:val="0"/>
          <w:caps w:val="0"/>
          <w:color w:val="000000"/>
          <w:spacing w:val="0"/>
          <w:sz w:val="32"/>
          <w:szCs w:val="32"/>
          <w:highlight w:val="none"/>
        </w:rPr>
      </w:pPr>
      <w:r>
        <w:rPr>
          <w:rFonts w:hint="eastAsia" w:ascii="黑体" w:hAnsi="宋体" w:eastAsia="黑体" w:cs="黑体"/>
          <w:i w:val="0"/>
          <w:iCs w:val="0"/>
          <w:caps w:val="0"/>
          <w:color w:val="000000"/>
          <w:spacing w:val="0"/>
          <w:sz w:val="32"/>
          <w:szCs w:val="32"/>
          <w:highlight w:val="none"/>
          <w:shd w:val="clear" w:fill="FFFFFF"/>
        </w:rPr>
        <w:t>二、机构设置</w:t>
      </w:r>
    </w:p>
    <w:p w14:paraId="3972918F">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jc w:val="left"/>
        <w:rPr>
          <w:rFonts w:hint="default" w:ascii="仿宋_GB2312" w:hAnsi="仿宋_GB2312" w:eastAsia="仿宋_GB2312" w:cs="仿宋_GB2312"/>
          <w:i w:val="0"/>
          <w:iCs w:val="0"/>
          <w:caps w:val="0"/>
          <w:color w:val="auto"/>
          <w:spacing w:val="0"/>
          <w:sz w:val="32"/>
          <w:szCs w:val="32"/>
          <w:highlight w:val="none"/>
          <w:shd w:val="clear" w:fill="FFFFFF"/>
        </w:rPr>
      </w:pPr>
      <w:r>
        <w:rPr>
          <w:rFonts w:hint="default" w:ascii="仿宋_GB2312" w:hAnsi="仿宋_GB2312" w:eastAsia="仿宋_GB2312" w:cs="仿宋_GB2312"/>
          <w:i w:val="0"/>
          <w:iCs w:val="0"/>
          <w:caps w:val="0"/>
          <w:color w:val="auto"/>
          <w:spacing w:val="0"/>
          <w:sz w:val="32"/>
          <w:szCs w:val="32"/>
          <w:highlight w:val="none"/>
          <w:shd w:val="clear" w:fill="FFFFFF"/>
        </w:rPr>
        <w:t>从决算编报</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单位</w:t>
      </w:r>
      <w:r>
        <w:rPr>
          <w:rFonts w:hint="default" w:ascii="仿宋_GB2312" w:hAnsi="仿宋_GB2312" w:eastAsia="仿宋_GB2312" w:cs="仿宋_GB2312"/>
          <w:i w:val="0"/>
          <w:iCs w:val="0"/>
          <w:caps w:val="0"/>
          <w:color w:val="auto"/>
          <w:spacing w:val="0"/>
          <w:sz w:val="32"/>
          <w:szCs w:val="32"/>
          <w:highlight w:val="none"/>
          <w:shd w:val="clear" w:fill="FFFFFF"/>
        </w:rPr>
        <w:t>构成看，纳入</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2023</w:t>
      </w:r>
      <w:r>
        <w:rPr>
          <w:rFonts w:hint="default" w:ascii="仿宋_GB2312" w:hAnsi="仿宋_GB2312" w:eastAsia="仿宋_GB2312" w:cs="仿宋_GB2312"/>
          <w:i w:val="0"/>
          <w:iCs w:val="0"/>
          <w:caps w:val="0"/>
          <w:color w:val="auto"/>
          <w:spacing w:val="0"/>
          <w:sz w:val="32"/>
          <w:szCs w:val="32"/>
          <w:highlight w:val="none"/>
          <w:shd w:val="clear" w:fill="FFFFFF"/>
        </w:rPr>
        <w:t>年度</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本部门</w:t>
      </w:r>
      <w:r>
        <w:rPr>
          <w:rFonts w:hint="default" w:ascii="仿宋_GB2312" w:hAnsi="仿宋_GB2312" w:eastAsia="仿宋_GB2312" w:cs="仿宋_GB2312"/>
          <w:i w:val="0"/>
          <w:iCs w:val="0"/>
          <w:caps w:val="0"/>
          <w:color w:val="auto"/>
          <w:spacing w:val="0"/>
          <w:sz w:val="32"/>
          <w:szCs w:val="32"/>
          <w:highlight w:val="none"/>
          <w:shd w:val="clear" w:fill="FFFFFF"/>
        </w:rPr>
        <w:t>决算汇编范围的独立核算</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单位</w:t>
      </w:r>
      <w:r>
        <w:rPr>
          <w:rFonts w:hint="default" w:ascii="仿宋_GB2312" w:hAnsi="仿宋_GB2312" w:eastAsia="仿宋_GB2312" w:cs="仿宋_GB2312"/>
          <w:i w:val="0"/>
          <w:iCs w:val="0"/>
          <w:caps w:val="0"/>
          <w:color w:val="auto"/>
          <w:spacing w:val="0"/>
          <w:sz w:val="32"/>
          <w:szCs w:val="32"/>
          <w:highlight w:val="none"/>
          <w:shd w:val="clear" w:fill="FFFFFF"/>
        </w:rPr>
        <w:t>（以下简称“</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单位</w:t>
      </w:r>
      <w:r>
        <w:rPr>
          <w:rFonts w:hint="default" w:ascii="仿宋_GB2312" w:hAnsi="仿宋_GB2312" w:eastAsia="仿宋_GB2312" w:cs="仿宋_GB2312"/>
          <w:i w:val="0"/>
          <w:iCs w:val="0"/>
          <w:caps w:val="0"/>
          <w:color w:val="auto"/>
          <w:spacing w:val="0"/>
          <w:sz w:val="32"/>
          <w:szCs w:val="32"/>
          <w:highlight w:val="none"/>
          <w:shd w:val="clear" w:fill="FFFFFF"/>
        </w:rPr>
        <w:t>”）共</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1</w:t>
      </w:r>
      <w:r>
        <w:rPr>
          <w:rFonts w:hint="default" w:ascii="仿宋_GB2312" w:hAnsi="仿宋_GB2312" w:eastAsia="仿宋_GB2312" w:cs="仿宋_GB2312"/>
          <w:i w:val="0"/>
          <w:iCs w:val="0"/>
          <w:caps w:val="0"/>
          <w:color w:val="auto"/>
          <w:spacing w:val="0"/>
          <w:sz w:val="32"/>
          <w:szCs w:val="32"/>
          <w:highlight w:val="none"/>
          <w:shd w:val="clear" w:fill="FFFFFF"/>
        </w:rPr>
        <w:t>个，具体情况如下：</w:t>
      </w:r>
    </w:p>
    <w:tbl>
      <w:tblPr>
        <w:tblStyle w:val="13"/>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193A9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2262C0EA">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2E8F004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7F67F17C">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6B6BD4D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0F141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vAlign w:val="top"/>
          </w:tcPr>
          <w:p w14:paraId="07E526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sz w:val="28"/>
                <w:szCs w:val="28"/>
              </w:rPr>
              <w:t>1</w:t>
            </w:r>
          </w:p>
        </w:tc>
        <w:tc>
          <w:tcPr>
            <w:tcW w:w="3485" w:type="dxa"/>
            <w:vAlign w:val="top"/>
          </w:tcPr>
          <w:p w14:paraId="68B73564">
            <w:pPr>
              <w:spacing w:line="560" w:lineRule="exact"/>
              <w:rPr>
                <w:rFonts w:ascii="仿宋_GB2312" w:hAnsi="Calibri" w:eastAsia="仿宋_GB2312" w:cs="ArialUnicodeMS"/>
                <w:kern w:val="0"/>
                <w:sz w:val="28"/>
                <w:szCs w:val="28"/>
              </w:rPr>
            </w:pPr>
            <w:r>
              <w:t>衡水市冀州区人民检察院本级</w:t>
            </w:r>
          </w:p>
        </w:tc>
        <w:tc>
          <w:tcPr>
            <w:tcW w:w="2445" w:type="dxa"/>
            <w:vAlign w:val="top"/>
          </w:tcPr>
          <w:p w14:paraId="1225E5AC">
            <w:pPr>
              <w:spacing w:line="560" w:lineRule="exact"/>
              <w:jc w:val="center"/>
              <w:rPr>
                <w:rFonts w:ascii="仿宋_GB2312" w:hAnsi="Calibri" w:eastAsia="仿宋_GB2312" w:cs="ArialUnicodeMS"/>
                <w:kern w:val="0"/>
                <w:sz w:val="28"/>
                <w:szCs w:val="28"/>
              </w:rPr>
            </w:pPr>
            <w:r>
              <w:t>行政</w:t>
            </w:r>
          </w:p>
        </w:tc>
        <w:tc>
          <w:tcPr>
            <w:tcW w:w="2665" w:type="dxa"/>
            <w:vAlign w:val="top"/>
          </w:tcPr>
          <w:p w14:paraId="2748709E">
            <w:pPr>
              <w:spacing w:line="560" w:lineRule="exact"/>
              <w:jc w:val="center"/>
              <w:rPr>
                <w:rFonts w:ascii="仿宋_GB2312" w:hAnsi="Calibri" w:eastAsia="仿宋_GB2312" w:cs="ArialUnicodeMS"/>
                <w:kern w:val="0"/>
                <w:sz w:val="28"/>
                <w:szCs w:val="28"/>
              </w:rPr>
            </w:pPr>
            <w:r>
              <w:t>财政拨款</w:t>
            </w:r>
          </w:p>
        </w:tc>
      </w:tr>
      <w:tr w14:paraId="6D55A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580" w:type="dxa"/>
            <w:gridSpan w:val="4"/>
            <w:tcBorders>
              <w:top w:val="single" w:color="auto" w:sz="4" w:space="0"/>
              <w:left w:val="nil"/>
              <w:bottom w:val="nil"/>
              <w:right w:val="nil"/>
            </w:tcBorders>
          </w:tcPr>
          <w:p w14:paraId="655060FD">
            <w:pPr>
              <w:spacing w:line="560" w:lineRule="exact"/>
              <w:ind w:firstLine="560" w:firstLineChars="200"/>
              <w:jc w:val="left"/>
              <w:rPr>
                <w:rFonts w:ascii="仿宋_GB2312" w:hAnsi="Calibri" w:eastAsia="仿宋_GB2312" w:cs="ArialUnicodeMS"/>
                <w:kern w:val="0"/>
                <w:sz w:val="28"/>
                <w:szCs w:val="28"/>
              </w:rPr>
            </w:pPr>
          </w:p>
        </w:tc>
      </w:tr>
    </w:tbl>
    <w:p w14:paraId="6956056E">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Arial" w:cs="Arial"/>
          <w:i w:val="0"/>
          <w:iCs w:val="0"/>
          <w:caps w:val="0"/>
          <w:color w:val="000000"/>
          <w:spacing w:val="0"/>
          <w:sz w:val="18"/>
          <w:szCs w:val="18"/>
          <w:highlight w:val="none"/>
        </w:rPr>
      </w:pPr>
      <w:r>
        <w:rPr>
          <w:rFonts w:hint="default" w:ascii="Arial" w:hAnsi="Arial" w:eastAsia="Arial" w:cs="Arial"/>
          <w:i w:val="0"/>
          <w:iCs w:val="0"/>
          <w:caps w:val="0"/>
          <w:color w:val="000000"/>
          <w:spacing w:val="0"/>
          <w:sz w:val="18"/>
          <w:szCs w:val="18"/>
          <w:highlight w:val="none"/>
          <w:shd w:val="clear" w:fill="FFFFFF"/>
        </w:rPr>
        <w:t> </w:t>
      </w:r>
    </w:p>
    <w:p w14:paraId="79561F95">
      <w:pPr>
        <w:pStyle w:val="12"/>
        <w:widowControl/>
        <w:shd w:val="clear" w:color="auto" w:fill="FFFFFF"/>
        <w:spacing w:beforeAutospacing="0" w:afterAutospacing="0"/>
        <w:ind w:firstLine="560" w:firstLineChars="200"/>
      </w:pPr>
      <w:r>
        <w:rPr>
          <w:rFonts w:ascii="仿宋" w:hAnsi="仿宋" w:eastAsia="仿宋" w:cs="仿宋"/>
          <w:color w:val="000000"/>
          <w:kern w:val="0"/>
          <w:sz w:val="28"/>
          <w:szCs w:val="28"/>
          <w:lang w:val="en-US" w:eastAsia="zh-CN" w:bidi="ar"/>
        </w:rPr>
        <w:t>我部门无二级预算单位，因此，衡水市冀州区人民检察院202</w:t>
      </w:r>
      <w:r>
        <w:rPr>
          <w:rFonts w:hint="eastAsia" w:ascii="仿宋" w:hAnsi="仿宋" w:eastAsia="仿宋" w:cs="仿宋"/>
          <w:color w:val="000000"/>
          <w:kern w:val="0"/>
          <w:sz w:val="28"/>
          <w:szCs w:val="28"/>
          <w:lang w:val="en-US" w:eastAsia="zh-CN" w:bidi="ar"/>
        </w:rPr>
        <w:t>3</w:t>
      </w:r>
      <w:r>
        <w:rPr>
          <w:rFonts w:ascii="仿宋" w:hAnsi="仿宋" w:eastAsia="仿宋" w:cs="仿宋"/>
          <w:color w:val="000000"/>
          <w:kern w:val="0"/>
          <w:sz w:val="28"/>
          <w:szCs w:val="28"/>
          <w:lang w:val="en-US" w:eastAsia="zh-CN" w:bidi="ar"/>
        </w:rPr>
        <w:t>年度</w:t>
      </w:r>
      <w:r>
        <w:rPr>
          <w:rFonts w:hint="eastAsia" w:ascii="仿宋" w:hAnsi="仿宋" w:eastAsia="仿宋" w:cs="仿宋"/>
          <w:color w:val="000000"/>
          <w:kern w:val="0"/>
          <w:sz w:val="28"/>
          <w:szCs w:val="28"/>
          <w:lang w:val="en-US" w:eastAsia="zh-CN" w:bidi="ar"/>
        </w:rPr>
        <w:t>部门决算即衡水市冀州区人民检察院本级2023年度决算。</w:t>
      </w:r>
    </w:p>
    <w:p w14:paraId="28EF499B">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06F37C75">
      <w:pPr>
        <w:widowControl/>
        <w:spacing w:after="160" w:line="580" w:lineRule="exact"/>
        <w:ind w:firstLine="640" w:firstLineChars="200"/>
        <w:rPr>
          <w:rFonts w:hint="eastAsia" w:ascii="Times New Roman" w:hAnsi="Times New Roman" w:eastAsia="黑体" w:cs="Times New Roman"/>
          <w:sz w:val="32"/>
          <w:szCs w:val="32"/>
          <w:highlight w:val="yellow"/>
        </w:rPr>
      </w:pPr>
    </w:p>
    <w:p w14:paraId="034B446F">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Arial" w:cs="Arial"/>
          <w:i w:val="0"/>
          <w:iCs w:val="0"/>
          <w:caps w:val="0"/>
          <w:color w:val="000000"/>
          <w:spacing w:val="0"/>
          <w:kern w:val="0"/>
          <w:sz w:val="18"/>
          <w:szCs w:val="18"/>
          <w:highlight w:val="none"/>
          <w:shd w:val="clear" w:fill="FFFFFF"/>
          <w:lang w:val="en-US" w:eastAsia="zh-CN" w:bidi="ar"/>
        </w:rPr>
      </w:pPr>
    </w:p>
    <w:p w14:paraId="13A2335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Arial" w:cs="Arial"/>
          <w:highlight w:val="none"/>
        </w:rPr>
      </w:pPr>
      <w:r>
        <w:rPr>
          <w:rFonts w:hint="default" w:ascii="Arial" w:hAnsi="Arial" w:eastAsia="Arial" w:cs="Arial"/>
          <w:i w:val="0"/>
          <w:iCs w:val="0"/>
          <w:caps w:val="0"/>
          <w:color w:val="000000"/>
          <w:spacing w:val="0"/>
          <w:kern w:val="0"/>
          <w:sz w:val="18"/>
          <w:szCs w:val="18"/>
          <w:highlight w:val="none"/>
          <w:shd w:val="clear" w:fill="FFFFFF"/>
          <w:lang w:val="en-US" w:eastAsia="zh-CN" w:bidi="ar"/>
        </w:rPr>
        <w:t> </w:t>
      </w:r>
      <w:r>
        <w:rPr>
          <w:rFonts w:hint="default" w:ascii="Arial" w:hAnsi="Arial" w:eastAsia="Arial" w:cs="Arial"/>
          <w:i w:val="0"/>
          <w:iCs w:val="0"/>
          <w:caps w:val="0"/>
          <w:color w:val="000000"/>
          <w:spacing w:val="0"/>
          <w:sz w:val="18"/>
          <w:szCs w:val="18"/>
          <w:highlight w:val="none"/>
          <w:shd w:val="clear" w:fill="FFFFFF"/>
        </w:rPr>
        <w:t> </w:t>
      </w:r>
    </w:p>
    <w:p w14:paraId="682AC3FC">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63E112C2">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42ABE9BF">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3534AF55">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08C600DE">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outlineLvl w:val="0"/>
        <w:rPr>
          <w:rFonts w:hint="default" w:ascii="Arial" w:hAnsi="Arial" w:eastAsia="Arial" w:cs="Arial"/>
          <w:highlight w:val="none"/>
        </w:rPr>
      </w:pPr>
      <w:r>
        <w:rPr>
          <w:rFonts w:hint="eastAsia" w:ascii="黑体" w:hAnsi="宋体" w:eastAsia="黑体" w:cs="黑体"/>
          <w:i w:val="0"/>
          <w:iCs w:val="0"/>
          <w:caps w:val="0"/>
          <w:color w:val="000000"/>
          <w:spacing w:val="0"/>
          <w:sz w:val="72"/>
          <w:szCs w:val="72"/>
          <w:highlight w:val="none"/>
          <w:shd w:val="clear" w:fill="FFFFFF"/>
        </w:rPr>
        <w:t>第二部分</w:t>
      </w:r>
    </w:p>
    <w:p w14:paraId="6E376D4D">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377AC439">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eastAsia" w:ascii="黑体" w:hAnsi="宋体" w:eastAsia="黑体" w:cs="黑体"/>
          <w:i w:val="0"/>
          <w:iCs w:val="0"/>
          <w:caps w:val="0"/>
          <w:color w:val="000000"/>
          <w:spacing w:val="0"/>
          <w:sz w:val="72"/>
          <w:szCs w:val="72"/>
          <w:highlight w:val="none"/>
          <w:shd w:val="clear" w:fill="FFFFFF"/>
          <w:lang w:val="en-US" w:eastAsia="zh-CN"/>
        </w:rPr>
        <w:t>2023</w:t>
      </w:r>
      <w:r>
        <w:rPr>
          <w:rFonts w:hint="eastAsia" w:ascii="黑体" w:hAnsi="宋体" w:eastAsia="黑体" w:cs="黑体"/>
          <w:i w:val="0"/>
          <w:iCs w:val="0"/>
          <w:caps w:val="0"/>
          <w:color w:val="000000"/>
          <w:spacing w:val="0"/>
          <w:sz w:val="72"/>
          <w:szCs w:val="72"/>
          <w:highlight w:val="none"/>
          <w:shd w:val="clear" w:fill="FFFFFF"/>
        </w:rPr>
        <w:t>年</w:t>
      </w:r>
      <w:r>
        <w:rPr>
          <w:rFonts w:hint="eastAsia" w:ascii="黑体" w:hAnsi="宋体" w:eastAsia="黑体" w:cs="黑体"/>
          <w:i w:val="0"/>
          <w:iCs w:val="0"/>
          <w:caps w:val="0"/>
          <w:color w:val="000000"/>
          <w:spacing w:val="0"/>
          <w:sz w:val="72"/>
          <w:szCs w:val="72"/>
          <w:highlight w:val="none"/>
          <w:shd w:val="clear" w:fill="FFFFFF"/>
          <w:lang w:val="en-US" w:eastAsia="zh-CN"/>
        </w:rPr>
        <w:t>度</w:t>
      </w:r>
      <w:r>
        <w:rPr>
          <w:rFonts w:hint="eastAsia" w:ascii="黑体" w:hAnsi="宋体" w:eastAsia="黑体" w:cs="黑体"/>
          <w:i w:val="0"/>
          <w:iCs w:val="0"/>
          <w:caps w:val="0"/>
          <w:color w:val="000000"/>
          <w:spacing w:val="0"/>
          <w:sz w:val="72"/>
          <w:szCs w:val="72"/>
          <w:highlight w:val="none"/>
          <w:shd w:val="clear" w:fill="FFFFFF"/>
        </w:rPr>
        <w:t>部门决算报表</w:t>
      </w:r>
    </w:p>
    <w:p w14:paraId="321594DF">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_GB2312" w:hAnsi="仿宋_GB2312" w:eastAsia="仿宋_GB2312" w:cs="仿宋_GB2312"/>
          <w:i w:val="0"/>
          <w:iCs w:val="0"/>
          <w:caps w:val="0"/>
          <w:color w:val="FF0000"/>
          <w:spacing w:val="0"/>
          <w:sz w:val="33"/>
          <w:szCs w:val="33"/>
          <w:highlight w:val="none"/>
          <w:shd w:val="clear" w:fill="FFFFFF"/>
        </w:rPr>
      </w:pPr>
    </w:p>
    <w:p w14:paraId="46B2E04E">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_GB2312" w:hAnsi="仿宋_GB2312" w:eastAsia="仿宋_GB2312" w:cs="仿宋_GB2312"/>
          <w:i w:val="0"/>
          <w:iCs w:val="0"/>
          <w:caps w:val="0"/>
          <w:color w:val="FF0000"/>
          <w:spacing w:val="0"/>
          <w:sz w:val="33"/>
          <w:szCs w:val="33"/>
          <w:highlight w:val="none"/>
          <w:shd w:val="clear" w:fill="FFFFFF"/>
        </w:rPr>
        <w:sectPr>
          <w:headerReference r:id="rId7"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tbl>
      <w:tblPr>
        <w:tblStyle w:val="13"/>
        <w:tblW w:w="115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01"/>
        <w:gridCol w:w="615"/>
        <w:gridCol w:w="603"/>
        <w:gridCol w:w="1299"/>
        <w:gridCol w:w="1606"/>
        <w:gridCol w:w="1526"/>
        <w:gridCol w:w="615"/>
        <w:gridCol w:w="1902"/>
        <w:gridCol w:w="33"/>
      </w:tblGrid>
      <w:tr w14:paraId="36F64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606" w:hRule="atLeast"/>
          <w:jc w:val="center"/>
        </w:trPr>
        <w:tc>
          <w:tcPr>
            <w:tcW w:w="11467" w:type="dxa"/>
            <w:gridSpan w:val="8"/>
            <w:tcBorders>
              <w:top w:val="nil"/>
              <w:left w:val="nil"/>
              <w:bottom w:val="nil"/>
              <w:right w:val="nil"/>
            </w:tcBorders>
            <w:vAlign w:val="bottom"/>
          </w:tcPr>
          <w:p w14:paraId="37DE6567">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59121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347" w:hRule="atLeast"/>
          <w:jc w:val="center"/>
        </w:trPr>
        <w:tc>
          <w:tcPr>
            <w:tcW w:w="11467" w:type="dxa"/>
            <w:gridSpan w:val="8"/>
            <w:tcBorders>
              <w:top w:val="nil"/>
              <w:left w:val="nil"/>
              <w:bottom w:val="nil"/>
              <w:right w:val="nil"/>
            </w:tcBorders>
            <w:vAlign w:val="bottom"/>
          </w:tcPr>
          <w:p w14:paraId="3762977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9BCA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341" w:hRule="atLeast"/>
          <w:jc w:val="center"/>
        </w:trPr>
        <w:tc>
          <w:tcPr>
            <w:tcW w:w="4519" w:type="dxa"/>
            <w:gridSpan w:val="3"/>
            <w:tcBorders>
              <w:top w:val="nil"/>
              <w:left w:val="nil"/>
              <w:bottom w:val="single" w:color="auto" w:sz="4" w:space="0"/>
              <w:right w:val="nil"/>
            </w:tcBorders>
            <w:vAlign w:val="bottom"/>
          </w:tcPr>
          <w:p w14:paraId="0BEC815D">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编制部门（单位）：衡水市冀州区人民检察院</w:t>
            </w:r>
          </w:p>
        </w:tc>
        <w:tc>
          <w:tcPr>
            <w:tcW w:w="2905" w:type="dxa"/>
            <w:gridSpan w:val="2"/>
            <w:tcBorders>
              <w:top w:val="nil"/>
              <w:left w:val="nil"/>
              <w:bottom w:val="single" w:color="auto" w:sz="4" w:space="0"/>
              <w:right w:val="nil"/>
            </w:tcBorders>
            <w:vAlign w:val="bottom"/>
          </w:tcPr>
          <w:p w14:paraId="1798E3D6">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4043" w:type="dxa"/>
            <w:gridSpan w:val="3"/>
            <w:tcBorders>
              <w:top w:val="nil"/>
              <w:left w:val="nil"/>
              <w:bottom w:val="single" w:color="auto" w:sz="4" w:space="0"/>
              <w:right w:val="nil"/>
            </w:tcBorders>
            <w:vAlign w:val="bottom"/>
          </w:tcPr>
          <w:p w14:paraId="68401E28">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12B2D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538" w:hRule="atLeast"/>
          <w:jc w:val="center"/>
        </w:trPr>
        <w:tc>
          <w:tcPr>
            <w:tcW w:w="5818" w:type="dxa"/>
            <w:gridSpan w:val="4"/>
            <w:tcBorders>
              <w:top w:val="single" w:color="auto" w:sz="4" w:space="0"/>
              <w:left w:val="single" w:color="000000" w:sz="4" w:space="0"/>
              <w:bottom w:val="single" w:color="000000" w:sz="4" w:space="0"/>
              <w:right w:val="single" w:color="000000" w:sz="4" w:space="0"/>
            </w:tcBorders>
            <w:vAlign w:val="center"/>
          </w:tcPr>
          <w:p w14:paraId="0B4C8BB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5649" w:type="dxa"/>
            <w:gridSpan w:val="4"/>
            <w:tcBorders>
              <w:top w:val="single" w:color="auto" w:sz="4" w:space="0"/>
              <w:left w:val="nil"/>
              <w:bottom w:val="single" w:color="000000" w:sz="4" w:space="0"/>
              <w:right w:val="single" w:color="000000" w:sz="4" w:space="0"/>
            </w:tcBorders>
            <w:vAlign w:val="center"/>
          </w:tcPr>
          <w:p w14:paraId="5FC8C91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0D45B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313" w:hRule="atLeast"/>
          <w:jc w:val="center"/>
        </w:trPr>
        <w:tc>
          <w:tcPr>
            <w:tcW w:w="3301" w:type="dxa"/>
            <w:tcBorders>
              <w:top w:val="nil"/>
              <w:left w:val="single" w:color="000000" w:sz="4" w:space="0"/>
              <w:bottom w:val="single" w:color="000000" w:sz="4" w:space="0"/>
              <w:right w:val="single" w:color="000000" w:sz="4" w:space="0"/>
            </w:tcBorders>
            <w:vAlign w:val="center"/>
          </w:tcPr>
          <w:p w14:paraId="600AE87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15" w:type="dxa"/>
            <w:tcBorders>
              <w:top w:val="nil"/>
              <w:left w:val="nil"/>
              <w:bottom w:val="single" w:color="000000" w:sz="4" w:space="0"/>
              <w:right w:val="single" w:color="000000" w:sz="4" w:space="0"/>
            </w:tcBorders>
            <w:vAlign w:val="center"/>
          </w:tcPr>
          <w:p w14:paraId="1A607F3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902" w:type="dxa"/>
            <w:gridSpan w:val="2"/>
            <w:tcBorders>
              <w:top w:val="nil"/>
              <w:left w:val="nil"/>
              <w:bottom w:val="single" w:color="000000" w:sz="4" w:space="0"/>
              <w:right w:val="single" w:color="000000" w:sz="4" w:space="0"/>
            </w:tcBorders>
            <w:vAlign w:val="center"/>
          </w:tcPr>
          <w:p w14:paraId="6069F20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3132" w:type="dxa"/>
            <w:gridSpan w:val="2"/>
            <w:tcBorders>
              <w:top w:val="nil"/>
              <w:left w:val="nil"/>
              <w:bottom w:val="single" w:color="000000" w:sz="4" w:space="0"/>
              <w:right w:val="single" w:color="000000" w:sz="4" w:space="0"/>
            </w:tcBorders>
            <w:vAlign w:val="center"/>
          </w:tcPr>
          <w:p w14:paraId="471BAB0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15" w:type="dxa"/>
            <w:tcBorders>
              <w:top w:val="nil"/>
              <w:left w:val="nil"/>
              <w:bottom w:val="single" w:color="000000" w:sz="4" w:space="0"/>
              <w:right w:val="single" w:color="000000" w:sz="4" w:space="0"/>
            </w:tcBorders>
            <w:vAlign w:val="center"/>
          </w:tcPr>
          <w:p w14:paraId="780A629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902" w:type="dxa"/>
            <w:tcBorders>
              <w:top w:val="nil"/>
              <w:left w:val="nil"/>
              <w:bottom w:val="single" w:color="000000" w:sz="4" w:space="0"/>
              <w:right w:val="single" w:color="000000" w:sz="4" w:space="0"/>
            </w:tcBorders>
            <w:vAlign w:val="center"/>
          </w:tcPr>
          <w:p w14:paraId="0F374ED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5F246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472" w:hRule="atLeast"/>
          <w:jc w:val="center"/>
        </w:trPr>
        <w:tc>
          <w:tcPr>
            <w:tcW w:w="3301" w:type="dxa"/>
            <w:tcBorders>
              <w:top w:val="nil"/>
              <w:left w:val="single" w:color="000000" w:sz="4" w:space="0"/>
              <w:bottom w:val="single" w:color="000000" w:sz="4" w:space="0"/>
              <w:right w:val="single" w:color="000000" w:sz="4" w:space="0"/>
            </w:tcBorders>
            <w:vAlign w:val="center"/>
          </w:tcPr>
          <w:p w14:paraId="5D5324E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15" w:type="dxa"/>
            <w:tcBorders>
              <w:top w:val="nil"/>
              <w:left w:val="nil"/>
              <w:bottom w:val="single" w:color="000000" w:sz="4" w:space="0"/>
              <w:right w:val="single" w:color="000000" w:sz="4" w:space="0"/>
            </w:tcBorders>
            <w:vAlign w:val="center"/>
          </w:tcPr>
          <w:p w14:paraId="4A5CFE14">
            <w:pPr>
              <w:jc w:val="center"/>
              <w:rPr>
                <w:rFonts w:hint="eastAsia" w:ascii="宋体" w:hAnsi="宋体" w:eastAsia="宋体" w:cs="宋体"/>
                <w:i w:val="0"/>
                <w:iCs w:val="0"/>
                <w:color w:val="000000"/>
                <w:sz w:val="20"/>
                <w:szCs w:val="20"/>
                <w:highlight w:val="none"/>
                <w:u w:val="none"/>
              </w:rPr>
            </w:pPr>
          </w:p>
        </w:tc>
        <w:tc>
          <w:tcPr>
            <w:tcW w:w="1902" w:type="dxa"/>
            <w:gridSpan w:val="2"/>
            <w:tcBorders>
              <w:top w:val="nil"/>
              <w:left w:val="nil"/>
              <w:bottom w:val="single" w:color="000000" w:sz="4" w:space="0"/>
              <w:right w:val="single" w:color="000000" w:sz="4" w:space="0"/>
            </w:tcBorders>
            <w:vAlign w:val="center"/>
          </w:tcPr>
          <w:p w14:paraId="6FA5267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3132" w:type="dxa"/>
            <w:gridSpan w:val="2"/>
            <w:tcBorders>
              <w:top w:val="nil"/>
              <w:left w:val="nil"/>
              <w:bottom w:val="single" w:color="000000" w:sz="4" w:space="0"/>
              <w:right w:val="single" w:color="000000" w:sz="4" w:space="0"/>
            </w:tcBorders>
            <w:vAlign w:val="center"/>
          </w:tcPr>
          <w:p w14:paraId="7C17C63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15" w:type="dxa"/>
            <w:tcBorders>
              <w:top w:val="nil"/>
              <w:left w:val="nil"/>
              <w:bottom w:val="single" w:color="000000" w:sz="4" w:space="0"/>
              <w:right w:val="single" w:color="000000" w:sz="4" w:space="0"/>
            </w:tcBorders>
            <w:vAlign w:val="center"/>
          </w:tcPr>
          <w:p w14:paraId="0890A38D">
            <w:pPr>
              <w:jc w:val="center"/>
              <w:rPr>
                <w:rFonts w:hint="eastAsia" w:ascii="宋体" w:hAnsi="宋体" w:eastAsia="宋体" w:cs="宋体"/>
                <w:i w:val="0"/>
                <w:iCs w:val="0"/>
                <w:color w:val="000000"/>
                <w:sz w:val="20"/>
                <w:szCs w:val="20"/>
                <w:highlight w:val="none"/>
                <w:u w:val="none"/>
              </w:rPr>
            </w:pPr>
          </w:p>
        </w:tc>
        <w:tc>
          <w:tcPr>
            <w:tcW w:w="1902" w:type="dxa"/>
            <w:tcBorders>
              <w:top w:val="nil"/>
              <w:left w:val="nil"/>
              <w:bottom w:val="single" w:color="000000" w:sz="4" w:space="0"/>
              <w:right w:val="single" w:color="000000" w:sz="4" w:space="0"/>
            </w:tcBorders>
            <w:vAlign w:val="center"/>
          </w:tcPr>
          <w:p w14:paraId="3486D3F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0E3B9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472" w:hRule="atLeast"/>
          <w:jc w:val="center"/>
        </w:trPr>
        <w:tc>
          <w:tcPr>
            <w:tcW w:w="3301" w:type="dxa"/>
            <w:tcBorders>
              <w:top w:val="nil"/>
              <w:left w:val="single" w:color="000000" w:sz="4" w:space="0"/>
              <w:bottom w:val="single" w:color="000000" w:sz="4" w:space="0"/>
              <w:right w:val="single" w:color="000000" w:sz="4" w:space="0"/>
            </w:tcBorders>
            <w:vAlign w:val="center"/>
          </w:tcPr>
          <w:p w14:paraId="6E39F5C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615" w:type="dxa"/>
            <w:tcBorders>
              <w:top w:val="nil"/>
              <w:left w:val="nil"/>
              <w:bottom w:val="single" w:color="000000" w:sz="4" w:space="0"/>
              <w:right w:val="single" w:color="000000" w:sz="4" w:space="0"/>
            </w:tcBorders>
            <w:vAlign w:val="center"/>
          </w:tcPr>
          <w:p w14:paraId="4BC5F5A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1902" w:type="dxa"/>
            <w:gridSpan w:val="2"/>
            <w:tcBorders>
              <w:top w:val="nil"/>
              <w:left w:val="nil"/>
              <w:bottom w:val="single" w:color="000000" w:sz="4" w:space="0"/>
              <w:right w:val="single" w:color="000000" w:sz="4" w:space="0"/>
            </w:tcBorders>
            <w:vAlign w:val="center"/>
          </w:tcPr>
          <w:p w14:paraId="1124F0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1,120.24</w:t>
            </w:r>
          </w:p>
        </w:tc>
        <w:tc>
          <w:tcPr>
            <w:tcW w:w="3132" w:type="dxa"/>
            <w:gridSpan w:val="2"/>
            <w:tcBorders>
              <w:top w:val="nil"/>
              <w:left w:val="nil"/>
              <w:bottom w:val="single" w:color="000000" w:sz="4" w:space="0"/>
              <w:right w:val="single" w:color="000000" w:sz="4" w:space="0"/>
            </w:tcBorders>
            <w:vAlign w:val="center"/>
          </w:tcPr>
          <w:p w14:paraId="6721A3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615" w:type="dxa"/>
            <w:tcBorders>
              <w:top w:val="nil"/>
              <w:left w:val="nil"/>
              <w:bottom w:val="single" w:color="000000" w:sz="4" w:space="0"/>
              <w:right w:val="single" w:color="000000" w:sz="4" w:space="0"/>
            </w:tcBorders>
            <w:vAlign w:val="center"/>
          </w:tcPr>
          <w:p w14:paraId="12CF1C0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1902" w:type="dxa"/>
            <w:tcBorders>
              <w:top w:val="nil"/>
              <w:left w:val="nil"/>
              <w:bottom w:val="single" w:color="000000" w:sz="4" w:space="0"/>
              <w:right w:val="single" w:color="000000" w:sz="4" w:space="0"/>
            </w:tcBorders>
            <w:vAlign w:val="center"/>
          </w:tcPr>
          <w:p w14:paraId="13577B00">
            <w:pPr>
              <w:jc w:val="right"/>
              <w:rPr>
                <w:rFonts w:hint="default" w:ascii="Times New Roman" w:hAnsi="Times New Roman" w:eastAsia="宋体" w:cs="Times New Roman"/>
                <w:i w:val="0"/>
                <w:iCs w:val="0"/>
                <w:color w:val="000000"/>
                <w:sz w:val="20"/>
                <w:szCs w:val="20"/>
                <w:highlight w:val="none"/>
                <w:u w:val="none"/>
              </w:rPr>
            </w:pPr>
          </w:p>
        </w:tc>
      </w:tr>
      <w:tr w14:paraId="097E6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472" w:hRule="atLeast"/>
          <w:jc w:val="center"/>
        </w:trPr>
        <w:tc>
          <w:tcPr>
            <w:tcW w:w="3301" w:type="dxa"/>
            <w:tcBorders>
              <w:top w:val="nil"/>
              <w:left w:val="single" w:color="000000" w:sz="4" w:space="0"/>
              <w:bottom w:val="single" w:color="000000" w:sz="4" w:space="0"/>
              <w:right w:val="single" w:color="000000" w:sz="4" w:space="0"/>
            </w:tcBorders>
            <w:vAlign w:val="center"/>
          </w:tcPr>
          <w:p w14:paraId="08B581C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615" w:type="dxa"/>
            <w:tcBorders>
              <w:top w:val="nil"/>
              <w:left w:val="nil"/>
              <w:bottom w:val="single" w:color="000000" w:sz="4" w:space="0"/>
              <w:right w:val="single" w:color="000000" w:sz="4" w:space="0"/>
            </w:tcBorders>
            <w:vAlign w:val="center"/>
          </w:tcPr>
          <w:p w14:paraId="69138CB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902" w:type="dxa"/>
            <w:gridSpan w:val="2"/>
            <w:tcBorders>
              <w:top w:val="nil"/>
              <w:left w:val="nil"/>
              <w:bottom w:val="single" w:color="000000" w:sz="4" w:space="0"/>
              <w:right w:val="single" w:color="000000" w:sz="4" w:space="0"/>
            </w:tcBorders>
            <w:vAlign w:val="center"/>
          </w:tcPr>
          <w:p w14:paraId="27B95F2D">
            <w:pPr>
              <w:jc w:val="right"/>
              <w:rPr>
                <w:rFonts w:hint="default" w:ascii="Times New Roman" w:hAnsi="Times New Roman" w:eastAsia="宋体" w:cs="Times New Roman"/>
                <w:i w:val="0"/>
                <w:iCs w:val="0"/>
                <w:color w:val="000000"/>
                <w:sz w:val="20"/>
                <w:szCs w:val="20"/>
                <w:highlight w:val="none"/>
                <w:u w:val="none"/>
              </w:rPr>
            </w:pPr>
          </w:p>
        </w:tc>
        <w:tc>
          <w:tcPr>
            <w:tcW w:w="3132" w:type="dxa"/>
            <w:gridSpan w:val="2"/>
            <w:tcBorders>
              <w:top w:val="nil"/>
              <w:left w:val="nil"/>
              <w:bottom w:val="single" w:color="000000" w:sz="4" w:space="0"/>
              <w:right w:val="single" w:color="000000" w:sz="4" w:space="0"/>
            </w:tcBorders>
            <w:vAlign w:val="center"/>
          </w:tcPr>
          <w:p w14:paraId="05C093C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615" w:type="dxa"/>
            <w:tcBorders>
              <w:top w:val="nil"/>
              <w:left w:val="nil"/>
              <w:bottom w:val="single" w:color="000000" w:sz="4" w:space="0"/>
              <w:right w:val="single" w:color="000000" w:sz="4" w:space="0"/>
            </w:tcBorders>
            <w:vAlign w:val="center"/>
          </w:tcPr>
          <w:p w14:paraId="193EF51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1902" w:type="dxa"/>
            <w:tcBorders>
              <w:top w:val="nil"/>
              <w:left w:val="nil"/>
              <w:bottom w:val="single" w:color="000000" w:sz="4" w:space="0"/>
              <w:right w:val="single" w:color="000000" w:sz="4" w:space="0"/>
            </w:tcBorders>
            <w:vAlign w:val="center"/>
          </w:tcPr>
          <w:p w14:paraId="6B6C476B">
            <w:pPr>
              <w:jc w:val="right"/>
              <w:rPr>
                <w:rFonts w:hint="default" w:ascii="Times New Roman" w:hAnsi="Times New Roman" w:eastAsia="宋体" w:cs="Times New Roman"/>
                <w:i w:val="0"/>
                <w:iCs w:val="0"/>
                <w:color w:val="000000"/>
                <w:sz w:val="20"/>
                <w:szCs w:val="20"/>
                <w:highlight w:val="none"/>
                <w:u w:val="none"/>
              </w:rPr>
            </w:pPr>
          </w:p>
        </w:tc>
      </w:tr>
      <w:tr w14:paraId="3E963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472" w:hRule="atLeast"/>
          <w:jc w:val="center"/>
        </w:trPr>
        <w:tc>
          <w:tcPr>
            <w:tcW w:w="3301" w:type="dxa"/>
            <w:tcBorders>
              <w:top w:val="nil"/>
              <w:left w:val="single" w:color="000000" w:sz="4" w:space="0"/>
              <w:bottom w:val="single" w:color="000000" w:sz="4" w:space="0"/>
              <w:right w:val="single" w:color="000000" w:sz="4" w:space="0"/>
            </w:tcBorders>
            <w:vAlign w:val="center"/>
          </w:tcPr>
          <w:p w14:paraId="1F0B101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615" w:type="dxa"/>
            <w:tcBorders>
              <w:top w:val="nil"/>
              <w:left w:val="nil"/>
              <w:bottom w:val="single" w:color="000000" w:sz="4" w:space="0"/>
              <w:right w:val="single" w:color="000000" w:sz="4" w:space="0"/>
            </w:tcBorders>
            <w:vAlign w:val="center"/>
          </w:tcPr>
          <w:p w14:paraId="495981D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902" w:type="dxa"/>
            <w:gridSpan w:val="2"/>
            <w:tcBorders>
              <w:top w:val="nil"/>
              <w:left w:val="nil"/>
              <w:bottom w:val="single" w:color="000000" w:sz="4" w:space="0"/>
              <w:right w:val="single" w:color="000000" w:sz="4" w:space="0"/>
            </w:tcBorders>
            <w:vAlign w:val="center"/>
          </w:tcPr>
          <w:p w14:paraId="4D3F88DF">
            <w:pPr>
              <w:jc w:val="right"/>
              <w:rPr>
                <w:rFonts w:hint="default" w:ascii="Times New Roman" w:hAnsi="Times New Roman" w:eastAsia="宋体" w:cs="Times New Roman"/>
                <w:i w:val="0"/>
                <w:iCs w:val="0"/>
                <w:color w:val="000000"/>
                <w:sz w:val="20"/>
                <w:szCs w:val="20"/>
                <w:highlight w:val="none"/>
                <w:u w:val="none"/>
              </w:rPr>
            </w:pPr>
          </w:p>
        </w:tc>
        <w:tc>
          <w:tcPr>
            <w:tcW w:w="3132" w:type="dxa"/>
            <w:gridSpan w:val="2"/>
            <w:tcBorders>
              <w:top w:val="nil"/>
              <w:left w:val="nil"/>
              <w:bottom w:val="single" w:color="000000" w:sz="4" w:space="0"/>
              <w:right w:val="single" w:color="000000" w:sz="4" w:space="0"/>
            </w:tcBorders>
            <w:vAlign w:val="center"/>
          </w:tcPr>
          <w:p w14:paraId="4CDE18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615" w:type="dxa"/>
            <w:tcBorders>
              <w:top w:val="nil"/>
              <w:left w:val="nil"/>
              <w:bottom w:val="single" w:color="000000" w:sz="4" w:space="0"/>
              <w:right w:val="single" w:color="000000" w:sz="4" w:space="0"/>
            </w:tcBorders>
            <w:vAlign w:val="center"/>
          </w:tcPr>
          <w:p w14:paraId="5BAF21E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1902" w:type="dxa"/>
            <w:tcBorders>
              <w:top w:val="nil"/>
              <w:left w:val="nil"/>
              <w:bottom w:val="single" w:color="000000" w:sz="4" w:space="0"/>
              <w:right w:val="single" w:color="000000" w:sz="4" w:space="0"/>
            </w:tcBorders>
            <w:vAlign w:val="center"/>
          </w:tcPr>
          <w:p w14:paraId="283FC144">
            <w:pPr>
              <w:jc w:val="right"/>
              <w:rPr>
                <w:rFonts w:hint="default" w:ascii="Times New Roman" w:hAnsi="Times New Roman" w:eastAsia="宋体" w:cs="Times New Roman"/>
                <w:i w:val="0"/>
                <w:iCs w:val="0"/>
                <w:color w:val="000000"/>
                <w:sz w:val="20"/>
                <w:szCs w:val="20"/>
                <w:highlight w:val="none"/>
                <w:u w:val="none"/>
              </w:rPr>
            </w:pPr>
          </w:p>
        </w:tc>
      </w:tr>
      <w:tr w14:paraId="4B297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472" w:hRule="atLeast"/>
          <w:jc w:val="center"/>
        </w:trPr>
        <w:tc>
          <w:tcPr>
            <w:tcW w:w="3301" w:type="dxa"/>
            <w:tcBorders>
              <w:top w:val="nil"/>
              <w:left w:val="single" w:color="000000" w:sz="4" w:space="0"/>
              <w:bottom w:val="single" w:color="000000" w:sz="4" w:space="0"/>
              <w:right w:val="single" w:color="000000" w:sz="4" w:space="0"/>
            </w:tcBorders>
            <w:vAlign w:val="center"/>
          </w:tcPr>
          <w:p w14:paraId="2AB2E5C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615" w:type="dxa"/>
            <w:tcBorders>
              <w:top w:val="nil"/>
              <w:left w:val="nil"/>
              <w:bottom w:val="single" w:color="000000" w:sz="4" w:space="0"/>
              <w:right w:val="single" w:color="000000" w:sz="4" w:space="0"/>
            </w:tcBorders>
            <w:vAlign w:val="center"/>
          </w:tcPr>
          <w:p w14:paraId="56F011F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902" w:type="dxa"/>
            <w:gridSpan w:val="2"/>
            <w:tcBorders>
              <w:top w:val="nil"/>
              <w:left w:val="nil"/>
              <w:bottom w:val="single" w:color="000000" w:sz="4" w:space="0"/>
              <w:right w:val="single" w:color="000000" w:sz="4" w:space="0"/>
            </w:tcBorders>
            <w:vAlign w:val="center"/>
          </w:tcPr>
          <w:p w14:paraId="5B454A4A">
            <w:pPr>
              <w:jc w:val="right"/>
              <w:rPr>
                <w:rFonts w:hint="default" w:ascii="Times New Roman" w:hAnsi="Times New Roman" w:eastAsia="宋体" w:cs="Times New Roman"/>
                <w:i w:val="0"/>
                <w:iCs w:val="0"/>
                <w:color w:val="000000"/>
                <w:sz w:val="20"/>
                <w:szCs w:val="20"/>
                <w:highlight w:val="none"/>
                <w:u w:val="none"/>
              </w:rPr>
            </w:pPr>
          </w:p>
        </w:tc>
        <w:tc>
          <w:tcPr>
            <w:tcW w:w="3132" w:type="dxa"/>
            <w:gridSpan w:val="2"/>
            <w:tcBorders>
              <w:top w:val="nil"/>
              <w:left w:val="nil"/>
              <w:bottom w:val="single" w:color="000000" w:sz="4" w:space="0"/>
              <w:right w:val="single" w:color="000000" w:sz="4" w:space="0"/>
            </w:tcBorders>
            <w:vAlign w:val="center"/>
          </w:tcPr>
          <w:p w14:paraId="2C4EE01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615" w:type="dxa"/>
            <w:tcBorders>
              <w:top w:val="nil"/>
              <w:left w:val="nil"/>
              <w:bottom w:val="single" w:color="000000" w:sz="4" w:space="0"/>
              <w:right w:val="single" w:color="000000" w:sz="4" w:space="0"/>
            </w:tcBorders>
            <w:vAlign w:val="center"/>
          </w:tcPr>
          <w:p w14:paraId="045545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1902" w:type="dxa"/>
            <w:tcBorders>
              <w:top w:val="nil"/>
              <w:left w:val="nil"/>
              <w:bottom w:val="single" w:color="000000" w:sz="4" w:space="0"/>
              <w:right w:val="single" w:color="000000" w:sz="4" w:space="0"/>
            </w:tcBorders>
            <w:vAlign w:val="center"/>
          </w:tcPr>
          <w:p w14:paraId="41DA03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894.85</w:t>
            </w:r>
          </w:p>
        </w:tc>
      </w:tr>
      <w:tr w14:paraId="11F47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472" w:hRule="atLeast"/>
          <w:jc w:val="center"/>
        </w:trPr>
        <w:tc>
          <w:tcPr>
            <w:tcW w:w="3301" w:type="dxa"/>
            <w:tcBorders>
              <w:top w:val="nil"/>
              <w:left w:val="single" w:color="000000" w:sz="4" w:space="0"/>
              <w:bottom w:val="single" w:color="000000" w:sz="4" w:space="0"/>
              <w:right w:val="single" w:color="000000" w:sz="4" w:space="0"/>
            </w:tcBorders>
            <w:vAlign w:val="center"/>
          </w:tcPr>
          <w:p w14:paraId="759AC9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615" w:type="dxa"/>
            <w:tcBorders>
              <w:top w:val="nil"/>
              <w:left w:val="nil"/>
              <w:bottom w:val="single" w:color="000000" w:sz="4" w:space="0"/>
              <w:right w:val="single" w:color="000000" w:sz="4" w:space="0"/>
            </w:tcBorders>
            <w:vAlign w:val="center"/>
          </w:tcPr>
          <w:p w14:paraId="1A46B1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902" w:type="dxa"/>
            <w:gridSpan w:val="2"/>
            <w:tcBorders>
              <w:top w:val="nil"/>
              <w:left w:val="nil"/>
              <w:bottom w:val="single" w:color="000000" w:sz="4" w:space="0"/>
              <w:right w:val="single" w:color="000000" w:sz="4" w:space="0"/>
            </w:tcBorders>
            <w:vAlign w:val="center"/>
          </w:tcPr>
          <w:p w14:paraId="4EB0BFA3">
            <w:pPr>
              <w:jc w:val="right"/>
              <w:rPr>
                <w:rFonts w:hint="default" w:ascii="Times New Roman" w:hAnsi="Times New Roman" w:eastAsia="宋体" w:cs="Times New Roman"/>
                <w:i w:val="0"/>
                <w:iCs w:val="0"/>
                <w:color w:val="000000"/>
                <w:sz w:val="20"/>
                <w:szCs w:val="20"/>
                <w:highlight w:val="none"/>
                <w:u w:val="none"/>
              </w:rPr>
            </w:pPr>
          </w:p>
        </w:tc>
        <w:tc>
          <w:tcPr>
            <w:tcW w:w="3132" w:type="dxa"/>
            <w:gridSpan w:val="2"/>
            <w:tcBorders>
              <w:top w:val="nil"/>
              <w:left w:val="nil"/>
              <w:bottom w:val="single" w:color="000000" w:sz="4" w:space="0"/>
              <w:right w:val="single" w:color="000000" w:sz="4" w:space="0"/>
            </w:tcBorders>
            <w:vAlign w:val="center"/>
          </w:tcPr>
          <w:p w14:paraId="5B5AB54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615" w:type="dxa"/>
            <w:tcBorders>
              <w:top w:val="nil"/>
              <w:left w:val="nil"/>
              <w:bottom w:val="single" w:color="000000" w:sz="4" w:space="0"/>
              <w:right w:val="single" w:color="000000" w:sz="4" w:space="0"/>
            </w:tcBorders>
            <w:vAlign w:val="center"/>
          </w:tcPr>
          <w:p w14:paraId="3FA9C2F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1902" w:type="dxa"/>
            <w:tcBorders>
              <w:top w:val="nil"/>
              <w:left w:val="nil"/>
              <w:bottom w:val="single" w:color="000000" w:sz="4" w:space="0"/>
              <w:right w:val="single" w:color="000000" w:sz="4" w:space="0"/>
            </w:tcBorders>
            <w:vAlign w:val="center"/>
          </w:tcPr>
          <w:p w14:paraId="188C2406">
            <w:pPr>
              <w:jc w:val="right"/>
              <w:rPr>
                <w:rFonts w:hint="default" w:ascii="Times New Roman" w:hAnsi="Times New Roman" w:eastAsia="宋体" w:cs="Times New Roman"/>
                <w:i w:val="0"/>
                <w:iCs w:val="0"/>
                <w:color w:val="000000"/>
                <w:sz w:val="20"/>
                <w:szCs w:val="20"/>
                <w:highlight w:val="none"/>
                <w:u w:val="none"/>
              </w:rPr>
            </w:pPr>
          </w:p>
        </w:tc>
      </w:tr>
      <w:tr w14:paraId="29E1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472" w:hRule="atLeast"/>
          <w:jc w:val="center"/>
        </w:trPr>
        <w:tc>
          <w:tcPr>
            <w:tcW w:w="3301" w:type="dxa"/>
            <w:tcBorders>
              <w:top w:val="nil"/>
              <w:left w:val="single" w:color="000000" w:sz="4" w:space="0"/>
              <w:bottom w:val="single" w:color="000000" w:sz="4" w:space="0"/>
              <w:right w:val="single" w:color="000000" w:sz="4" w:space="0"/>
            </w:tcBorders>
            <w:vAlign w:val="center"/>
          </w:tcPr>
          <w:p w14:paraId="4DB2B13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615" w:type="dxa"/>
            <w:tcBorders>
              <w:top w:val="nil"/>
              <w:left w:val="nil"/>
              <w:bottom w:val="single" w:color="000000" w:sz="4" w:space="0"/>
              <w:right w:val="single" w:color="000000" w:sz="4" w:space="0"/>
            </w:tcBorders>
            <w:vAlign w:val="center"/>
          </w:tcPr>
          <w:p w14:paraId="0072F53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1902" w:type="dxa"/>
            <w:gridSpan w:val="2"/>
            <w:tcBorders>
              <w:top w:val="nil"/>
              <w:left w:val="nil"/>
              <w:bottom w:val="single" w:color="000000" w:sz="4" w:space="0"/>
              <w:right w:val="single" w:color="000000" w:sz="4" w:space="0"/>
            </w:tcBorders>
            <w:vAlign w:val="center"/>
          </w:tcPr>
          <w:p w14:paraId="67276444">
            <w:pPr>
              <w:jc w:val="right"/>
              <w:rPr>
                <w:rFonts w:hint="default" w:ascii="Times New Roman" w:hAnsi="Times New Roman" w:eastAsia="宋体" w:cs="Times New Roman"/>
                <w:i w:val="0"/>
                <w:iCs w:val="0"/>
                <w:color w:val="000000"/>
                <w:sz w:val="20"/>
                <w:szCs w:val="20"/>
                <w:highlight w:val="none"/>
                <w:u w:val="none"/>
              </w:rPr>
            </w:pPr>
          </w:p>
        </w:tc>
        <w:tc>
          <w:tcPr>
            <w:tcW w:w="3132" w:type="dxa"/>
            <w:gridSpan w:val="2"/>
            <w:tcBorders>
              <w:top w:val="nil"/>
              <w:left w:val="nil"/>
              <w:bottom w:val="single" w:color="000000" w:sz="4" w:space="0"/>
              <w:right w:val="single" w:color="000000" w:sz="4" w:space="0"/>
            </w:tcBorders>
            <w:vAlign w:val="center"/>
          </w:tcPr>
          <w:p w14:paraId="00A1EF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615" w:type="dxa"/>
            <w:tcBorders>
              <w:top w:val="nil"/>
              <w:left w:val="nil"/>
              <w:bottom w:val="single" w:color="000000" w:sz="4" w:space="0"/>
              <w:right w:val="single" w:color="000000" w:sz="4" w:space="0"/>
            </w:tcBorders>
            <w:vAlign w:val="center"/>
          </w:tcPr>
          <w:p w14:paraId="58E1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1902" w:type="dxa"/>
            <w:tcBorders>
              <w:top w:val="nil"/>
              <w:left w:val="nil"/>
              <w:bottom w:val="single" w:color="000000" w:sz="4" w:space="0"/>
              <w:right w:val="single" w:color="000000" w:sz="4" w:space="0"/>
            </w:tcBorders>
            <w:vAlign w:val="center"/>
          </w:tcPr>
          <w:p w14:paraId="13CDEB9F">
            <w:pPr>
              <w:jc w:val="right"/>
              <w:rPr>
                <w:rFonts w:hint="default" w:ascii="Times New Roman" w:hAnsi="Times New Roman" w:eastAsia="宋体" w:cs="Times New Roman"/>
                <w:i w:val="0"/>
                <w:iCs w:val="0"/>
                <w:color w:val="000000"/>
                <w:sz w:val="20"/>
                <w:szCs w:val="20"/>
                <w:highlight w:val="none"/>
                <w:u w:val="none"/>
              </w:rPr>
            </w:pPr>
          </w:p>
        </w:tc>
      </w:tr>
      <w:tr w14:paraId="6B846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472" w:hRule="atLeast"/>
          <w:jc w:val="center"/>
        </w:trPr>
        <w:tc>
          <w:tcPr>
            <w:tcW w:w="3301" w:type="dxa"/>
            <w:tcBorders>
              <w:top w:val="nil"/>
              <w:left w:val="single" w:color="000000" w:sz="4" w:space="0"/>
              <w:bottom w:val="single" w:color="000000" w:sz="4" w:space="0"/>
              <w:right w:val="single" w:color="000000" w:sz="4" w:space="0"/>
            </w:tcBorders>
            <w:vAlign w:val="center"/>
          </w:tcPr>
          <w:p w14:paraId="147950D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615" w:type="dxa"/>
            <w:tcBorders>
              <w:top w:val="nil"/>
              <w:left w:val="nil"/>
              <w:bottom w:val="single" w:color="000000" w:sz="4" w:space="0"/>
              <w:right w:val="single" w:color="000000" w:sz="4" w:space="0"/>
            </w:tcBorders>
            <w:vAlign w:val="center"/>
          </w:tcPr>
          <w:p w14:paraId="59AF92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1902" w:type="dxa"/>
            <w:gridSpan w:val="2"/>
            <w:tcBorders>
              <w:top w:val="nil"/>
              <w:left w:val="nil"/>
              <w:bottom w:val="single" w:color="000000" w:sz="4" w:space="0"/>
              <w:right w:val="single" w:color="000000" w:sz="4" w:space="0"/>
            </w:tcBorders>
            <w:vAlign w:val="center"/>
          </w:tcPr>
          <w:p w14:paraId="21E731A1">
            <w:pPr>
              <w:jc w:val="right"/>
              <w:rPr>
                <w:rFonts w:hint="default" w:ascii="Times New Roman" w:hAnsi="Times New Roman" w:eastAsia="宋体" w:cs="Times New Roman"/>
                <w:i w:val="0"/>
                <w:iCs w:val="0"/>
                <w:color w:val="000000"/>
                <w:sz w:val="20"/>
                <w:szCs w:val="20"/>
                <w:highlight w:val="none"/>
                <w:u w:val="none"/>
              </w:rPr>
            </w:pPr>
          </w:p>
        </w:tc>
        <w:tc>
          <w:tcPr>
            <w:tcW w:w="3132" w:type="dxa"/>
            <w:gridSpan w:val="2"/>
            <w:tcBorders>
              <w:top w:val="nil"/>
              <w:left w:val="nil"/>
              <w:bottom w:val="single" w:color="000000" w:sz="4" w:space="0"/>
              <w:right w:val="single" w:color="000000" w:sz="4" w:space="0"/>
            </w:tcBorders>
            <w:vAlign w:val="center"/>
          </w:tcPr>
          <w:p w14:paraId="43D5412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615" w:type="dxa"/>
            <w:tcBorders>
              <w:top w:val="nil"/>
              <w:left w:val="nil"/>
              <w:bottom w:val="single" w:color="000000" w:sz="4" w:space="0"/>
              <w:right w:val="single" w:color="000000" w:sz="4" w:space="0"/>
            </w:tcBorders>
            <w:vAlign w:val="center"/>
          </w:tcPr>
          <w:p w14:paraId="327A218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1902" w:type="dxa"/>
            <w:tcBorders>
              <w:top w:val="nil"/>
              <w:left w:val="nil"/>
              <w:bottom w:val="single" w:color="000000" w:sz="4" w:space="0"/>
              <w:right w:val="single" w:color="000000" w:sz="4" w:space="0"/>
            </w:tcBorders>
            <w:vAlign w:val="center"/>
          </w:tcPr>
          <w:p w14:paraId="7AAE21CC">
            <w:pPr>
              <w:jc w:val="right"/>
              <w:rPr>
                <w:rFonts w:hint="default" w:ascii="Times New Roman" w:hAnsi="Times New Roman" w:eastAsia="宋体" w:cs="Times New Roman"/>
                <w:i w:val="0"/>
                <w:iCs w:val="0"/>
                <w:color w:val="000000"/>
                <w:sz w:val="20"/>
                <w:szCs w:val="20"/>
                <w:highlight w:val="none"/>
                <w:u w:val="none"/>
              </w:rPr>
            </w:pPr>
          </w:p>
        </w:tc>
      </w:tr>
      <w:tr w14:paraId="37E3B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472" w:hRule="atLeast"/>
          <w:jc w:val="center"/>
        </w:trPr>
        <w:tc>
          <w:tcPr>
            <w:tcW w:w="3301" w:type="dxa"/>
            <w:tcBorders>
              <w:top w:val="nil"/>
              <w:left w:val="single" w:color="000000" w:sz="4" w:space="0"/>
              <w:bottom w:val="single" w:color="000000" w:sz="4" w:space="0"/>
              <w:right w:val="single" w:color="000000" w:sz="4" w:space="0"/>
            </w:tcBorders>
            <w:vAlign w:val="center"/>
          </w:tcPr>
          <w:p w14:paraId="76C84AA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615" w:type="dxa"/>
            <w:tcBorders>
              <w:top w:val="nil"/>
              <w:left w:val="nil"/>
              <w:bottom w:val="single" w:color="000000" w:sz="4" w:space="0"/>
              <w:right w:val="single" w:color="000000" w:sz="4" w:space="0"/>
            </w:tcBorders>
            <w:vAlign w:val="center"/>
          </w:tcPr>
          <w:p w14:paraId="7379BB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1902" w:type="dxa"/>
            <w:gridSpan w:val="2"/>
            <w:tcBorders>
              <w:top w:val="nil"/>
              <w:left w:val="nil"/>
              <w:bottom w:val="single" w:color="000000" w:sz="4" w:space="0"/>
              <w:right w:val="single" w:color="000000" w:sz="4" w:space="0"/>
            </w:tcBorders>
            <w:vAlign w:val="center"/>
          </w:tcPr>
          <w:p w14:paraId="43952946">
            <w:pPr>
              <w:jc w:val="right"/>
              <w:rPr>
                <w:rFonts w:hint="default" w:ascii="Times New Roman" w:hAnsi="Times New Roman" w:eastAsia="宋体" w:cs="Times New Roman"/>
                <w:i w:val="0"/>
                <w:iCs w:val="0"/>
                <w:color w:val="000000"/>
                <w:sz w:val="20"/>
                <w:szCs w:val="20"/>
                <w:highlight w:val="none"/>
                <w:u w:val="none"/>
              </w:rPr>
            </w:pPr>
          </w:p>
        </w:tc>
        <w:tc>
          <w:tcPr>
            <w:tcW w:w="3132" w:type="dxa"/>
            <w:gridSpan w:val="2"/>
            <w:tcBorders>
              <w:top w:val="nil"/>
              <w:left w:val="nil"/>
              <w:bottom w:val="single" w:color="000000" w:sz="4" w:space="0"/>
              <w:right w:val="single" w:color="000000" w:sz="4" w:space="0"/>
            </w:tcBorders>
            <w:vAlign w:val="center"/>
          </w:tcPr>
          <w:p w14:paraId="5656F6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615" w:type="dxa"/>
            <w:tcBorders>
              <w:top w:val="nil"/>
              <w:left w:val="nil"/>
              <w:bottom w:val="single" w:color="000000" w:sz="4" w:space="0"/>
              <w:right w:val="single" w:color="000000" w:sz="4" w:space="0"/>
            </w:tcBorders>
            <w:vAlign w:val="center"/>
          </w:tcPr>
          <w:p w14:paraId="398FD1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1902" w:type="dxa"/>
            <w:tcBorders>
              <w:top w:val="nil"/>
              <w:left w:val="nil"/>
              <w:bottom w:val="single" w:color="000000" w:sz="4" w:space="0"/>
              <w:right w:val="single" w:color="000000" w:sz="4" w:space="0"/>
            </w:tcBorders>
            <w:vAlign w:val="center"/>
          </w:tcPr>
          <w:p w14:paraId="1922D7B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160.48</w:t>
            </w:r>
          </w:p>
        </w:tc>
      </w:tr>
      <w:tr w14:paraId="129BA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472" w:hRule="atLeast"/>
          <w:jc w:val="center"/>
        </w:trPr>
        <w:tc>
          <w:tcPr>
            <w:tcW w:w="3301" w:type="dxa"/>
            <w:tcBorders>
              <w:top w:val="nil"/>
              <w:left w:val="single" w:color="000000" w:sz="4" w:space="0"/>
              <w:bottom w:val="single" w:color="000000" w:sz="4" w:space="0"/>
              <w:right w:val="single" w:color="000000" w:sz="4" w:space="0"/>
            </w:tcBorders>
            <w:vAlign w:val="center"/>
          </w:tcPr>
          <w:p w14:paraId="2497DE62">
            <w:pPr>
              <w:jc w:val="left"/>
              <w:rPr>
                <w:rFonts w:hint="eastAsia" w:ascii="宋体" w:hAnsi="宋体" w:eastAsia="宋体" w:cs="宋体"/>
                <w:i w:val="0"/>
                <w:iCs w:val="0"/>
                <w:color w:val="000000"/>
                <w:sz w:val="20"/>
                <w:szCs w:val="20"/>
                <w:highlight w:val="none"/>
                <w:u w:val="none"/>
              </w:rPr>
            </w:pPr>
          </w:p>
        </w:tc>
        <w:tc>
          <w:tcPr>
            <w:tcW w:w="615" w:type="dxa"/>
            <w:tcBorders>
              <w:top w:val="nil"/>
              <w:left w:val="nil"/>
              <w:bottom w:val="single" w:color="000000" w:sz="4" w:space="0"/>
              <w:right w:val="single" w:color="000000" w:sz="4" w:space="0"/>
            </w:tcBorders>
            <w:vAlign w:val="center"/>
          </w:tcPr>
          <w:p w14:paraId="661AAD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1902" w:type="dxa"/>
            <w:gridSpan w:val="2"/>
            <w:tcBorders>
              <w:top w:val="nil"/>
              <w:left w:val="nil"/>
              <w:bottom w:val="single" w:color="000000" w:sz="4" w:space="0"/>
              <w:right w:val="single" w:color="000000" w:sz="4" w:space="0"/>
            </w:tcBorders>
            <w:vAlign w:val="center"/>
          </w:tcPr>
          <w:p w14:paraId="47360F2B">
            <w:pPr>
              <w:jc w:val="right"/>
              <w:rPr>
                <w:rFonts w:hint="default" w:ascii="Times New Roman" w:hAnsi="Times New Roman" w:eastAsia="宋体" w:cs="Times New Roman"/>
                <w:i w:val="0"/>
                <w:iCs w:val="0"/>
                <w:color w:val="000000"/>
                <w:sz w:val="20"/>
                <w:szCs w:val="20"/>
                <w:highlight w:val="none"/>
                <w:u w:val="none"/>
              </w:rPr>
            </w:pPr>
          </w:p>
        </w:tc>
        <w:tc>
          <w:tcPr>
            <w:tcW w:w="3132" w:type="dxa"/>
            <w:gridSpan w:val="2"/>
            <w:tcBorders>
              <w:top w:val="nil"/>
              <w:left w:val="nil"/>
              <w:bottom w:val="single" w:color="000000" w:sz="4" w:space="0"/>
              <w:right w:val="single" w:color="000000" w:sz="4" w:space="0"/>
            </w:tcBorders>
            <w:vAlign w:val="center"/>
          </w:tcPr>
          <w:p w14:paraId="6D6B64D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615" w:type="dxa"/>
            <w:tcBorders>
              <w:top w:val="nil"/>
              <w:left w:val="nil"/>
              <w:bottom w:val="single" w:color="000000" w:sz="4" w:space="0"/>
              <w:right w:val="single" w:color="000000" w:sz="4" w:space="0"/>
            </w:tcBorders>
            <w:vAlign w:val="center"/>
          </w:tcPr>
          <w:p w14:paraId="4DF804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1902" w:type="dxa"/>
            <w:tcBorders>
              <w:top w:val="nil"/>
              <w:left w:val="nil"/>
              <w:bottom w:val="single" w:color="000000" w:sz="4" w:space="0"/>
              <w:right w:val="single" w:color="000000" w:sz="4" w:space="0"/>
            </w:tcBorders>
            <w:vAlign w:val="center"/>
          </w:tcPr>
          <w:p w14:paraId="2730AD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20.68</w:t>
            </w:r>
          </w:p>
        </w:tc>
      </w:tr>
      <w:tr w14:paraId="14CF3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472" w:hRule="atLeast"/>
          <w:jc w:val="center"/>
        </w:trPr>
        <w:tc>
          <w:tcPr>
            <w:tcW w:w="3301" w:type="dxa"/>
            <w:tcBorders>
              <w:top w:val="nil"/>
              <w:left w:val="single" w:color="000000" w:sz="4" w:space="0"/>
              <w:bottom w:val="single" w:color="000000" w:sz="4" w:space="0"/>
              <w:right w:val="single" w:color="000000" w:sz="4" w:space="0"/>
            </w:tcBorders>
            <w:vAlign w:val="center"/>
          </w:tcPr>
          <w:p w14:paraId="1AF0F825">
            <w:pPr>
              <w:jc w:val="left"/>
              <w:rPr>
                <w:rFonts w:hint="eastAsia" w:ascii="宋体" w:hAnsi="宋体" w:eastAsia="宋体" w:cs="宋体"/>
                <w:i w:val="0"/>
                <w:iCs w:val="0"/>
                <w:color w:val="000000"/>
                <w:sz w:val="20"/>
                <w:szCs w:val="20"/>
                <w:highlight w:val="none"/>
                <w:u w:val="none"/>
              </w:rPr>
            </w:pPr>
          </w:p>
        </w:tc>
        <w:tc>
          <w:tcPr>
            <w:tcW w:w="615" w:type="dxa"/>
            <w:tcBorders>
              <w:top w:val="nil"/>
              <w:left w:val="nil"/>
              <w:bottom w:val="single" w:color="000000" w:sz="4" w:space="0"/>
              <w:right w:val="single" w:color="000000" w:sz="4" w:space="0"/>
            </w:tcBorders>
            <w:vAlign w:val="center"/>
          </w:tcPr>
          <w:p w14:paraId="69651AE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1902" w:type="dxa"/>
            <w:gridSpan w:val="2"/>
            <w:tcBorders>
              <w:top w:val="nil"/>
              <w:left w:val="nil"/>
              <w:bottom w:val="single" w:color="000000" w:sz="4" w:space="0"/>
              <w:right w:val="single" w:color="000000" w:sz="4" w:space="0"/>
            </w:tcBorders>
            <w:vAlign w:val="center"/>
          </w:tcPr>
          <w:p w14:paraId="640CA9C4">
            <w:pPr>
              <w:jc w:val="right"/>
              <w:rPr>
                <w:rFonts w:hint="default" w:ascii="Times New Roman" w:hAnsi="Times New Roman" w:eastAsia="宋体" w:cs="Times New Roman"/>
                <w:i w:val="0"/>
                <w:iCs w:val="0"/>
                <w:color w:val="000000"/>
                <w:sz w:val="20"/>
                <w:szCs w:val="20"/>
                <w:highlight w:val="none"/>
                <w:u w:val="none"/>
              </w:rPr>
            </w:pPr>
          </w:p>
        </w:tc>
        <w:tc>
          <w:tcPr>
            <w:tcW w:w="3132" w:type="dxa"/>
            <w:gridSpan w:val="2"/>
            <w:tcBorders>
              <w:top w:val="nil"/>
              <w:left w:val="nil"/>
              <w:bottom w:val="single" w:color="000000" w:sz="4" w:space="0"/>
              <w:right w:val="single" w:color="000000" w:sz="4" w:space="0"/>
            </w:tcBorders>
            <w:vAlign w:val="center"/>
          </w:tcPr>
          <w:p w14:paraId="386618E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615" w:type="dxa"/>
            <w:tcBorders>
              <w:top w:val="nil"/>
              <w:left w:val="nil"/>
              <w:bottom w:val="single" w:color="000000" w:sz="4" w:space="0"/>
              <w:right w:val="single" w:color="000000" w:sz="4" w:space="0"/>
            </w:tcBorders>
            <w:vAlign w:val="center"/>
          </w:tcPr>
          <w:p w14:paraId="52FF73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1902" w:type="dxa"/>
            <w:tcBorders>
              <w:top w:val="nil"/>
              <w:left w:val="nil"/>
              <w:bottom w:val="single" w:color="000000" w:sz="4" w:space="0"/>
              <w:right w:val="single" w:color="000000" w:sz="4" w:space="0"/>
            </w:tcBorders>
            <w:vAlign w:val="center"/>
          </w:tcPr>
          <w:p w14:paraId="51DA7AB4">
            <w:pPr>
              <w:jc w:val="right"/>
              <w:rPr>
                <w:rFonts w:hint="default" w:ascii="Times New Roman" w:hAnsi="Times New Roman" w:eastAsia="宋体" w:cs="Times New Roman"/>
                <w:i w:val="0"/>
                <w:iCs w:val="0"/>
                <w:color w:val="000000"/>
                <w:sz w:val="20"/>
                <w:szCs w:val="20"/>
                <w:highlight w:val="none"/>
                <w:u w:val="none"/>
              </w:rPr>
            </w:pPr>
          </w:p>
        </w:tc>
      </w:tr>
      <w:tr w14:paraId="2618D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472" w:hRule="atLeast"/>
          <w:jc w:val="center"/>
        </w:trPr>
        <w:tc>
          <w:tcPr>
            <w:tcW w:w="3301" w:type="dxa"/>
            <w:tcBorders>
              <w:top w:val="nil"/>
              <w:left w:val="single" w:color="000000" w:sz="4" w:space="0"/>
              <w:bottom w:val="single" w:color="000000" w:sz="4" w:space="0"/>
              <w:right w:val="single" w:color="000000" w:sz="4" w:space="0"/>
            </w:tcBorders>
            <w:vAlign w:val="center"/>
          </w:tcPr>
          <w:p w14:paraId="39354B85">
            <w:pPr>
              <w:jc w:val="left"/>
              <w:rPr>
                <w:rFonts w:hint="eastAsia" w:ascii="宋体" w:hAnsi="宋体" w:eastAsia="宋体" w:cs="宋体"/>
                <w:i w:val="0"/>
                <w:iCs w:val="0"/>
                <w:color w:val="000000"/>
                <w:sz w:val="20"/>
                <w:szCs w:val="20"/>
                <w:highlight w:val="none"/>
                <w:u w:val="none"/>
              </w:rPr>
            </w:pPr>
          </w:p>
        </w:tc>
        <w:tc>
          <w:tcPr>
            <w:tcW w:w="615" w:type="dxa"/>
            <w:tcBorders>
              <w:top w:val="nil"/>
              <w:left w:val="nil"/>
              <w:bottom w:val="single" w:color="000000" w:sz="4" w:space="0"/>
              <w:right w:val="single" w:color="000000" w:sz="4" w:space="0"/>
            </w:tcBorders>
            <w:vAlign w:val="center"/>
          </w:tcPr>
          <w:p w14:paraId="68ADEF6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1902" w:type="dxa"/>
            <w:gridSpan w:val="2"/>
            <w:tcBorders>
              <w:top w:val="nil"/>
              <w:left w:val="nil"/>
              <w:bottom w:val="single" w:color="000000" w:sz="4" w:space="0"/>
              <w:right w:val="single" w:color="000000" w:sz="4" w:space="0"/>
            </w:tcBorders>
            <w:vAlign w:val="center"/>
          </w:tcPr>
          <w:p w14:paraId="27957E88">
            <w:pPr>
              <w:jc w:val="right"/>
              <w:rPr>
                <w:rFonts w:hint="default" w:ascii="Times New Roman" w:hAnsi="Times New Roman" w:eastAsia="宋体" w:cs="Times New Roman"/>
                <w:i w:val="0"/>
                <w:iCs w:val="0"/>
                <w:color w:val="000000"/>
                <w:sz w:val="20"/>
                <w:szCs w:val="20"/>
                <w:highlight w:val="none"/>
                <w:u w:val="none"/>
              </w:rPr>
            </w:pPr>
          </w:p>
        </w:tc>
        <w:tc>
          <w:tcPr>
            <w:tcW w:w="3132" w:type="dxa"/>
            <w:gridSpan w:val="2"/>
            <w:tcBorders>
              <w:top w:val="nil"/>
              <w:left w:val="nil"/>
              <w:bottom w:val="single" w:color="000000" w:sz="4" w:space="0"/>
              <w:right w:val="single" w:color="000000" w:sz="4" w:space="0"/>
            </w:tcBorders>
            <w:vAlign w:val="center"/>
          </w:tcPr>
          <w:p w14:paraId="3AB0541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615" w:type="dxa"/>
            <w:tcBorders>
              <w:top w:val="nil"/>
              <w:left w:val="nil"/>
              <w:bottom w:val="single" w:color="000000" w:sz="4" w:space="0"/>
              <w:right w:val="single" w:color="000000" w:sz="4" w:space="0"/>
            </w:tcBorders>
            <w:vAlign w:val="center"/>
          </w:tcPr>
          <w:p w14:paraId="3321D8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1902" w:type="dxa"/>
            <w:tcBorders>
              <w:top w:val="nil"/>
              <w:left w:val="nil"/>
              <w:bottom w:val="single" w:color="000000" w:sz="4" w:space="0"/>
              <w:right w:val="single" w:color="000000" w:sz="4" w:space="0"/>
            </w:tcBorders>
            <w:vAlign w:val="center"/>
          </w:tcPr>
          <w:p w14:paraId="0032C7F4">
            <w:pPr>
              <w:jc w:val="right"/>
              <w:rPr>
                <w:rFonts w:hint="default" w:ascii="Times New Roman" w:hAnsi="Times New Roman" w:eastAsia="宋体" w:cs="Times New Roman"/>
                <w:i w:val="0"/>
                <w:iCs w:val="0"/>
                <w:color w:val="000000"/>
                <w:sz w:val="20"/>
                <w:szCs w:val="20"/>
                <w:highlight w:val="none"/>
                <w:u w:val="none"/>
              </w:rPr>
            </w:pPr>
          </w:p>
        </w:tc>
      </w:tr>
      <w:tr w14:paraId="695EA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472" w:hRule="atLeast"/>
          <w:jc w:val="center"/>
        </w:trPr>
        <w:tc>
          <w:tcPr>
            <w:tcW w:w="3301" w:type="dxa"/>
            <w:tcBorders>
              <w:top w:val="nil"/>
              <w:left w:val="single" w:color="000000" w:sz="4" w:space="0"/>
              <w:bottom w:val="single" w:color="000000" w:sz="4" w:space="0"/>
              <w:right w:val="single" w:color="000000" w:sz="4" w:space="0"/>
            </w:tcBorders>
            <w:vAlign w:val="center"/>
          </w:tcPr>
          <w:p w14:paraId="5AE00474">
            <w:pPr>
              <w:jc w:val="left"/>
              <w:rPr>
                <w:rFonts w:hint="eastAsia" w:ascii="宋体" w:hAnsi="宋体" w:eastAsia="宋体" w:cs="宋体"/>
                <w:i w:val="0"/>
                <w:iCs w:val="0"/>
                <w:color w:val="000000"/>
                <w:sz w:val="20"/>
                <w:szCs w:val="20"/>
                <w:highlight w:val="none"/>
                <w:u w:val="none"/>
              </w:rPr>
            </w:pPr>
          </w:p>
        </w:tc>
        <w:tc>
          <w:tcPr>
            <w:tcW w:w="615" w:type="dxa"/>
            <w:tcBorders>
              <w:top w:val="nil"/>
              <w:left w:val="nil"/>
              <w:bottom w:val="single" w:color="000000" w:sz="4" w:space="0"/>
              <w:right w:val="single" w:color="000000" w:sz="4" w:space="0"/>
            </w:tcBorders>
            <w:vAlign w:val="center"/>
          </w:tcPr>
          <w:p w14:paraId="3FF49A5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1902" w:type="dxa"/>
            <w:gridSpan w:val="2"/>
            <w:tcBorders>
              <w:top w:val="nil"/>
              <w:left w:val="nil"/>
              <w:bottom w:val="single" w:color="000000" w:sz="4" w:space="0"/>
              <w:right w:val="single" w:color="000000" w:sz="4" w:space="0"/>
            </w:tcBorders>
            <w:vAlign w:val="center"/>
          </w:tcPr>
          <w:p w14:paraId="4A607F1C">
            <w:pPr>
              <w:jc w:val="right"/>
              <w:rPr>
                <w:rFonts w:hint="default" w:ascii="Times New Roman" w:hAnsi="Times New Roman" w:eastAsia="宋体" w:cs="Times New Roman"/>
                <w:i w:val="0"/>
                <w:iCs w:val="0"/>
                <w:color w:val="000000"/>
                <w:sz w:val="20"/>
                <w:szCs w:val="20"/>
                <w:highlight w:val="none"/>
                <w:u w:val="none"/>
              </w:rPr>
            </w:pPr>
          </w:p>
        </w:tc>
        <w:tc>
          <w:tcPr>
            <w:tcW w:w="3132" w:type="dxa"/>
            <w:gridSpan w:val="2"/>
            <w:tcBorders>
              <w:top w:val="nil"/>
              <w:left w:val="nil"/>
              <w:bottom w:val="single" w:color="000000" w:sz="4" w:space="0"/>
              <w:right w:val="single" w:color="000000" w:sz="4" w:space="0"/>
            </w:tcBorders>
            <w:vAlign w:val="center"/>
          </w:tcPr>
          <w:p w14:paraId="3833BF8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615" w:type="dxa"/>
            <w:tcBorders>
              <w:top w:val="nil"/>
              <w:left w:val="nil"/>
              <w:bottom w:val="single" w:color="000000" w:sz="4" w:space="0"/>
              <w:right w:val="single" w:color="000000" w:sz="4" w:space="0"/>
            </w:tcBorders>
            <w:vAlign w:val="center"/>
          </w:tcPr>
          <w:p w14:paraId="644A1F9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1902" w:type="dxa"/>
            <w:tcBorders>
              <w:top w:val="nil"/>
              <w:left w:val="nil"/>
              <w:bottom w:val="single" w:color="000000" w:sz="4" w:space="0"/>
              <w:right w:val="single" w:color="000000" w:sz="4" w:space="0"/>
            </w:tcBorders>
            <w:vAlign w:val="center"/>
          </w:tcPr>
          <w:p w14:paraId="16A6B9A3">
            <w:pPr>
              <w:jc w:val="right"/>
              <w:rPr>
                <w:rFonts w:hint="default" w:ascii="Times New Roman" w:hAnsi="Times New Roman" w:eastAsia="宋体" w:cs="Times New Roman"/>
                <w:i w:val="0"/>
                <w:iCs w:val="0"/>
                <w:color w:val="000000"/>
                <w:sz w:val="20"/>
                <w:szCs w:val="20"/>
                <w:highlight w:val="none"/>
                <w:u w:val="none"/>
              </w:rPr>
            </w:pPr>
          </w:p>
        </w:tc>
      </w:tr>
      <w:tr w14:paraId="1C583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472" w:hRule="atLeast"/>
          <w:jc w:val="center"/>
        </w:trPr>
        <w:tc>
          <w:tcPr>
            <w:tcW w:w="3301" w:type="dxa"/>
            <w:tcBorders>
              <w:top w:val="nil"/>
              <w:left w:val="single" w:color="000000" w:sz="4" w:space="0"/>
              <w:bottom w:val="single" w:color="000000" w:sz="4" w:space="0"/>
              <w:right w:val="single" w:color="000000" w:sz="4" w:space="0"/>
            </w:tcBorders>
            <w:vAlign w:val="center"/>
          </w:tcPr>
          <w:p w14:paraId="0A2B2FD8">
            <w:pPr>
              <w:jc w:val="left"/>
              <w:rPr>
                <w:rFonts w:hint="eastAsia" w:ascii="宋体" w:hAnsi="宋体" w:eastAsia="宋体" w:cs="宋体"/>
                <w:i w:val="0"/>
                <w:iCs w:val="0"/>
                <w:color w:val="000000"/>
                <w:sz w:val="20"/>
                <w:szCs w:val="20"/>
                <w:highlight w:val="none"/>
                <w:u w:val="none"/>
              </w:rPr>
            </w:pPr>
          </w:p>
        </w:tc>
        <w:tc>
          <w:tcPr>
            <w:tcW w:w="615" w:type="dxa"/>
            <w:tcBorders>
              <w:top w:val="nil"/>
              <w:left w:val="nil"/>
              <w:bottom w:val="single" w:color="000000" w:sz="4" w:space="0"/>
              <w:right w:val="single" w:color="000000" w:sz="4" w:space="0"/>
            </w:tcBorders>
            <w:vAlign w:val="center"/>
          </w:tcPr>
          <w:p w14:paraId="6C4E517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1902" w:type="dxa"/>
            <w:gridSpan w:val="2"/>
            <w:tcBorders>
              <w:top w:val="nil"/>
              <w:left w:val="nil"/>
              <w:bottom w:val="single" w:color="000000" w:sz="4" w:space="0"/>
              <w:right w:val="single" w:color="000000" w:sz="4" w:space="0"/>
            </w:tcBorders>
            <w:vAlign w:val="center"/>
          </w:tcPr>
          <w:p w14:paraId="11B81A7C">
            <w:pPr>
              <w:jc w:val="right"/>
              <w:rPr>
                <w:rFonts w:hint="default" w:ascii="Times New Roman" w:hAnsi="Times New Roman" w:eastAsia="宋体" w:cs="Times New Roman"/>
                <w:i w:val="0"/>
                <w:iCs w:val="0"/>
                <w:color w:val="000000"/>
                <w:sz w:val="20"/>
                <w:szCs w:val="20"/>
                <w:highlight w:val="none"/>
                <w:u w:val="none"/>
              </w:rPr>
            </w:pPr>
          </w:p>
        </w:tc>
        <w:tc>
          <w:tcPr>
            <w:tcW w:w="3132" w:type="dxa"/>
            <w:gridSpan w:val="2"/>
            <w:tcBorders>
              <w:top w:val="nil"/>
              <w:left w:val="nil"/>
              <w:bottom w:val="single" w:color="000000" w:sz="4" w:space="0"/>
              <w:right w:val="single" w:color="000000" w:sz="4" w:space="0"/>
            </w:tcBorders>
            <w:vAlign w:val="center"/>
          </w:tcPr>
          <w:p w14:paraId="444D1E4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615" w:type="dxa"/>
            <w:tcBorders>
              <w:top w:val="nil"/>
              <w:left w:val="nil"/>
              <w:bottom w:val="single" w:color="000000" w:sz="4" w:space="0"/>
              <w:right w:val="single" w:color="000000" w:sz="4" w:space="0"/>
            </w:tcBorders>
            <w:vAlign w:val="center"/>
          </w:tcPr>
          <w:p w14:paraId="12D84D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1902" w:type="dxa"/>
            <w:tcBorders>
              <w:top w:val="nil"/>
              <w:left w:val="nil"/>
              <w:bottom w:val="single" w:color="000000" w:sz="4" w:space="0"/>
              <w:right w:val="single" w:color="000000" w:sz="4" w:space="0"/>
            </w:tcBorders>
            <w:vAlign w:val="center"/>
          </w:tcPr>
          <w:p w14:paraId="4B843A01">
            <w:pPr>
              <w:jc w:val="right"/>
              <w:rPr>
                <w:rFonts w:hint="default" w:ascii="Times New Roman" w:hAnsi="Times New Roman" w:eastAsia="宋体" w:cs="Times New Roman"/>
                <w:i w:val="0"/>
                <w:iCs w:val="0"/>
                <w:color w:val="000000"/>
                <w:sz w:val="20"/>
                <w:szCs w:val="20"/>
                <w:highlight w:val="none"/>
                <w:u w:val="none"/>
              </w:rPr>
            </w:pPr>
          </w:p>
        </w:tc>
      </w:tr>
      <w:tr w14:paraId="0AC50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472" w:hRule="atLeast"/>
          <w:jc w:val="center"/>
        </w:trPr>
        <w:tc>
          <w:tcPr>
            <w:tcW w:w="3301" w:type="dxa"/>
            <w:tcBorders>
              <w:top w:val="nil"/>
              <w:left w:val="single" w:color="000000" w:sz="4" w:space="0"/>
              <w:bottom w:val="single" w:color="auto" w:sz="4" w:space="0"/>
              <w:right w:val="single" w:color="000000" w:sz="4" w:space="0"/>
            </w:tcBorders>
            <w:vAlign w:val="center"/>
          </w:tcPr>
          <w:p w14:paraId="0E291F05">
            <w:pPr>
              <w:jc w:val="left"/>
              <w:rPr>
                <w:rFonts w:hint="eastAsia" w:ascii="宋体" w:hAnsi="宋体" w:eastAsia="宋体" w:cs="宋体"/>
                <w:i w:val="0"/>
                <w:iCs w:val="0"/>
                <w:color w:val="000000"/>
                <w:sz w:val="20"/>
                <w:szCs w:val="20"/>
                <w:highlight w:val="none"/>
                <w:u w:val="none"/>
              </w:rPr>
            </w:pPr>
          </w:p>
        </w:tc>
        <w:tc>
          <w:tcPr>
            <w:tcW w:w="615" w:type="dxa"/>
            <w:tcBorders>
              <w:top w:val="nil"/>
              <w:left w:val="nil"/>
              <w:bottom w:val="single" w:color="auto" w:sz="4" w:space="0"/>
              <w:right w:val="single" w:color="000000" w:sz="4" w:space="0"/>
            </w:tcBorders>
            <w:vAlign w:val="center"/>
          </w:tcPr>
          <w:p w14:paraId="62049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1902" w:type="dxa"/>
            <w:gridSpan w:val="2"/>
            <w:tcBorders>
              <w:top w:val="nil"/>
              <w:left w:val="nil"/>
              <w:bottom w:val="single" w:color="auto" w:sz="4" w:space="0"/>
              <w:right w:val="single" w:color="000000" w:sz="4" w:space="0"/>
            </w:tcBorders>
            <w:vAlign w:val="center"/>
          </w:tcPr>
          <w:p w14:paraId="164CD590">
            <w:pPr>
              <w:jc w:val="right"/>
              <w:rPr>
                <w:rFonts w:hint="default" w:ascii="Times New Roman" w:hAnsi="Times New Roman" w:eastAsia="宋体" w:cs="Times New Roman"/>
                <w:i w:val="0"/>
                <w:iCs w:val="0"/>
                <w:color w:val="000000"/>
                <w:sz w:val="20"/>
                <w:szCs w:val="20"/>
                <w:highlight w:val="none"/>
                <w:u w:val="none"/>
              </w:rPr>
            </w:pPr>
          </w:p>
        </w:tc>
        <w:tc>
          <w:tcPr>
            <w:tcW w:w="3132" w:type="dxa"/>
            <w:gridSpan w:val="2"/>
            <w:tcBorders>
              <w:top w:val="nil"/>
              <w:left w:val="nil"/>
              <w:bottom w:val="single" w:color="auto" w:sz="4" w:space="0"/>
              <w:right w:val="single" w:color="000000" w:sz="4" w:space="0"/>
            </w:tcBorders>
            <w:vAlign w:val="center"/>
          </w:tcPr>
          <w:p w14:paraId="4DA7272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615" w:type="dxa"/>
            <w:tcBorders>
              <w:top w:val="nil"/>
              <w:left w:val="nil"/>
              <w:bottom w:val="single" w:color="auto" w:sz="4" w:space="0"/>
              <w:right w:val="single" w:color="000000" w:sz="4" w:space="0"/>
            </w:tcBorders>
            <w:vAlign w:val="center"/>
          </w:tcPr>
          <w:p w14:paraId="6D062C6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1902" w:type="dxa"/>
            <w:tcBorders>
              <w:top w:val="nil"/>
              <w:left w:val="nil"/>
              <w:bottom w:val="single" w:color="auto" w:sz="4" w:space="0"/>
              <w:right w:val="single" w:color="000000" w:sz="4" w:space="0"/>
            </w:tcBorders>
            <w:vAlign w:val="center"/>
          </w:tcPr>
          <w:p w14:paraId="36575A23">
            <w:pPr>
              <w:jc w:val="right"/>
              <w:rPr>
                <w:rFonts w:hint="default" w:ascii="Times New Roman" w:hAnsi="Times New Roman" w:eastAsia="宋体" w:cs="Times New Roman"/>
                <w:i w:val="0"/>
                <w:iCs w:val="0"/>
                <w:color w:val="000000"/>
                <w:sz w:val="20"/>
                <w:szCs w:val="20"/>
                <w:highlight w:val="none"/>
                <w:u w:val="none"/>
              </w:rPr>
            </w:pPr>
          </w:p>
        </w:tc>
      </w:tr>
      <w:tr w14:paraId="55D14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472" w:hRule="atLeast"/>
          <w:jc w:val="center"/>
        </w:trPr>
        <w:tc>
          <w:tcPr>
            <w:tcW w:w="3301" w:type="dxa"/>
            <w:tcBorders>
              <w:top w:val="single" w:color="auto" w:sz="4" w:space="0"/>
              <w:left w:val="single" w:color="auto" w:sz="4" w:space="0"/>
              <w:bottom w:val="single" w:color="auto" w:sz="4" w:space="0"/>
              <w:right w:val="single" w:color="auto" w:sz="4" w:space="0"/>
            </w:tcBorders>
            <w:vAlign w:val="center"/>
          </w:tcPr>
          <w:p w14:paraId="0340ED24">
            <w:pPr>
              <w:jc w:val="left"/>
              <w:rPr>
                <w:rFonts w:hint="eastAsia" w:ascii="宋体" w:hAnsi="宋体" w:eastAsia="宋体" w:cs="宋体"/>
                <w:i w:val="0"/>
                <w:iCs w:val="0"/>
                <w:color w:val="000000"/>
                <w:sz w:val="20"/>
                <w:szCs w:val="20"/>
                <w:highlight w:val="none"/>
                <w:u w:val="none"/>
              </w:rPr>
            </w:pPr>
          </w:p>
        </w:tc>
        <w:tc>
          <w:tcPr>
            <w:tcW w:w="615" w:type="dxa"/>
            <w:tcBorders>
              <w:top w:val="single" w:color="auto" w:sz="4" w:space="0"/>
              <w:left w:val="single" w:color="auto" w:sz="4" w:space="0"/>
              <w:bottom w:val="single" w:color="auto" w:sz="4" w:space="0"/>
              <w:right w:val="single" w:color="auto" w:sz="4" w:space="0"/>
            </w:tcBorders>
            <w:vAlign w:val="center"/>
          </w:tcPr>
          <w:p w14:paraId="647BFB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1902" w:type="dxa"/>
            <w:gridSpan w:val="2"/>
            <w:tcBorders>
              <w:top w:val="single" w:color="auto" w:sz="4" w:space="0"/>
              <w:left w:val="single" w:color="auto" w:sz="4" w:space="0"/>
              <w:bottom w:val="single" w:color="auto" w:sz="4" w:space="0"/>
              <w:right w:val="single" w:color="auto" w:sz="4" w:space="0"/>
            </w:tcBorders>
            <w:vAlign w:val="center"/>
          </w:tcPr>
          <w:p w14:paraId="51B89BA3">
            <w:pPr>
              <w:jc w:val="right"/>
              <w:rPr>
                <w:rFonts w:hint="default" w:ascii="Times New Roman" w:hAnsi="Times New Roman" w:eastAsia="宋体" w:cs="Times New Roman"/>
                <w:i w:val="0"/>
                <w:iCs w:val="0"/>
                <w:color w:val="000000"/>
                <w:sz w:val="20"/>
                <w:szCs w:val="20"/>
                <w:highlight w:val="none"/>
                <w:u w:val="none"/>
              </w:rPr>
            </w:pPr>
          </w:p>
        </w:tc>
        <w:tc>
          <w:tcPr>
            <w:tcW w:w="3132" w:type="dxa"/>
            <w:gridSpan w:val="2"/>
            <w:tcBorders>
              <w:top w:val="single" w:color="auto" w:sz="4" w:space="0"/>
              <w:left w:val="single" w:color="auto" w:sz="4" w:space="0"/>
              <w:bottom w:val="single" w:color="auto" w:sz="4" w:space="0"/>
              <w:right w:val="single" w:color="auto" w:sz="4" w:space="0"/>
            </w:tcBorders>
            <w:vAlign w:val="center"/>
          </w:tcPr>
          <w:p w14:paraId="24A0AFC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615" w:type="dxa"/>
            <w:tcBorders>
              <w:top w:val="single" w:color="auto" w:sz="4" w:space="0"/>
              <w:left w:val="single" w:color="auto" w:sz="4" w:space="0"/>
              <w:bottom w:val="single" w:color="auto" w:sz="4" w:space="0"/>
              <w:right w:val="single" w:color="auto" w:sz="4" w:space="0"/>
            </w:tcBorders>
            <w:vAlign w:val="center"/>
          </w:tcPr>
          <w:p w14:paraId="274F3F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1902" w:type="dxa"/>
            <w:tcBorders>
              <w:top w:val="single" w:color="auto" w:sz="4" w:space="0"/>
              <w:left w:val="single" w:color="auto" w:sz="4" w:space="0"/>
              <w:bottom w:val="single" w:color="auto" w:sz="4" w:space="0"/>
              <w:right w:val="single" w:color="auto" w:sz="4" w:space="0"/>
            </w:tcBorders>
            <w:vAlign w:val="center"/>
          </w:tcPr>
          <w:p w14:paraId="2BDD509B">
            <w:pPr>
              <w:jc w:val="right"/>
              <w:rPr>
                <w:rFonts w:hint="default" w:ascii="Times New Roman" w:hAnsi="Times New Roman" w:eastAsia="宋体" w:cs="Times New Roman"/>
                <w:i w:val="0"/>
                <w:iCs w:val="0"/>
                <w:color w:val="000000"/>
                <w:sz w:val="20"/>
                <w:szCs w:val="20"/>
                <w:highlight w:val="none"/>
                <w:u w:val="none"/>
              </w:rPr>
            </w:pPr>
          </w:p>
        </w:tc>
      </w:tr>
      <w:tr w14:paraId="7F7D3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472" w:hRule="atLeast"/>
          <w:jc w:val="center"/>
        </w:trPr>
        <w:tc>
          <w:tcPr>
            <w:tcW w:w="3301" w:type="dxa"/>
            <w:tcBorders>
              <w:top w:val="single" w:color="auto" w:sz="4" w:space="0"/>
              <w:left w:val="single" w:color="auto" w:sz="4" w:space="0"/>
              <w:bottom w:val="single" w:color="auto" w:sz="4" w:space="0"/>
              <w:right w:val="single" w:color="auto" w:sz="4" w:space="0"/>
            </w:tcBorders>
            <w:vAlign w:val="center"/>
          </w:tcPr>
          <w:p w14:paraId="73399120">
            <w:pPr>
              <w:jc w:val="left"/>
              <w:rPr>
                <w:rFonts w:hint="eastAsia" w:ascii="宋体" w:hAnsi="宋体" w:eastAsia="宋体" w:cs="宋体"/>
                <w:i w:val="0"/>
                <w:iCs w:val="0"/>
                <w:color w:val="000000"/>
                <w:sz w:val="20"/>
                <w:szCs w:val="20"/>
                <w:highlight w:val="none"/>
                <w:u w:val="none"/>
              </w:rPr>
            </w:pPr>
          </w:p>
        </w:tc>
        <w:tc>
          <w:tcPr>
            <w:tcW w:w="615" w:type="dxa"/>
            <w:tcBorders>
              <w:top w:val="single" w:color="auto" w:sz="4" w:space="0"/>
              <w:left w:val="single" w:color="auto" w:sz="4" w:space="0"/>
              <w:bottom w:val="single" w:color="auto" w:sz="4" w:space="0"/>
              <w:right w:val="single" w:color="auto" w:sz="4" w:space="0"/>
            </w:tcBorders>
            <w:vAlign w:val="center"/>
          </w:tcPr>
          <w:p w14:paraId="47A2D30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1902" w:type="dxa"/>
            <w:gridSpan w:val="2"/>
            <w:tcBorders>
              <w:top w:val="single" w:color="auto" w:sz="4" w:space="0"/>
              <w:left w:val="single" w:color="auto" w:sz="4" w:space="0"/>
              <w:bottom w:val="single" w:color="auto" w:sz="4" w:space="0"/>
              <w:right w:val="single" w:color="auto" w:sz="4" w:space="0"/>
            </w:tcBorders>
            <w:vAlign w:val="center"/>
          </w:tcPr>
          <w:p w14:paraId="2CECBA1C">
            <w:pPr>
              <w:jc w:val="right"/>
              <w:rPr>
                <w:rFonts w:hint="default" w:ascii="Times New Roman" w:hAnsi="Times New Roman" w:eastAsia="宋体" w:cs="Times New Roman"/>
                <w:i w:val="0"/>
                <w:iCs w:val="0"/>
                <w:color w:val="000000"/>
                <w:sz w:val="20"/>
                <w:szCs w:val="20"/>
                <w:highlight w:val="none"/>
                <w:u w:val="none"/>
              </w:rPr>
            </w:pPr>
          </w:p>
        </w:tc>
        <w:tc>
          <w:tcPr>
            <w:tcW w:w="3132" w:type="dxa"/>
            <w:gridSpan w:val="2"/>
            <w:tcBorders>
              <w:top w:val="single" w:color="auto" w:sz="4" w:space="0"/>
              <w:left w:val="single" w:color="auto" w:sz="4" w:space="0"/>
              <w:bottom w:val="single" w:color="auto" w:sz="4" w:space="0"/>
              <w:right w:val="single" w:color="auto" w:sz="4" w:space="0"/>
            </w:tcBorders>
            <w:vAlign w:val="center"/>
          </w:tcPr>
          <w:p w14:paraId="06D9D38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615" w:type="dxa"/>
            <w:tcBorders>
              <w:top w:val="single" w:color="auto" w:sz="4" w:space="0"/>
              <w:left w:val="single" w:color="auto" w:sz="4" w:space="0"/>
              <w:bottom w:val="single" w:color="auto" w:sz="4" w:space="0"/>
              <w:right w:val="single" w:color="auto" w:sz="4" w:space="0"/>
            </w:tcBorders>
            <w:vAlign w:val="center"/>
          </w:tcPr>
          <w:p w14:paraId="528931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1902" w:type="dxa"/>
            <w:tcBorders>
              <w:top w:val="single" w:color="auto" w:sz="4" w:space="0"/>
              <w:left w:val="single" w:color="auto" w:sz="4" w:space="0"/>
              <w:bottom w:val="single" w:color="auto" w:sz="4" w:space="0"/>
              <w:right w:val="single" w:color="auto" w:sz="4" w:space="0"/>
            </w:tcBorders>
            <w:vAlign w:val="center"/>
          </w:tcPr>
          <w:p w14:paraId="3FEAEC64">
            <w:pPr>
              <w:jc w:val="right"/>
              <w:rPr>
                <w:rFonts w:hint="default" w:ascii="Times New Roman" w:hAnsi="Times New Roman" w:eastAsia="宋体" w:cs="Times New Roman"/>
                <w:i w:val="0"/>
                <w:iCs w:val="0"/>
                <w:color w:val="000000"/>
                <w:sz w:val="20"/>
                <w:szCs w:val="20"/>
                <w:highlight w:val="none"/>
                <w:u w:val="none"/>
              </w:rPr>
            </w:pPr>
          </w:p>
        </w:tc>
      </w:tr>
      <w:tr w14:paraId="4F7F0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472" w:hRule="atLeast"/>
          <w:jc w:val="center"/>
        </w:trPr>
        <w:tc>
          <w:tcPr>
            <w:tcW w:w="3301" w:type="dxa"/>
            <w:tcBorders>
              <w:top w:val="single" w:color="auto" w:sz="4" w:space="0"/>
              <w:left w:val="single" w:color="auto" w:sz="4" w:space="0"/>
              <w:bottom w:val="single" w:color="auto" w:sz="4" w:space="0"/>
              <w:right w:val="single" w:color="auto" w:sz="4" w:space="0"/>
            </w:tcBorders>
            <w:vAlign w:val="center"/>
          </w:tcPr>
          <w:p w14:paraId="47D4CE00">
            <w:pPr>
              <w:jc w:val="left"/>
              <w:rPr>
                <w:rFonts w:hint="eastAsia" w:ascii="宋体" w:hAnsi="宋体" w:eastAsia="宋体" w:cs="宋体"/>
                <w:i w:val="0"/>
                <w:iCs w:val="0"/>
                <w:color w:val="000000"/>
                <w:sz w:val="20"/>
                <w:szCs w:val="20"/>
                <w:highlight w:val="none"/>
                <w:u w:val="none"/>
              </w:rPr>
            </w:pPr>
          </w:p>
        </w:tc>
        <w:tc>
          <w:tcPr>
            <w:tcW w:w="615" w:type="dxa"/>
            <w:tcBorders>
              <w:top w:val="single" w:color="auto" w:sz="4" w:space="0"/>
              <w:left w:val="single" w:color="auto" w:sz="4" w:space="0"/>
              <w:bottom w:val="single" w:color="auto" w:sz="4" w:space="0"/>
              <w:right w:val="single" w:color="auto" w:sz="4" w:space="0"/>
            </w:tcBorders>
            <w:vAlign w:val="center"/>
          </w:tcPr>
          <w:p w14:paraId="661EE0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1902" w:type="dxa"/>
            <w:gridSpan w:val="2"/>
            <w:tcBorders>
              <w:top w:val="single" w:color="auto" w:sz="4" w:space="0"/>
              <w:left w:val="single" w:color="auto" w:sz="4" w:space="0"/>
              <w:bottom w:val="single" w:color="auto" w:sz="4" w:space="0"/>
              <w:right w:val="single" w:color="auto" w:sz="4" w:space="0"/>
            </w:tcBorders>
            <w:vAlign w:val="center"/>
          </w:tcPr>
          <w:p w14:paraId="0B80410C">
            <w:pPr>
              <w:jc w:val="right"/>
              <w:rPr>
                <w:rFonts w:hint="default" w:ascii="Times New Roman" w:hAnsi="Times New Roman" w:eastAsia="宋体" w:cs="Times New Roman"/>
                <w:i w:val="0"/>
                <w:iCs w:val="0"/>
                <w:color w:val="000000"/>
                <w:sz w:val="20"/>
                <w:szCs w:val="20"/>
                <w:highlight w:val="none"/>
                <w:u w:val="none"/>
              </w:rPr>
            </w:pPr>
          </w:p>
        </w:tc>
        <w:tc>
          <w:tcPr>
            <w:tcW w:w="3132" w:type="dxa"/>
            <w:gridSpan w:val="2"/>
            <w:tcBorders>
              <w:top w:val="single" w:color="auto" w:sz="4" w:space="0"/>
              <w:left w:val="single" w:color="auto" w:sz="4" w:space="0"/>
              <w:bottom w:val="single" w:color="auto" w:sz="4" w:space="0"/>
              <w:right w:val="single" w:color="auto" w:sz="4" w:space="0"/>
            </w:tcBorders>
            <w:vAlign w:val="center"/>
          </w:tcPr>
          <w:p w14:paraId="55B8CB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615" w:type="dxa"/>
            <w:tcBorders>
              <w:top w:val="single" w:color="auto" w:sz="4" w:space="0"/>
              <w:left w:val="single" w:color="auto" w:sz="4" w:space="0"/>
              <w:bottom w:val="single" w:color="auto" w:sz="4" w:space="0"/>
              <w:right w:val="single" w:color="auto" w:sz="4" w:space="0"/>
            </w:tcBorders>
            <w:vAlign w:val="center"/>
          </w:tcPr>
          <w:p w14:paraId="5B32DA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1902" w:type="dxa"/>
            <w:tcBorders>
              <w:top w:val="single" w:color="auto" w:sz="4" w:space="0"/>
              <w:left w:val="single" w:color="auto" w:sz="4" w:space="0"/>
              <w:bottom w:val="single" w:color="auto" w:sz="4" w:space="0"/>
              <w:right w:val="single" w:color="auto" w:sz="4" w:space="0"/>
            </w:tcBorders>
            <w:vAlign w:val="center"/>
          </w:tcPr>
          <w:p w14:paraId="23639CA4">
            <w:pPr>
              <w:jc w:val="right"/>
              <w:rPr>
                <w:rFonts w:hint="default" w:ascii="Times New Roman" w:hAnsi="Times New Roman" w:eastAsia="宋体" w:cs="Times New Roman"/>
                <w:i w:val="0"/>
                <w:iCs w:val="0"/>
                <w:color w:val="000000"/>
                <w:sz w:val="20"/>
                <w:szCs w:val="20"/>
                <w:highlight w:val="none"/>
                <w:u w:val="none"/>
              </w:rPr>
            </w:pPr>
          </w:p>
        </w:tc>
      </w:tr>
      <w:tr w14:paraId="24F20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472" w:hRule="atLeast"/>
          <w:jc w:val="center"/>
        </w:trPr>
        <w:tc>
          <w:tcPr>
            <w:tcW w:w="3301" w:type="dxa"/>
            <w:tcBorders>
              <w:top w:val="single" w:color="auto" w:sz="4" w:space="0"/>
              <w:left w:val="single" w:color="auto" w:sz="4" w:space="0"/>
              <w:bottom w:val="single" w:color="auto" w:sz="4" w:space="0"/>
              <w:right w:val="single" w:color="auto" w:sz="4" w:space="0"/>
            </w:tcBorders>
            <w:vAlign w:val="center"/>
          </w:tcPr>
          <w:p w14:paraId="6A5E74C6">
            <w:pPr>
              <w:jc w:val="left"/>
              <w:rPr>
                <w:rFonts w:hint="eastAsia" w:ascii="宋体" w:hAnsi="宋体" w:eastAsia="宋体" w:cs="宋体"/>
                <w:i w:val="0"/>
                <w:iCs w:val="0"/>
                <w:color w:val="000000"/>
                <w:sz w:val="20"/>
                <w:szCs w:val="20"/>
                <w:highlight w:val="none"/>
                <w:u w:val="none"/>
              </w:rPr>
            </w:pPr>
          </w:p>
        </w:tc>
        <w:tc>
          <w:tcPr>
            <w:tcW w:w="615" w:type="dxa"/>
            <w:tcBorders>
              <w:top w:val="single" w:color="auto" w:sz="4" w:space="0"/>
              <w:left w:val="single" w:color="auto" w:sz="4" w:space="0"/>
              <w:bottom w:val="single" w:color="auto" w:sz="4" w:space="0"/>
              <w:right w:val="single" w:color="auto" w:sz="4" w:space="0"/>
            </w:tcBorders>
            <w:vAlign w:val="center"/>
          </w:tcPr>
          <w:p w14:paraId="2846A90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1902" w:type="dxa"/>
            <w:gridSpan w:val="2"/>
            <w:tcBorders>
              <w:top w:val="single" w:color="auto" w:sz="4" w:space="0"/>
              <w:left w:val="single" w:color="auto" w:sz="4" w:space="0"/>
              <w:bottom w:val="single" w:color="auto" w:sz="4" w:space="0"/>
              <w:right w:val="single" w:color="auto" w:sz="4" w:space="0"/>
            </w:tcBorders>
            <w:vAlign w:val="center"/>
          </w:tcPr>
          <w:p w14:paraId="7143A093">
            <w:pPr>
              <w:jc w:val="right"/>
              <w:rPr>
                <w:rFonts w:hint="default" w:ascii="Times New Roman" w:hAnsi="Times New Roman" w:eastAsia="宋体" w:cs="Times New Roman"/>
                <w:i w:val="0"/>
                <w:iCs w:val="0"/>
                <w:color w:val="000000"/>
                <w:sz w:val="20"/>
                <w:szCs w:val="20"/>
                <w:highlight w:val="none"/>
                <w:u w:val="none"/>
              </w:rPr>
            </w:pPr>
          </w:p>
        </w:tc>
        <w:tc>
          <w:tcPr>
            <w:tcW w:w="3132" w:type="dxa"/>
            <w:gridSpan w:val="2"/>
            <w:tcBorders>
              <w:top w:val="single" w:color="auto" w:sz="4" w:space="0"/>
              <w:left w:val="single" w:color="auto" w:sz="4" w:space="0"/>
              <w:bottom w:val="single" w:color="auto" w:sz="4" w:space="0"/>
              <w:right w:val="single" w:color="auto" w:sz="4" w:space="0"/>
            </w:tcBorders>
            <w:vAlign w:val="center"/>
          </w:tcPr>
          <w:p w14:paraId="3C3003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615" w:type="dxa"/>
            <w:tcBorders>
              <w:top w:val="single" w:color="auto" w:sz="4" w:space="0"/>
              <w:left w:val="single" w:color="auto" w:sz="4" w:space="0"/>
              <w:bottom w:val="single" w:color="auto" w:sz="4" w:space="0"/>
              <w:right w:val="single" w:color="auto" w:sz="4" w:space="0"/>
            </w:tcBorders>
            <w:vAlign w:val="center"/>
          </w:tcPr>
          <w:p w14:paraId="7F9EF9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1902" w:type="dxa"/>
            <w:tcBorders>
              <w:top w:val="single" w:color="auto" w:sz="4" w:space="0"/>
              <w:left w:val="single" w:color="auto" w:sz="4" w:space="0"/>
              <w:bottom w:val="single" w:color="auto" w:sz="4" w:space="0"/>
              <w:right w:val="single" w:color="auto" w:sz="4" w:space="0"/>
            </w:tcBorders>
            <w:vAlign w:val="center"/>
          </w:tcPr>
          <w:p w14:paraId="085A5DFB">
            <w:pPr>
              <w:jc w:val="right"/>
              <w:rPr>
                <w:rFonts w:hint="default" w:ascii="Times New Roman" w:hAnsi="Times New Roman" w:eastAsia="宋体" w:cs="Times New Roman"/>
                <w:i w:val="0"/>
                <w:iCs w:val="0"/>
                <w:color w:val="000000"/>
                <w:sz w:val="20"/>
                <w:szCs w:val="20"/>
                <w:highlight w:val="none"/>
                <w:u w:val="none"/>
              </w:rPr>
            </w:pPr>
          </w:p>
        </w:tc>
      </w:tr>
      <w:tr w14:paraId="12F8B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472" w:hRule="atLeast"/>
          <w:jc w:val="center"/>
        </w:trPr>
        <w:tc>
          <w:tcPr>
            <w:tcW w:w="3301" w:type="dxa"/>
            <w:tcBorders>
              <w:top w:val="single" w:color="auto" w:sz="4" w:space="0"/>
              <w:left w:val="single" w:color="auto" w:sz="4" w:space="0"/>
              <w:bottom w:val="single" w:color="auto" w:sz="4" w:space="0"/>
              <w:right w:val="single" w:color="auto" w:sz="4" w:space="0"/>
            </w:tcBorders>
            <w:vAlign w:val="center"/>
          </w:tcPr>
          <w:p w14:paraId="793E8CA1">
            <w:pPr>
              <w:jc w:val="left"/>
              <w:rPr>
                <w:rFonts w:hint="eastAsia" w:ascii="宋体" w:hAnsi="宋体" w:eastAsia="宋体" w:cs="宋体"/>
                <w:i w:val="0"/>
                <w:iCs w:val="0"/>
                <w:color w:val="000000"/>
                <w:sz w:val="20"/>
                <w:szCs w:val="20"/>
                <w:highlight w:val="none"/>
                <w:u w:val="none"/>
              </w:rPr>
            </w:pPr>
          </w:p>
        </w:tc>
        <w:tc>
          <w:tcPr>
            <w:tcW w:w="615" w:type="dxa"/>
            <w:tcBorders>
              <w:top w:val="single" w:color="auto" w:sz="4" w:space="0"/>
              <w:left w:val="single" w:color="auto" w:sz="4" w:space="0"/>
              <w:bottom w:val="single" w:color="auto" w:sz="4" w:space="0"/>
              <w:right w:val="single" w:color="auto" w:sz="4" w:space="0"/>
            </w:tcBorders>
            <w:vAlign w:val="center"/>
          </w:tcPr>
          <w:p w14:paraId="68E2E35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1902" w:type="dxa"/>
            <w:gridSpan w:val="2"/>
            <w:tcBorders>
              <w:top w:val="single" w:color="auto" w:sz="4" w:space="0"/>
              <w:left w:val="single" w:color="auto" w:sz="4" w:space="0"/>
              <w:bottom w:val="single" w:color="auto" w:sz="4" w:space="0"/>
              <w:right w:val="single" w:color="auto" w:sz="4" w:space="0"/>
            </w:tcBorders>
            <w:vAlign w:val="center"/>
          </w:tcPr>
          <w:p w14:paraId="44761096">
            <w:pPr>
              <w:jc w:val="right"/>
              <w:rPr>
                <w:rFonts w:hint="default" w:ascii="Times New Roman" w:hAnsi="Times New Roman" w:eastAsia="宋体" w:cs="Times New Roman"/>
                <w:i w:val="0"/>
                <w:iCs w:val="0"/>
                <w:color w:val="000000"/>
                <w:sz w:val="20"/>
                <w:szCs w:val="20"/>
                <w:highlight w:val="none"/>
                <w:u w:val="none"/>
              </w:rPr>
            </w:pPr>
          </w:p>
        </w:tc>
        <w:tc>
          <w:tcPr>
            <w:tcW w:w="3132" w:type="dxa"/>
            <w:gridSpan w:val="2"/>
            <w:tcBorders>
              <w:top w:val="single" w:color="auto" w:sz="4" w:space="0"/>
              <w:left w:val="single" w:color="auto" w:sz="4" w:space="0"/>
              <w:bottom w:val="single" w:color="auto" w:sz="4" w:space="0"/>
              <w:right w:val="single" w:color="auto" w:sz="4" w:space="0"/>
            </w:tcBorders>
            <w:vAlign w:val="center"/>
          </w:tcPr>
          <w:p w14:paraId="6794F14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615" w:type="dxa"/>
            <w:tcBorders>
              <w:top w:val="single" w:color="auto" w:sz="4" w:space="0"/>
              <w:left w:val="single" w:color="auto" w:sz="4" w:space="0"/>
              <w:bottom w:val="single" w:color="auto" w:sz="4" w:space="0"/>
              <w:right w:val="single" w:color="auto" w:sz="4" w:space="0"/>
            </w:tcBorders>
            <w:vAlign w:val="center"/>
          </w:tcPr>
          <w:p w14:paraId="104505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1902" w:type="dxa"/>
            <w:tcBorders>
              <w:top w:val="single" w:color="auto" w:sz="4" w:space="0"/>
              <w:left w:val="single" w:color="auto" w:sz="4" w:space="0"/>
              <w:bottom w:val="single" w:color="auto" w:sz="4" w:space="0"/>
              <w:right w:val="single" w:color="auto" w:sz="4" w:space="0"/>
            </w:tcBorders>
            <w:vAlign w:val="center"/>
          </w:tcPr>
          <w:p w14:paraId="0F670A16">
            <w:pPr>
              <w:jc w:val="right"/>
              <w:rPr>
                <w:rFonts w:hint="eastAsia" w:ascii="Times New Roman" w:hAnsi="Times New Roman" w:cs="Times New Roman" w:eastAsiaTheme="minorEastAsia"/>
                <w:i w:val="0"/>
                <w:iCs w:val="0"/>
                <w:color w:val="000000"/>
                <w:sz w:val="20"/>
                <w:szCs w:val="20"/>
                <w:highlight w:val="none"/>
                <w:u w:val="none"/>
                <w:lang w:eastAsia="zh-CN"/>
              </w:rPr>
            </w:pPr>
            <w:r>
              <w:rPr>
                <w:rFonts w:hint="default" w:ascii="Times New Roman" w:hAnsi="Times New Roman" w:cs="Times New Roman"/>
                <w:sz w:val="20"/>
                <w:szCs w:val="20"/>
                <w:highlight w:val="none"/>
              </w:rPr>
              <w:t>44.2</w:t>
            </w:r>
            <w:r>
              <w:rPr>
                <w:rFonts w:hint="eastAsia" w:ascii="Times New Roman" w:hAnsi="Times New Roman" w:cs="Times New Roman"/>
                <w:sz w:val="20"/>
                <w:szCs w:val="20"/>
                <w:highlight w:val="none"/>
                <w:lang w:val="en-US" w:eastAsia="zh-CN"/>
              </w:rPr>
              <w:t>3</w:t>
            </w:r>
          </w:p>
        </w:tc>
      </w:tr>
      <w:tr w14:paraId="0D508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472" w:hRule="atLeast"/>
          <w:jc w:val="center"/>
        </w:trPr>
        <w:tc>
          <w:tcPr>
            <w:tcW w:w="3301" w:type="dxa"/>
            <w:tcBorders>
              <w:top w:val="single" w:color="auto" w:sz="4" w:space="0"/>
              <w:left w:val="single" w:color="auto" w:sz="4" w:space="0"/>
              <w:bottom w:val="single" w:color="auto" w:sz="4" w:space="0"/>
              <w:right w:val="single" w:color="auto" w:sz="4" w:space="0"/>
            </w:tcBorders>
            <w:vAlign w:val="center"/>
          </w:tcPr>
          <w:p w14:paraId="10E7720D">
            <w:pPr>
              <w:jc w:val="left"/>
              <w:rPr>
                <w:rFonts w:hint="eastAsia" w:ascii="宋体" w:hAnsi="宋体" w:eastAsia="宋体" w:cs="宋体"/>
                <w:i w:val="0"/>
                <w:iCs w:val="0"/>
                <w:color w:val="000000"/>
                <w:sz w:val="20"/>
                <w:szCs w:val="20"/>
                <w:highlight w:val="none"/>
                <w:u w:val="none"/>
              </w:rPr>
            </w:pPr>
          </w:p>
        </w:tc>
        <w:tc>
          <w:tcPr>
            <w:tcW w:w="615" w:type="dxa"/>
            <w:tcBorders>
              <w:top w:val="single" w:color="auto" w:sz="4" w:space="0"/>
              <w:left w:val="single" w:color="auto" w:sz="4" w:space="0"/>
              <w:bottom w:val="single" w:color="auto" w:sz="4" w:space="0"/>
              <w:right w:val="single" w:color="auto" w:sz="4" w:space="0"/>
            </w:tcBorders>
            <w:vAlign w:val="center"/>
          </w:tcPr>
          <w:p w14:paraId="3FCB78E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1902" w:type="dxa"/>
            <w:gridSpan w:val="2"/>
            <w:tcBorders>
              <w:top w:val="single" w:color="auto" w:sz="4" w:space="0"/>
              <w:left w:val="single" w:color="auto" w:sz="4" w:space="0"/>
              <w:bottom w:val="single" w:color="auto" w:sz="4" w:space="0"/>
              <w:right w:val="single" w:color="auto" w:sz="4" w:space="0"/>
            </w:tcBorders>
            <w:vAlign w:val="center"/>
          </w:tcPr>
          <w:p w14:paraId="44DBAFA3">
            <w:pPr>
              <w:jc w:val="right"/>
              <w:rPr>
                <w:rFonts w:hint="default" w:ascii="Times New Roman" w:hAnsi="Times New Roman" w:eastAsia="宋体" w:cs="Times New Roman"/>
                <w:i w:val="0"/>
                <w:iCs w:val="0"/>
                <w:color w:val="000000"/>
                <w:sz w:val="20"/>
                <w:szCs w:val="20"/>
                <w:highlight w:val="none"/>
                <w:u w:val="none"/>
              </w:rPr>
            </w:pPr>
          </w:p>
        </w:tc>
        <w:tc>
          <w:tcPr>
            <w:tcW w:w="3132" w:type="dxa"/>
            <w:gridSpan w:val="2"/>
            <w:tcBorders>
              <w:top w:val="single" w:color="auto" w:sz="4" w:space="0"/>
              <w:left w:val="single" w:color="auto" w:sz="4" w:space="0"/>
              <w:bottom w:val="single" w:color="auto" w:sz="4" w:space="0"/>
              <w:right w:val="single" w:color="auto" w:sz="4" w:space="0"/>
            </w:tcBorders>
            <w:vAlign w:val="center"/>
          </w:tcPr>
          <w:p w14:paraId="10D4916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615" w:type="dxa"/>
            <w:tcBorders>
              <w:top w:val="single" w:color="auto" w:sz="4" w:space="0"/>
              <w:left w:val="single" w:color="auto" w:sz="4" w:space="0"/>
              <w:bottom w:val="single" w:color="auto" w:sz="4" w:space="0"/>
              <w:right w:val="single" w:color="auto" w:sz="4" w:space="0"/>
            </w:tcBorders>
            <w:vAlign w:val="center"/>
          </w:tcPr>
          <w:p w14:paraId="10827C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1902" w:type="dxa"/>
            <w:tcBorders>
              <w:top w:val="single" w:color="auto" w:sz="4" w:space="0"/>
              <w:left w:val="single" w:color="auto" w:sz="4" w:space="0"/>
              <w:bottom w:val="single" w:color="auto" w:sz="4" w:space="0"/>
              <w:right w:val="single" w:color="auto" w:sz="4" w:space="0"/>
            </w:tcBorders>
            <w:vAlign w:val="center"/>
          </w:tcPr>
          <w:p w14:paraId="6C137C29">
            <w:pPr>
              <w:jc w:val="right"/>
              <w:rPr>
                <w:rFonts w:hint="default" w:ascii="Times New Roman" w:hAnsi="Times New Roman" w:eastAsia="宋体" w:cs="Times New Roman"/>
                <w:i w:val="0"/>
                <w:iCs w:val="0"/>
                <w:color w:val="000000"/>
                <w:sz w:val="20"/>
                <w:szCs w:val="20"/>
                <w:highlight w:val="none"/>
                <w:u w:val="none"/>
              </w:rPr>
            </w:pPr>
          </w:p>
        </w:tc>
      </w:tr>
      <w:tr w14:paraId="2B00A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472" w:hRule="atLeast"/>
          <w:jc w:val="center"/>
        </w:trPr>
        <w:tc>
          <w:tcPr>
            <w:tcW w:w="3301" w:type="dxa"/>
            <w:tcBorders>
              <w:top w:val="single" w:color="auto" w:sz="4" w:space="0"/>
              <w:left w:val="single" w:color="000000" w:sz="4" w:space="0"/>
              <w:bottom w:val="single" w:color="000000" w:sz="4" w:space="0"/>
              <w:right w:val="single" w:color="000000" w:sz="4" w:space="0"/>
            </w:tcBorders>
            <w:vAlign w:val="center"/>
          </w:tcPr>
          <w:p w14:paraId="22221D08">
            <w:pPr>
              <w:jc w:val="left"/>
              <w:rPr>
                <w:rFonts w:hint="eastAsia" w:ascii="宋体" w:hAnsi="宋体" w:eastAsia="宋体" w:cs="宋体"/>
                <w:i w:val="0"/>
                <w:iCs w:val="0"/>
                <w:color w:val="000000"/>
                <w:sz w:val="20"/>
                <w:szCs w:val="20"/>
                <w:highlight w:val="none"/>
                <w:u w:val="none"/>
              </w:rPr>
            </w:pPr>
          </w:p>
        </w:tc>
        <w:tc>
          <w:tcPr>
            <w:tcW w:w="615" w:type="dxa"/>
            <w:tcBorders>
              <w:top w:val="single" w:color="auto" w:sz="4" w:space="0"/>
              <w:left w:val="nil"/>
              <w:bottom w:val="single" w:color="000000" w:sz="4" w:space="0"/>
              <w:right w:val="single" w:color="000000" w:sz="4" w:space="0"/>
            </w:tcBorders>
            <w:vAlign w:val="center"/>
          </w:tcPr>
          <w:p w14:paraId="5DF6C6D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1902" w:type="dxa"/>
            <w:gridSpan w:val="2"/>
            <w:tcBorders>
              <w:top w:val="single" w:color="auto" w:sz="4" w:space="0"/>
              <w:left w:val="nil"/>
              <w:bottom w:val="single" w:color="000000" w:sz="4" w:space="0"/>
              <w:right w:val="single" w:color="000000" w:sz="4" w:space="0"/>
            </w:tcBorders>
            <w:vAlign w:val="center"/>
          </w:tcPr>
          <w:p w14:paraId="5EAD8D79">
            <w:pPr>
              <w:jc w:val="right"/>
              <w:rPr>
                <w:rFonts w:hint="default" w:ascii="Times New Roman" w:hAnsi="Times New Roman" w:eastAsia="宋体" w:cs="Times New Roman"/>
                <w:i w:val="0"/>
                <w:iCs w:val="0"/>
                <w:color w:val="000000"/>
                <w:sz w:val="20"/>
                <w:szCs w:val="20"/>
                <w:highlight w:val="none"/>
                <w:u w:val="none"/>
              </w:rPr>
            </w:pPr>
          </w:p>
        </w:tc>
        <w:tc>
          <w:tcPr>
            <w:tcW w:w="3132" w:type="dxa"/>
            <w:gridSpan w:val="2"/>
            <w:tcBorders>
              <w:top w:val="single" w:color="auto" w:sz="4" w:space="0"/>
              <w:left w:val="nil"/>
              <w:bottom w:val="single" w:color="000000" w:sz="4" w:space="0"/>
              <w:right w:val="single" w:color="000000" w:sz="4" w:space="0"/>
            </w:tcBorders>
            <w:vAlign w:val="center"/>
          </w:tcPr>
          <w:p w14:paraId="1EDB5C8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615" w:type="dxa"/>
            <w:tcBorders>
              <w:top w:val="single" w:color="auto" w:sz="4" w:space="0"/>
              <w:left w:val="nil"/>
              <w:bottom w:val="single" w:color="000000" w:sz="4" w:space="0"/>
              <w:right w:val="single" w:color="000000" w:sz="4" w:space="0"/>
            </w:tcBorders>
            <w:vAlign w:val="center"/>
          </w:tcPr>
          <w:p w14:paraId="5356117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1902" w:type="dxa"/>
            <w:tcBorders>
              <w:top w:val="single" w:color="auto" w:sz="4" w:space="0"/>
              <w:left w:val="nil"/>
              <w:bottom w:val="single" w:color="000000" w:sz="4" w:space="0"/>
              <w:right w:val="single" w:color="000000" w:sz="4" w:space="0"/>
            </w:tcBorders>
            <w:vAlign w:val="center"/>
          </w:tcPr>
          <w:p w14:paraId="4B4975B2">
            <w:pPr>
              <w:jc w:val="right"/>
              <w:rPr>
                <w:rFonts w:hint="default" w:ascii="Times New Roman" w:hAnsi="Times New Roman" w:eastAsia="宋体" w:cs="Times New Roman"/>
                <w:i w:val="0"/>
                <w:iCs w:val="0"/>
                <w:color w:val="000000"/>
                <w:sz w:val="20"/>
                <w:szCs w:val="20"/>
                <w:highlight w:val="none"/>
                <w:u w:val="none"/>
              </w:rPr>
            </w:pPr>
          </w:p>
        </w:tc>
      </w:tr>
      <w:tr w14:paraId="48760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472" w:hRule="atLeast"/>
          <w:jc w:val="center"/>
        </w:trPr>
        <w:tc>
          <w:tcPr>
            <w:tcW w:w="3301" w:type="dxa"/>
            <w:tcBorders>
              <w:top w:val="nil"/>
              <w:left w:val="single" w:color="000000" w:sz="4" w:space="0"/>
              <w:bottom w:val="single" w:color="000000" w:sz="4" w:space="0"/>
              <w:right w:val="single" w:color="000000" w:sz="4" w:space="0"/>
            </w:tcBorders>
            <w:vAlign w:val="center"/>
          </w:tcPr>
          <w:p w14:paraId="053AFFB7">
            <w:pPr>
              <w:jc w:val="left"/>
              <w:rPr>
                <w:rFonts w:hint="eastAsia" w:ascii="宋体" w:hAnsi="宋体" w:eastAsia="宋体" w:cs="宋体"/>
                <w:i w:val="0"/>
                <w:iCs w:val="0"/>
                <w:color w:val="000000"/>
                <w:sz w:val="20"/>
                <w:szCs w:val="20"/>
                <w:highlight w:val="none"/>
                <w:u w:val="none"/>
              </w:rPr>
            </w:pPr>
          </w:p>
        </w:tc>
        <w:tc>
          <w:tcPr>
            <w:tcW w:w="615" w:type="dxa"/>
            <w:tcBorders>
              <w:top w:val="nil"/>
              <w:left w:val="nil"/>
              <w:bottom w:val="single" w:color="000000" w:sz="4" w:space="0"/>
              <w:right w:val="single" w:color="000000" w:sz="4" w:space="0"/>
            </w:tcBorders>
            <w:vAlign w:val="center"/>
          </w:tcPr>
          <w:p w14:paraId="3241A12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1902" w:type="dxa"/>
            <w:gridSpan w:val="2"/>
            <w:tcBorders>
              <w:top w:val="nil"/>
              <w:left w:val="nil"/>
              <w:bottom w:val="single" w:color="000000" w:sz="4" w:space="0"/>
              <w:right w:val="single" w:color="000000" w:sz="4" w:space="0"/>
            </w:tcBorders>
            <w:vAlign w:val="center"/>
          </w:tcPr>
          <w:p w14:paraId="29C46A22">
            <w:pPr>
              <w:jc w:val="right"/>
              <w:rPr>
                <w:rFonts w:hint="default" w:ascii="Times New Roman" w:hAnsi="Times New Roman" w:eastAsia="宋体" w:cs="Times New Roman"/>
                <w:i w:val="0"/>
                <w:iCs w:val="0"/>
                <w:color w:val="000000"/>
                <w:sz w:val="20"/>
                <w:szCs w:val="20"/>
                <w:highlight w:val="none"/>
                <w:u w:val="none"/>
              </w:rPr>
            </w:pPr>
          </w:p>
        </w:tc>
        <w:tc>
          <w:tcPr>
            <w:tcW w:w="3132" w:type="dxa"/>
            <w:gridSpan w:val="2"/>
            <w:tcBorders>
              <w:top w:val="nil"/>
              <w:left w:val="nil"/>
              <w:bottom w:val="single" w:color="000000" w:sz="4" w:space="0"/>
              <w:right w:val="single" w:color="000000" w:sz="4" w:space="0"/>
            </w:tcBorders>
            <w:vAlign w:val="center"/>
          </w:tcPr>
          <w:p w14:paraId="17FA0ED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615" w:type="dxa"/>
            <w:tcBorders>
              <w:top w:val="nil"/>
              <w:left w:val="nil"/>
              <w:bottom w:val="single" w:color="000000" w:sz="4" w:space="0"/>
              <w:right w:val="single" w:color="000000" w:sz="4" w:space="0"/>
            </w:tcBorders>
            <w:vAlign w:val="center"/>
          </w:tcPr>
          <w:p w14:paraId="5D26AC6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1902" w:type="dxa"/>
            <w:tcBorders>
              <w:top w:val="nil"/>
              <w:left w:val="nil"/>
              <w:bottom w:val="single" w:color="000000" w:sz="4" w:space="0"/>
              <w:right w:val="single" w:color="000000" w:sz="4" w:space="0"/>
            </w:tcBorders>
            <w:vAlign w:val="center"/>
          </w:tcPr>
          <w:p w14:paraId="29886805">
            <w:pPr>
              <w:jc w:val="right"/>
              <w:rPr>
                <w:rFonts w:hint="default" w:ascii="Times New Roman" w:hAnsi="Times New Roman" w:eastAsia="宋体" w:cs="Times New Roman"/>
                <w:i w:val="0"/>
                <w:iCs w:val="0"/>
                <w:color w:val="000000"/>
                <w:sz w:val="20"/>
                <w:szCs w:val="20"/>
                <w:highlight w:val="none"/>
                <w:u w:val="none"/>
              </w:rPr>
            </w:pPr>
          </w:p>
        </w:tc>
      </w:tr>
      <w:tr w14:paraId="799D9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472" w:hRule="atLeast"/>
          <w:jc w:val="center"/>
        </w:trPr>
        <w:tc>
          <w:tcPr>
            <w:tcW w:w="3301" w:type="dxa"/>
            <w:tcBorders>
              <w:top w:val="nil"/>
              <w:left w:val="single" w:color="000000" w:sz="4" w:space="0"/>
              <w:bottom w:val="single" w:color="000000" w:sz="4" w:space="0"/>
              <w:right w:val="single" w:color="000000" w:sz="4" w:space="0"/>
            </w:tcBorders>
            <w:vAlign w:val="center"/>
          </w:tcPr>
          <w:p w14:paraId="0C5D1522">
            <w:pPr>
              <w:jc w:val="left"/>
              <w:rPr>
                <w:rFonts w:hint="eastAsia" w:ascii="宋体" w:hAnsi="宋体" w:eastAsia="宋体" w:cs="宋体"/>
                <w:i w:val="0"/>
                <w:iCs w:val="0"/>
                <w:color w:val="000000"/>
                <w:sz w:val="20"/>
                <w:szCs w:val="20"/>
                <w:highlight w:val="none"/>
                <w:u w:val="none"/>
              </w:rPr>
            </w:pPr>
          </w:p>
        </w:tc>
        <w:tc>
          <w:tcPr>
            <w:tcW w:w="615" w:type="dxa"/>
            <w:tcBorders>
              <w:top w:val="nil"/>
              <w:left w:val="nil"/>
              <w:bottom w:val="single" w:color="000000" w:sz="4" w:space="0"/>
              <w:right w:val="single" w:color="000000" w:sz="4" w:space="0"/>
            </w:tcBorders>
            <w:vAlign w:val="center"/>
          </w:tcPr>
          <w:p w14:paraId="41A96C9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1902" w:type="dxa"/>
            <w:gridSpan w:val="2"/>
            <w:tcBorders>
              <w:top w:val="nil"/>
              <w:left w:val="nil"/>
              <w:bottom w:val="single" w:color="000000" w:sz="4" w:space="0"/>
              <w:right w:val="single" w:color="000000" w:sz="4" w:space="0"/>
            </w:tcBorders>
            <w:vAlign w:val="center"/>
          </w:tcPr>
          <w:p w14:paraId="213E54C6">
            <w:pPr>
              <w:jc w:val="right"/>
              <w:rPr>
                <w:rFonts w:hint="default" w:ascii="Times New Roman" w:hAnsi="Times New Roman" w:eastAsia="宋体" w:cs="Times New Roman"/>
                <w:i w:val="0"/>
                <w:iCs w:val="0"/>
                <w:color w:val="000000"/>
                <w:sz w:val="20"/>
                <w:szCs w:val="20"/>
                <w:highlight w:val="none"/>
                <w:u w:val="none"/>
              </w:rPr>
            </w:pPr>
          </w:p>
        </w:tc>
        <w:tc>
          <w:tcPr>
            <w:tcW w:w="3132" w:type="dxa"/>
            <w:gridSpan w:val="2"/>
            <w:tcBorders>
              <w:top w:val="nil"/>
              <w:left w:val="nil"/>
              <w:bottom w:val="single" w:color="000000" w:sz="4" w:space="0"/>
              <w:right w:val="single" w:color="000000" w:sz="4" w:space="0"/>
            </w:tcBorders>
            <w:vAlign w:val="center"/>
          </w:tcPr>
          <w:p w14:paraId="05C647B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615" w:type="dxa"/>
            <w:tcBorders>
              <w:top w:val="nil"/>
              <w:left w:val="nil"/>
              <w:bottom w:val="single" w:color="000000" w:sz="4" w:space="0"/>
              <w:right w:val="single" w:color="000000" w:sz="4" w:space="0"/>
            </w:tcBorders>
            <w:vAlign w:val="center"/>
          </w:tcPr>
          <w:p w14:paraId="76D0C1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1902" w:type="dxa"/>
            <w:tcBorders>
              <w:top w:val="nil"/>
              <w:left w:val="nil"/>
              <w:bottom w:val="single" w:color="000000" w:sz="4" w:space="0"/>
              <w:right w:val="single" w:color="000000" w:sz="4" w:space="0"/>
            </w:tcBorders>
            <w:vAlign w:val="center"/>
          </w:tcPr>
          <w:p w14:paraId="66354F8D">
            <w:pPr>
              <w:jc w:val="right"/>
              <w:rPr>
                <w:rFonts w:hint="default" w:ascii="Times New Roman" w:hAnsi="Times New Roman" w:eastAsia="宋体" w:cs="Times New Roman"/>
                <w:i w:val="0"/>
                <w:iCs w:val="0"/>
                <w:color w:val="000000"/>
                <w:sz w:val="20"/>
                <w:szCs w:val="20"/>
                <w:highlight w:val="none"/>
                <w:u w:val="none"/>
              </w:rPr>
            </w:pPr>
          </w:p>
        </w:tc>
      </w:tr>
      <w:tr w14:paraId="6CE11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472" w:hRule="atLeast"/>
          <w:jc w:val="center"/>
        </w:trPr>
        <w:tc>
          <w:tcPr>
            <w:tcW w:w="3301" w:type="dxa"/>
            <w:tcBorders>
              <w:top w:val="nil"/>
              <w:left w:val="single" w:color="000000" w:sz="4" w:space="0"/>
              <w:bottom w:val="single" w:color="000000" w:sz="4" w:space="0"/>
              <w:right w:val="single" w:color="000000" w:sz="4" w:space="0"/>
            </w:tcBorders>
            <w:vAlign w:val="center"/>
          </w:tcPr>
          <w:p w14:paraId="5B7579E7">
            <w:pPr>
              <w:jc w:val="left"/>
              <w:rPr>
                <w:rFonts w:hint="eastAsia" w:ascii="宋体" w:hAnsi="宋体" w:eastAsia="宋体" w:cs="宋体"/>
                <w:i w:val="0"/>
                <w:iCs w:val="0"/>
                <w:color w:val="000000"/>
                <w:sz w:val="20"/>
                <w:szCs w:val="20"/>
                <w:highlight w:val="none"/>
                <w:u w:val="none"/>
              </w:rPr>
            </w:pPr>
          </w:p>
        </w:tc>
        <w:tc>
          <w:tcPr>
            <w:tcW w:w="615" w:type="dxa"/>
            <w:tcBorders>
              <w:top w:val="nil"/>
              <w:left w:val="nil"/>
              <w:bottom w:val="single" w:color="000000" w:sz="4" w:space="0"/>
              <w:right w:val="single" w:color="000000" w:sz="4" w:space="0"/>
            </w:tcBorders>
            <w:vAlign w:val="center"/>
          </w:tcPr>
          <w:p w14:paraId="195061E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1902" w:type="dxa"/>
            <w:gridSpan w:val="2"/>
            <w:tcBorders>
              <w:top w:val="nil"/>
              <w:left w:val="nil"/>
              <w:bottom w:val="single" w:color="000000" w:sz="4" w:space="0"/>
              <w:right w:val="single" w:color="000000" w:sz="4" w:space="0"/>
            </w:tcBorders>
            <w:vAlign w:val="center"/>
          </w:tcPr>
          <w:p w14:paraId="0C0C8F3E">
            <w:pPr>
              <w:jc w:val="right"/>
              <w:rPr>
                <w:rFonts w:hint="default" w:ascii="Times New Roman" w:hAnsi="Times New Roman" w:eastAsia="宋体" w:cs="Times New Roman"/>
                <w:i w:val="0"/>
                <w:iCs w:val="0"/>
                <w:color w:val="000000"/>
                <w:sz w:val="20"/>
                <w:szCs w:val="20"/>
                <w:highlight w:val="none"/>
                <w:u w:val="none"/>
              </w:rPr>
            </w:pPr>
          </w:p>
        </w:tc>
        <w:tc>
          <w:tcPr>
            <w:tcW w:w="3132" w:type="dxa"/>
            <w:gridSpan w:val="2"/>
            <w:tcBorders>
              <w:top w:val="nil"/>
              <w:left w:val="nil"/>
              <w:bottom w:val="single" w:color="000000" w:sz="4" w:space="0"/>
              <w:right w:val="single" w:color="000000" w:sz="4" w:space="0"/>
            </w:tcBorders>
            <w:vAlign w:val="center"/>
          </w:tcPr>
          <w:p w14:paraId="52FF25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615" w:type="dxa"/>
            <w:tcBorders>
              <w:top w:val="nil"/>
              <w:left w:val="nil"/>
              <w:bottom w:val="single" w:color="000000" w:sz="4" w:space="0"/>
              <w:right w:val="single" w:color="000000" w:sz="4" w:space="0"/>
            </w:tcBorders>
            <w:vAlign w:val="center"/>
          </w:tcPr>
          <w:p w14:paraId="0A15CB2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1902" w:type="dxa"/>
            <w:tcBorders>
              <w:top w:val="nil"/>
              <w:left w:val="nil"/>
              <w:bottom w:val="single" w:color="000000" w:sz="4" w:space="0"/>
              <w:right w:val="single" w:color="000000" w:sz="4" w:space="0"/>
            </w:tcBorders>
            <w:vAlign w:val="center"/>
          </w:tcPr>
          <w:p w14:paraId="589A95FA">
            <w:pPr>
              <w:jc w:val="right"/>
              <w:rPr>
                <w:rFonts w:hint="default" w:ascii="Times New Roman" w:hAnsi="Times New Roman" w:eastAsia="宋体" w:cs="Times New Roman"/>
                <w:i w:val="0"/>
                <w:iCs w:val="0"/>
                <w:color w:val="000000"/>
                <w:sz w:val="20"/>
                <w:szCs w:val="20"/>
                <w:highlight w:val="none"/>
                <w:u w:val="none"/>
              </w:rPr>
            </w:pPr>
          </w:p>
        </w:tc>
      </w:tr>
      <w:tr w14:paraId="6B612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472" w:hRule="atLeast"/>
          <w:jc w:val="center"/>
        </w:trPr>
        <w:tc>
          <w:tcPr>
            <w:tcW w:w="3301" w:type="dxa"/>
            <w:tcBorders>
              <w:top w:val="nil"/>
              <w:left w:val="single" w:color="000000" w:sz="4" w:space="0"/>
              <w:bottom w:val="single" w:color="000000" w:sz="4" w:space="0"/>
              <w:right w:val="single" w:color="000000" w:sz="4" w:space="0"/>
            </w:tcBorders>
            <w:vAlign w:val="center"/>
          </w:tcPr>
          <w:p w14:paraId="2E1E84E2">
            <w:pPr>
              <w:jc w:val="left"/>
              <w:rPr>
                <w:rFonts w:hint="eastAsia" w:ascii="宋体" w:hAnsi="宋体" w:eastAsia="宋体" w:cs="宋体"/>
                <w:i w:val="0"/>
                <w:iCs w:val="0"/>
                <w:color w:val="000000"/>
                <w:sz w:val="20"/>
                <w:szCs w:val="20"/>
                <w:highlight w:val="none"/>
                <w:u w:val="none"/>
              </w:rPr>
            </w:pPr>
          </w:p>
        </w:tc>
        <w:tc>
          <w:tcPr>
            <w:tcW w:w="615" w:type="dxa"/>
            <w:tcBorders>
              <w:top w:val="nil"/>
              <w:left w:val="nil"/>
              <w:bottom w:val="single" w:color="000000" w:sz="4" w:space="0"/>
              <w:right w:val="single" w:color="000000" w:sz="4" w:space="0"/>
            </w:tcBorders>
            <w:vAlign w:val="center"/>
          </w:tcPr>
          <w:p w14:paraId="205E3F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1902" w:type="dxa"/>
            <w:gridSpan w:val="2"/>
            <w:tcBorders>
              <w:top w:val="nil"/>
              <w:left w:val="nil"/>
              <w:bottom w:val="single" w:color="000000" w:sz="4" w:space="0"/>
              <w:right w:val="single" w:color="000000" w:sz="4" w:space="0"/>
            </w:tcBorders>
            <w:vAlign w:val="center"/>
          </w:tcPr>
          <w:p w14:paraId="1CD54DB3">
            <w:pPr>
              <w:jc w:val="right"/>
              <w:rPr>
                <w:rFonts w:hint="default" w:ascii="Times New Roman" w:hAnsi="Times New Roman" w:eastAsia="宋体" w:cs="Times New Roman"/>
                <w:i w:val="0"/>
                <w:iCs w:val="0"/>
                <w:color w:val="000000"/>
                <w:sz w:val="20"/>
                <w:szCs w:val="20"/>
                <w:highlight w:val="none"/>
                <w:u w:val="none"/>
              </w:rPr>
            </w:pPr>
          </w:p>
        </w:tc>
        <w:tc>
          <w:tcPr>
            <w:tcW w:w="3132" w:type="dxa"/>
            <w:gridSpan w:val="2"/>
            <w:tcBorders>
              <w:top w:val="nil"/>
              <w:left w:val="nil"/>
              <w:bottom w:val="single" w:color="000000" w:sz="4" w:space="0"/>
              <w:right w:val="single" w:color="000000" w:sz="4" w:space="0"/>
            </w:tcBorders>
            <w:vAlign w:val="center"/>
          </w:tcPr>
          <w:p w14:paraId="5FE415A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615" w:type="dxa"/>
            <w:tcBorders>
              <w:top w:val="nil"/>
              <w:left w:val="nil"/>
              <w:bottom w:val="single" w:color="000000" w:sz="4" w:space="0"/>
              <w:right w:val="single" w:color="000000" w:sz="4" w:space="0"/>
            </w:tcBorders>
            <w:vAlign w:val="center"/>
          </w:tcPr>
          <w:p w14:paraId="518E085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1902" w:type="dxa"/>
            <w:tcBorders>
              <w:top w:val="nil"/>
              <w:left w:val="nil"/>
              <w:bottom w:val="single" w:color="000000" w:sz="4" w:space="0"/>
              <w:right w:val="single" w:color="000000" w:sz="4" w:space="0"/>
            </w:tcBorders>
            <w:vAlign w:val="center"/>
          </w:tcPr>
          <w:p w14:paraId="3F017724">
            <w:pPr>
              <w:jc w:val="right"/>
              <w:rPr>
                <w:rFonts w:hint="default" w:ascii="Times New Roman" w:hAnsi="Times New Roman" w:eastAsia="宋体" w:cs="Times New Roman"/>
                <w:i w:val="0"/>
                <w:iCs w:val="0"/>
                <w:color w:val="000000"/>
                <w:sz w:val="20"/>
                <w:szCs w:val="20"/>
                <w:highlight w:val="none"/>
                <w:u w:val="none"/>
              </w:rPr>
            </w:pPr>
          </w:p>
        </w:tc>
      </w:tr>
      <w:tr w14:paraId="13546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472" w:hRule="atLeast"/>
          <w:jc w:val="center"/>
        </w:trPr>
        <w:tc>
          <w:tcPr>
            <w:tcW w:w="3301" w:type="dxa"/>
            <w:tcBorders>
              <w:top w:val="nil"/>
              <w:left w:val="single" w:color="000000" w:sz="4" w:space="0"/>
              <w:bottom w:val="single" w:color="000000" w:sz="4" w:space="0"/>
              <w:right w:val="single" w:color="000000" w:sz="4" w:space="0"/>
            </w:tcBorders>
            <w:vAlign w:val="center"/>
          </w:tcPr>
          <w:p w14:paraId="03251FA2">
            <w:pPr>
              <w:jc w:val="left"/>
              <w:rPr>
                <w:rFonts w:hint="eastAsia" w:ascii="宋体" w:hAnsi="宋体" w:eastAsia="宋体" w:cs="宋体"/>
                <w:i w:val="0"/>
                <w:iCs w:val="0"/>
                <w:color w:val="000000"/>
                <w:sz w:val="20"/>
                <w:szCs w:val="20"/>
                <w:highlight w:val="none"/>
                <w:u w:val="none"/>
              </w:rPr>
            </w:pPr>
          </w:p>
        </w:tc>
        <w:tc>
          <w:tcPr>
            <w:tcW w:w="615" w:type="dxa"/>
            <w:tcBorders>
              <w:top w:val="nil"/>
              <w:left w:val="nil"/>
              <w:bottom w:val="single" w:color="000000" w:sz="4" w:space="0"/>
              <w:right w:val="single" w:color="000000" w:sz="4" w:space="0"/>
            </w:tcBorders>
            <w:vAlign w:val="center"/>
          </w:tcPr>
          <w:p w14:paraId="5F60612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1902" w:type="dxa"/>
            <w:gridSpan w:val="2"/>
            <w:tcBorders>
              <w:top w:val="nil"/>
              <w:left w:val="nil"/>
              <w:bottom w:val="single" w:color="000000" w:sz="4" w:space="0"/>
              <w:right w:val="single" w:color="000000" w:sz="4" w:space="0"/>
            </w:tcBorders>
            <w:vAlign w:val="center"/>
          </w:tcPr>
          <w:p w14:paraId="321EA8CB">
            <w:pPr>
              <w:jc w:val="right"/>
              <w:rPr>
                <w:rFonts w:hint="default" w:ascii="Times New Roman" w:hAnsi="Times New Roman" w:eastAsia="宋体" w:cs="Times New Roman"/>
                <w:i w:val="0"/>
                <w:iCs w:val="0"/>
                <w:color w:val="000000"/>
                <w:sz w:val="20"/>
                <w:szCs w:val="20"/>
                <w:highlight w:val="none"/>
                <w:u w:val="none"/>
              </w:rPr>
            </w:pPr>
          </w:p>
        </w:tc>
        <w:tc>
          <w:tcPr>
            <w:tcW w:w="3132" w:type="dxa"/>
            <w:gridSpan w:val="2"/>
            <w:tcBorders>
              <w:top w:val="nil"/>
              <w:left w:val="nil"/>
              <w:bottom w:val="single" w:color="000000" w:sz="4" w:space="0"/>
              <w:right w:val="single" w:color="000000" w:sz="4" w:space="0"/>
            </w:tcBorders>
            <w:vAlign w:val="center"/>
          </w:tcPr>
          <w:p w14:paraId="50B460F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615" w:type="dxa"/>
            <w:tcBorders>
              <w:top w:val="nil"/>
              <w:left w:val="nil"/>
              <w:bottom w:val="single" w:color="000000" w:sz="4" w:space="0"/>
              <w:right w:val="single" w:color="000000" w:sz="4" w:space="0"/>
            </w:tcBorders>
            <w:vAlign w:val="center"/>
          </w:tcPr>
          <w:p w14:paraId="313B76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1902" w:type="dxa"/>
            <w:tcBorders>
              <w:top w:val="nil"/>
              <w:left w:val="nil"/>
              <w:bottom w:val="single" w:color="000000" w:sz="4" w:space="0"/>
              <w:right w:val="single" w:color="000000" w:sz="4" w:space="0"/>
            </w:tcBorders>
            <w:vAlign w:val="center"/>
          </w:tcPr>
          <w:p w14:paraId="53415F41">
            <w:pPr>
              <w:jc w:val="right"/>
              <w:rPr>
                <w:rFonts w:hint="default" w:ascii="Times New Roman" w:hAnsi="Times New Roman" w:eastAsia="宋体" w:cs="Times New Roman"/>
                <w:i w:val="0"/>
                <w:iCs w:val="0"/>
                <w:color w:val="000000"/>
                <w:sz w:val="20"/>
                <w:szCs w:val="20"/>
                <w:highlight w:val="none"/>
                <w:u w:val="none"/>
              </w:rPr>
            </w:pPr>
          </w:p>
        </w:tc>
      </w:tr>
      <w:tr w14:paraId="59419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472" w:hRule="atLeast"/>
          <w:jc w:val="center"/>
        </w:trPr>
        <w:tc>
          <w:tcPr>
            <w:tcW w:w="3301" w:type="dxa"/>
            <w:tcBorders>
              <w:top w:val="nil"/>
              <w:left w:val="single" w:color="000000" w:sz="4" w:space="0"/>
              <w:bottom w:val="single" w:color="000000" w:sz="4" w:space="0"/>
              <w:right w:val="single" w:color="000000" w:sz="4" w:space="0"/>
            </w:tcBorders>
            <w:vAlign w:val="center"/>
          </w:tcPr>
          <w:p w14:paraId="1F576F4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615" w:type="dxa"/>
            <w:tcBorders>
              <w:top w:val="nil"/>
              <w:left w:val="nil"/>
              <w:bottom w:val="single" w:color="000000" w:sz="4" w:space="0"/>
              <w:right w:val="single" w:color="000000" w:sz="4" w:space="0"/>
            </w:tcBorders>
            <w:vAlign w:val="center"/>
          </w:tcPr>
          <w:p w14:paraId="77E27A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1902" w:type="dxa"/>
            <w:gridSpan w:val="2"/>
            <w:tcBorders>
              <w:top w:val="nil"/>
              <w:left w:val="nil"/>
              <w:bottom w:val="single" w:color="000000" w:sz="4" w:space="0"/>
              <w:right w:val="single" w:color="000000" w:sz="4" w:space="0"/>
            </w:tcBorders>
            <w:vAlign w:val="center"/>
          </w:tcPr>
          <w:p w14:paraId="7D8734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1,120.24</w:t>
            </w:r>
          </w:p>
        </w:tc>
        <w:tc>
          <w:tcPr>
            <w:tcW w:w="3132" w:type="dxa"/>
            <w:gridSpan w:val="2"/>
            <w:tcBorders>
              <w:top w:val="nil"/>
              <w:left w:val="nil"/>
              <w:bottom w:val="single" w:color="000000" w:sz="4" w:space="0"/>
              <w:right w:val="single" w:color="000000" w:sz="4" w:space="0"/>
            </w:tcBorders>
            <w:vAlign w:val="center"/>
          </w:tcPr>
          <w:p w14:paraId="1D748F1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615" w:type="dxa"/>
            <w:tcBorders>
              <w:top w:val="nil"/>
              <w:left w:val="nil"/>
              <w:bottom w:val="single" w:color="000000" w:sz="4" w:space="0"/>
              <w:right w:val="single" w:color="000000" w:sz="4" w:space="0"/>
            </w:tcBorders>
            <w:vAlign w:val="center"/>
          </w:tcPr>
          <w:p w14:paraId="6B154D8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1902" w:type="dxa"/>
            <w:tcBorders>
              <w:top w:val="nil"/>
              <w:left w:val="nil"/>
              <w:bottom w:val="single" w:color="000000" w:sz="4" w:space="0"/>
              <w:right w:val="single" w:color="000000" w:sz="4" w:space="0"/>
            </w:tcBorders>
            <w:vAlign w:val="center"/>
          </w:tcPr>
          <w:p w14:paraId="528B83D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1,120.24</w:t>
            </w:r>
          </w:p>
        </w:tc>
      </w:tr>
      <w:tr w14:paraId="2D008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472" w:hRule="atLeast"/>
          <w:jc w:val="center"/>
        </w:trPr>
        <w:tc>
          <w:tcPr>
            <w:tcW w:w="3301" w:type="dxa"/>
            <w:tcBorders>
              <w:top w:val="nil"/>
              <w:left w:val="single" w:color="000000" w:sz="4" w:space="0"/>
              <w:bottom w:val="single" w:color="000000" w:sz="4" w:space="0"/>
              <w:right w:val="single" w:color="000000" w:sz="4" w:space="0"/>
            </w:tcBorders>
            <w:vAlign w:val="center"/>
          </w:tcPr>
          <w:p w14:paraId="0CE42AE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615" w:type="dxa"/>
            <w:tcBorders>
              <w:top w:val="nil"/>
              <w:left w:val="nil"/>
              <w:bottom w:val="single" w:color="000000" w:sz="4" w:space="0"/>
              <w:right w:val="single" w:color="000000" w:sz="4" w:space="0"/>
            </w:tcBorders>
            <w:vAlign w:val="center"/>
          </w:tcPr>
          <w:p w14:paraId="3C51761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1902" w:type="dxa"/>
            <w:gridSpan w:val="2"/>
            <w:tcBorders>
              <w:top w:val="nil"/>
              <w:left w:val="nil"/>
              <w:bottom w:val="single" w:color="000000" w:sz="4" w:space="0"/>
              <w:right w:val="single" w:color="000000" w:sz="4" w:space="0"/>
            </w:tcBorders>
            <w:vAlign w:val="center"/>
          </w:tcPr>
          <w:p w14:paraId="3BFEE084">
            <w:pPr>
              <w:jc w:val="right"/>
              <w:rPr>
                <w:rFonts w:hint="default" w:ascii="Times New Roman" w:hAnsi="Times New Roman" w:eastAsia="宋体" w:cs="Times New Roman"/>
                <w:i w:val="0"/>
                <w:iCs w:val="0"/>
                <w:color w:val="000000"/>
                <w:sz w:val="20"/>
                <w:szCs w:val="20"/>
                <w:highlight w:val="none"/>
                <w:u w:val="none"/>
              </w:rPr>
            </w:pPr>
          </w:p>
        </w:tc>
        <w:tc>
          <w:tcPr>
            <w:tcW w:w="3132" w:type="dxa"/>
            <w:gridSpan w:val="2"/>
            <w:tcBorders>
              <w:top w:val="nil"/>
              <w:left w:val="nil"/>
              <w:bottom w:val="single" w:color="000000" w:sz="4" w:space="0"/>
              <w:right w:val="single" w:color="000000" w:sz="4" w:space="0"/>
            </w:tcBorders>
            <w:vAlign w:val="center"/>
          </w:tcPr>
          <w:p w14:paraId="7653AD4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615" w:type="dxa"/>
            <w:tcBorders>
              <w:top w:val="nil"/>
              <w:left w:val="nil"/>
              <w:bottom w:val="single" w:color="000000" w:sz="4" w:space="0"/>
              <w:right w:val="single" w:color="000000" w:sz="4" w:space="0"/>
            </w:tcBorders>
            <w:vAlign w:val="center"/>
          </w:tcPr>
          <w:p w14:paraId="065065B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1902" w:type="dxa"/>
            <w:tcBorders>
              <w:top w:val="nil"/>
              <w:left w:val="nil"/>
              <w:bottom w:val="single" w:color="000000" w:sz="4" w:space="0"/>
              <w:right w:val="single" w:color="000000" w:sz="4" w:space="0"/>
            </w:tcBorders>
            <w:vAlign w:val="center"/>
          </w:tcPr>
          <w:p w14:paraId="1662731D">
            <w:pPr>
              <w:jc w:val="right"/>
              <w:rPr>
                <w:rFonts w:hint="default" w:ascii="Times New Roman" w:hAnsi="Times New Roman" w:eastAsia="宋体" w:cs="Times New Roman"/>
                <w:i w:val="0"/>
                <w:iCs w:val="0"/>
                <w:color w:val="000000"/>
                <w:sz w:val="20"/>
                <w:szCs w:val="20"/>
                <w:highlight w:val="none"/>
                <w:u w:val="none"/>
              </w:rPr>
            </w:pPr>
          </w:p>
        </w:tc>
      </w:tr>
      <w:tr w14:paraId="5F1B3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472" w:hRule="atLeast"/>
          <w:jc w:val="center"/>
        </w:trPr>
        <w:tc>
          <w:tcPr>
            <w:tcW w:w="3301" w:type="dxa"/>
            <w:tcBorders>
              <w:top w:val="nil"/>
              <w:left w:val="single" w:color="000000" w:sz="4" w:space="0"/>
              <w:bottom w:val="single" w:color="000000" w:sz="4" w:space="0"/>
              <w:right w:val="single" w:color="000000" w:sz="4" w:space="0"/>
            </w:tcBorders>
            <w:vAlign w:val="center"/>
          </w:tcPr>
          <w:p w14:paraId="7AB9CD2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615" w:type="dxa"/>
            <w:tcBorders>
              <w:top w:val="nil"/>
              <w:left w:val="nil"/>
              <w:bottom w:val="single" w:color="000000" w:sz="4" w:space="0"/>
              <w:right w:val="single" w:color="000000" w:sz="4" w:space="0"/>
            </w:tcBorders>
            <w:vAlign w:val="center"/>
          </w:tcPr>
          <w:p w14:paraId="5EBC4AA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1902" w:type="dxa"/>
            <w:gridSpan w:val="2"/>
            <w:tcBorders>
              <w:top w:val="nil"/>
              <w:left w:val="nil"/>
              <w:bottom w:val="single" w:color="000000" w:sz="4" w:space="0"/>
              <w:right w:val="single" w:color="000000" w:sz="4" w:space="0"/>
            </w:tcBorders>
            <w:vAlign w:val="center"/>
          </w:tcPr>
          <w:p w14:paraId="0B0E7797">
            <w:pPr>
              <w:jc w:val="right"/>
              <w:rPr>
                <w:rFonts w:hint="default" w:ascii="Times New Roman" w:hAnsi="Times New Roman" w:eastAsia="宋体" w:cs="Times New Roman"/>
                <w:i w:val="0"/>
                <w:iCs w:val="0"/>
                <w:color w:val="000000"/>
                <w:sz w:val="20"/>
                <w:szCs w:val="20"/>
                <w:highlight w:val="none"/>
                <w:u w:val="none"/>
              </w:rPr>
            </w:pPr>
          </w:p>
        </w:tc>
        <w:tc>
          <w:tcPr>
            <w:tcW w:w="3132" w:type="dxa"/>
            <w:gridSpan w:val="2"/>
            <w:tcBorders>
              <w:top w:val="nil"/>
              <w:left w:val="nil"/>
              <w:bottom w:val="single" w:color="000000" w:sz="4" w:space="0"/>
              <w:right w:val="single" w:color="000000" w:sz="4" w:space="0"/>
            </w:tcBorders>
            <w:vAlign w:val="center"/>
          </w:tcPr>
          <w:p w14:paraId="27D558A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615" w:type="dxa"/>
            <w:tcBorders>
              <w:top w:val="nil"/>
              <w:left w:val="nil"/>
              <w:bottom w:val="single" w:color="000000" w:sz="4" w:space="0"/>
              <w:right w:val="single" w:color="000000" w:sz="4" w:space="0"/>
            </w:tcBorders>
            <w:vAlign w:val="center"/>
          </w:tcPr>
          <w:p w14:paraId="37012E2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1902" w:type="dxa"/>
            <w:tcBorders>
              <w:top w:val="nil"/>
              <w:left w:val="nil"/>
              <w:bottom w:val="single" w:color="000000" w:sz="4" w:space="0"/>
              <w:right w:val="single" w:color="000000" w:sz="4" w:space="0"/>
            </w:tcBorders>
            <w:vAlign w:val="center"/>
          </w:tcPr>
          <w:p w14:paraId="132C2BB6">
            <w:pPr>
              <w:jc w:val="right"/>
              <w:rPr>
                <w:rFonts w:hint="default" w:ascii="Times New Roman" w:hAnsi="Times New Roman" w:eastAsia="宋体" w:cs="Times New Roman"/>
                <w:i w:val="0"/>
                <w:iCs w:val="0"/>
                <w:color w:val="000000"/>
                <w:sz w:val="20"/>
                <w:szCs w:val="20"/>
                <w:highlight w:val="none"/>
                <w:u w:val="none"/>
              </w:rPr>
            </w:pPr>
          </w:p>
        </w:tc>
      </w:tr>
      <w:tr w14:paraId="288A8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472" w:hRule="atLeast"/>
          <w:jc w:val="center"/>
        </w:trPr>
        <w:tc>
          <w:tcPr>
            <w:tcW w:w="3301" w:type="dxa"/>
            <w:tcBorders>
              <w:top w:val="nil"/>
              <w:left w:val="single" w:color="000000" w:sz="4" w:space="0"/>
              <w:bottom w:val="single" w:color="000000" w:sz="4" w:space="0"/>
              <w:right w:val="single" w:color="000000" w:sz="4" w:space="0"/>
            </w:tcBorders>
            <w:vAlign w:val="center"/>
          </w:tcPr>
          <w:p w14:paraId="5F1FC761">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615" w:type="dxa"/>
            <w:tcBorders>
              <w:top w:val="nil"/>
              <w:left w:val="nil"/>
              <w:bottom w:val="single" w:color="000000" w:sz="4" w:space="0"/>
              <w:right w:val="single" w:color="000000" w:sz="4" w:space="0"/>
            </w:tcBorders>
            <w:vAlign w:val="center"/>
          </w:tcPr>
          <w:p w14:paraId="68F61F4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1902" w:type="dxa"/>
            <w:gridSpan w:val="2"/>
            <w:tcBorders>
              <w:top w:val="nil"/>
              <w:left w:val="nil"/>
              <w:bottom w:val="single" w:color="000000" w:sz="4" w:space="0"/>
              <w:right w:val="single" w:color="000000" w:sz="4" w:space="0"/>
            </w:tcBorders>
            <w:vAlign w:val="center"/>
          </w:tcPr>
          <w:p w14:paraId="66CFC19E">
            <w:pPr>
              <w:jc w:val="right"/>
              <w:rPr>
                <w:rFonts w:hint="default" w:ascii="Times New Roman" w:hAnsi="Times New Roman" w:eastAsia="宋体" w:cs="Times New Roman"/>
                <w:i w:val="0"/>
                <w:iCs w:val="0"/>
                <w:color w:val="000000"/>
                <w:sz w:val="20"/>
                <w:szCs w:val="20"/>
                <w:highlight w:val="none"/>
                <w:u w:val="none"/>
              </w:rPr>
            </w:pPr>
          </w:p>
        </w:tc>
        <w:tc>
          <w:tcPr>
            <w:tcW w:w="3132" w:type="dxa"/>
            <w:gridSpan w:val="2"/>
            <w:tcBorders>
              <w:top w:val="nil"/>
              <w:left w:val="nil"/>
              <w:bottom w:val="single" w:color="000000" w:sz="4" w:space="0"/>
              <w:right w:val="single" w:color="000000" w:sz="4" w:space="0"/>
            </w:tcBorders>
            <w:vAlign w:val="center"/>
          </w:tcPr>
          <w:p w14:paraId="6C766AAC">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615" w:type="dxa"/>
            <w:tcBorders>
              <w:top w:val="nil"/>
              <w:left w:val="nil"/>
              <w:bottom w:val="single" w:color="000000" w:sz="4" w:space="0"/>
              <w:right w:val="single" w:color="000000" w:sz="4" w:space="0"/>
            </w:tcBorders>
            <w:vAlign w:val="center"/>
          </w:tcPr>
          <w:p w14:paraId="17B1B0C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1902" w:type="dxa"/>
            <w:tcBorders>
              <w:top w:val="nil"/>
              <w:left w:val="nil"/>
              <w:bottom w:val="single" w:color="000000" w:sz="4" w:space="0"/>
              <w:right w:val="single" w:color="000000" w:sz="4" w:space="0"/>
            </w:tcBorders>
            <w:vAlign w:val="center"/>
          </w:tcPr>
          <w:p w14:paraId="40D879C0">
            <w:pPr>
              <w:jc w:val="right"/>
              <w:rPr>
                <w:rFonts w:hint="default" w:ascii="Times New Roman" w:hAnsi="Times New Roman" w:eastAsia="宋体" w:cs="Times New Roman"/>
                <w:i w:val="0"/>
                <w:iCs w:val="0"/>
                <w:color w:val="000000"/>
                <w:sz w:val="20"/>
                <w:szCs w:val="20"/>
                <w:highlight w:val="none"/>
                <w:u w:val="none"/>
              </w:rPr>
            </w:pPr>
          </w:p>
        </w:tc>
      </w:tr>
      <w:tr w14:paraId="50E77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3" w:type="dxa"/>
          <w:trHeight w:val="313" w:hRule="atLeast"/>
          <w:jc w:val="center"/>
        </w:trPr>
        <w:tc>
          <w:tcPr>
            <w:tcW w:w="3301" w:type="dxa"/>
            <w:tcBorders>
              <w:top w:val="nil"/>
              <w:left w:val="single" w:color="000000" w:sz="4" w:space="0"/>
              <w:bottom w:val="single" w:color="000000" w:sz="4" w:space="0"/>
              <w:right w:val="single" w:color="000000" w:sz="4" w:space="0"/>
            </w:tcBorders>
            <w:vAlign w:val="center"/>
          </w:tcPr>
          <w:p w14:paraId="19953AA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15" w:type="dxa"/>
            <w:tcBorders>
              <w:top w:val="nil"/>
              <w:left w:val="nil"/>
              <w:bottom w:val="single" w:color="000000" w:sz="4" w:space="0"/>
              <w:right w:val="single" w:color="000000" w:sz="4" w:space="0"/>
            </w:tcBorders>
            <w:vAlign w:val="center"/>
          </w:tcPr>
          <w:p w14:paraId="74CB94A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1902" w:type="dxa"/>
            <w:gridSpan w:val="2"/>
            <w:tcBorders>
              <w:top w:val="nil"/>
              <w:left w:val="nil"/>
              <w:bottom w:val="single" w:color="000000" w:sz="4" w:space="0"/>
              <w:right w:val="single" w:color="000000" w:sz="4" w:space="0"/>
            </w:tcBorders>
            <w:vAlign w:val="center"/>
          </w:tcPr>
          <w:p w14:paraId="005B02D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1,120.24</w:t>
            </w:r>
          </w:p>
        </w:tc>
        <w:tc>
          <w:tcPr>
            <w:tcW w:w="3132" w:type="dxa"/>
            <w:gridSpan w:val="2"/>
            <w:tcBorders>
              <w:top w:val="nil"/>
              <w:left w:val="nil"/>
              <w:bottom w:val="single" w:color="000000" w:sz="4" w:space="0"/>
              <w:right w:val="single" w:color="000000" w:sz="4" w:space="0"/>
            </w:tcBorders>
            <w:vAlign w:val="center"/>
          </w:tcPr>
          <w:p w14:paraId="11878F7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15" w:type="dxa"/>
            <w:tcBorders>
              <w:top w:val="nil"/>
              <w:left w:val="nil"/>
              <w:bottom w:val="single" w:color="000000" w:sz="4" w:space="0"/>
              <w:right w:val="single" w:color="000000" w:sz="4" w:space="0"/>
            </w:tcBorders>
            <w:vAlign w:val="center"/>
          </w:tcPr>
          <w:p w14:paraId="344D28A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1902" w:type="dxa"/>
            <w:tcBorders>
              <w:top w:val="nil"/>
              <w:left w:val="nil"/>
              <w:bottom w:val="single" w:color="000000" w:sz="4" w:space="0"/>
              <w:right w:val="single" w:color="000000" w:sz="4" w:space="0"/>
            </w:tcBorders>
            <w:vAlign w:val="center"/>
          </w:tcPr>
          <w:p w14:paraId="2FE9A1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1,120.24</w:t>
            </w:r>
          </w:p>
        </w:tc>
      </w:tr>
      <w:tr w14:paraId="46C37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jc w:val="center"/>
        </w:trPr>
        <w:tc>
          <w:tcPr>
            <w:tcW w:w="11500" w:type="dxa"/>
            <w:gridSpan w:val="9"/>
            <w:tcBorders>
              <w:top w:val="nil"/>
              <w:left w:val="nil"/>
              <w:bottom w:val="nil"/>
              <w:right w:val="nil"/>
            </w:tcBorders>
            <w:vAlign w:val="center"/>
          </w:tcPr>
          <w:p w14:paraId="1C95142C">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注：1.本表反映部门本年度的总收支和年末结转结余情况。2.本套报表金额转换时可能存在尾数误差。</w:t>
            </w:r>
          </w:p>
        </w:tc>
      </w:tr>
    </w:tbl>
    <w:p w14:paraId="4677F548">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9B27C4F">
      <w:pPr>
        <w:keepNext w:val="0"/>
        <w:keepLines w:val="0"/>
        <w:widowControl/>
        <w:suppressLineNumbers w:val="0"/>
        <w:jc w:val="center"/>
        <w:textAlignment w:val="bottom"/>
        <w:rPr>
          <w:rFonts w:hint="eastAsia" w:ascii="黑体" w:hAnsi="黑体" w:eastAsia="黑体" w:cs="宋体"/>
          <w:bCs/>
          <w:kern w:val="0"/>
          <w:sz w:val="32"/>
          <w:szCs w:val="32"/>
          <w:highlight w:val="none"/>
        </w:rPr>
      </w:pPr>
    </w:p>
    <w:tbl>
      <w:tblPr>
        <w:tblStyle w:val="13"/>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7489B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vAlign w:val="bottom"/>
          </w:tcPr>
          <w:p w14:paraId="4D01889E">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21BAC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vAlign w:val="bottom"/>
          </w:tcPr>
          <w:p w14:paraId="3932704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C0F3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auto" w:sz="4" w:space="0"/>
              <w:right w:val="nil"/>
            </w:tcBorders>
            <w:vAlign w:val="bottom"/>
          </w:tcPr>
          <w:p w14:paraId="5A24BE9E">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编制部门（单位）：衡水市冀州区人民检察院                                                                                                         </w:t>
            </w:r>
          </w:p>
        </w:tc>
        <w:tc>
          <w:tcPr>
            <w:tcW w:w="3405" w:type="dxa"/>
            <w:gridSpan w:val="4"/>
            <w:tcBorders>
              <w:top w:val="nil"/>
              <w:left w:val="nil"/>
              <w:bottom w:val="single" w:color="auto" w:sz="4" w:space="0"/>
              <w:right w:val="nil"/>
            </w:tcBorders>
            <w:vAlign w:val="bottom"/>
          </w:tcPr>
          <w:p w14:paraId="3FFED18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auto" w:sz="4" w:space="0"/>
              <w:right w:val="nil"/>
            </w:tcBorders>
            <w:vAlign w:val="bottom"/>
          </w:tcPr>
          <w:p w14:paraId="09F6B574">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EFEC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auto" w:sz="4" w:space="0"/>
              <w:left w:val="single" w:color="000000" w:sz="4" w:space="0"/>
              <w:bottom w:val="single" w:color="000000" w:sz="4" w:space="0"/>
              <w:right w:val="single" w:color="000000" w:sz="4" w:space="0"/>
            </w:tcBorders>
            <w:vAlign w:val="center"/>
          </w:tcPr>
          <w:p w14:paraId="4B0A4D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auto" w:sz="4" w:space="0"/>
              <w:left w:val="nil"/>
              <w:bottom w:val="single" w:color="000000" w:sz="4" w:space="0"/>
              <w:right w:val="single" w:color="000000" w:sz="4" w:space="0"/>
            </w:tcBorders>
            <w:vAlign w:val="center"/>
          </w:tcPr>
          <w:p w14:paraId="456374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auto" w:sz="4" w:space="0"/>
              <w:left w:val="nil"/>
              <w:bottom w:val="single" w:color="000000" w:sz="4" w:space="0"/>
              <w:right w:val="single" w:color="000000" w:sz="4" w:space="0"/>
            </w:tcBorders>
            <w:vAlign w:val="center"/>
          </w:tcPr>
          <w:p w14:paraId="37B3F15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auto" w:sz="4" w:space="0"/>
              <w:left w:val="nil"/>
              <w:bottom w:val="single" w:color="000000" w:sz="4" w:space="0"/>
              <w:right w:val="single" w:color="000000" w:sz="4" w:space="0"/>
            </w:tcBorders>
            <w:vAlign w:val="center"/>
          </w:tcPr>
          <w:p w14:paraId="6E538DC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auto" w:sz="4" w:space="0"/>
              <w:left w:val="nil"/>
              <w:right w:val="single" w:color="000000" w:sz="4" w:space="0"/>
            </w:tcBorders>
            <w:vAlign w:val="center"/>
          </w:tcPr>
          <w:p w14:paraId="042D61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auto" w:sz="4" w:space="0"/>
              <w:left w:val="nil"/>
              <w:bottom w:val="single" w:color="000000" w:sz="4" w:space="0"/>
              <w:right w:val="single" w:color="000000" w:sz="4" w:space="0"/>
            </w:tcBorders>
            <w:vAlign w:val="center"/>
          </w:tcPr>
          <w:p w14:paraId="33714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auto" w:sz="4" w:space="0"/>
              <w:left w:val="nil"/>
              <w:bottom w:val="single" w:color="000000" w:sz="4" w:space="0"/>
              <w:right w:val="single" w:color="000000" w:sz="4" w:space="0"/>
            </w:tcBorders>
            <w:vAlign w:val="center"/>
          </w:tcPr>
          <w:p w14:paraId="7073E62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auto" w:sz="4" w:space="0"/>
              <w:left w:val="nil"/>
              <w:bottom w:val="single" w:color="000000" w:sz="4" w:space="0"/>
              <w:right w:val="single" w:color="000000" w:sz="4" w:space="0"/>
            </w:tcBorders>
            <w:vAlign w:val="center"/>
          </w:tcPr>
          <w:p w14:paraId="7313813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28A04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nil"/>
              <w:left w:val="single" w:color="000000" w:sz="4" w:space="0"/>
              <w:bottom w:val="single" w:color="000000" w:sz="4" w:space="0"/>
              <w:right w:val="single" w:color="000000" w:sz="4" w:space="0"/>
            </w:tcBorders>
            <w:vAlign w:val="center"/>
          </w:tcPr>
          <w:p w14:paraId="7EBB3BE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nil"/>
              <w:left w:val="nil"/>
              <w:bottom w:val="single" w:color="000000" w:sz="4" w:space="0"/>
              <w:right w:val="single" w:color="000000" w:sz="4" w:space="0"/>
            </w:tcBorders>
            <w:vAlign w:val="center"/>
          </w:tcPr>
          <w:p w14:paraId="3358B7D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sz="4" w:space="0"/>
              <w:left w:val="nil"/>
              <w:bottom w:val="single" w:color="000000" w:sz="4" w:space="0"/>
              <w:right w:val="single" w:color="000000" w:sz="4" w:space="0"/>
            </w:tcBorders>
            <w:vAlign w:val="center"/>
          </w:tcPr>
          <w:p w14:paraId="3AA3DAA5">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vAlign w:val="center"/>
          </w:tcPr>
          <w:p w14:paraId="331FE1EC">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vAlign w:val="center"/>
          </w:tcPr>
          <w:p w14:paraId="0567E153">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right w:val="single" w:color="000000" w:sz="4" w:space="0"/>
            </w:tcBorders>
            <w:vAlign w:val="center"/>
          </w:tcPr>
          <w:p w14:paraId="3B3B437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vAlign w:val="center"/>
          </w:tcPr>
          <w:p w14:paraId="75B6EE15">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vAlign w:val="center"/>
          </w:tcPr>
          <w:p w14:paraId="75CD41D6">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vAlign w:val="center"/>
          </w:tcPr>
          <w:p w14:paraId="1BDC6E6D">
            <w:pPr>
              <w:jc w:val="center"/>
              <w:rPr>
                <w:rFonts w:hint="eastAsia" w:ascii="宋体" w:hAnsi="宋体" w:eastAsia="宋体" w:cs="宋体"/>
                <w:i w:val="0"/>
                <w:iCs w:val="0"/>
                <w:color w:val="000000"/>
                <w:sz w:val="20"/>
                <w:szCs w:val="20"/>
                <w:highlight w:val="none"/>
                <w:u w:val="none"/>
              </w:rPr>
            </w:pPr>
          </w:p>
        </w:tc>
      </w:tr>
      <w:tr w14:paraId="1644E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nil"/>
              <w:left w:val="single" w:color="000000" w:sz="4" w:space="0"/>
              <w:bottom w:val="single" w:color="000000" w:sz="4" w:space="0"/>
              <w:right w:val="single" w:color="000000" w:sz="4" w:space="0"/>
            </w:tcBorders>
            <w:vAlign w:val="center"/>
          </w:tcPr>
          <w:p w14:paraId="2B94B75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nil"/>
              <w:left w:val="nil"/>
              <w:bottom w:val="single" w:color="000000" w:sz="4" w:space="0"/>
              <w:right w:val="single" w:color="000000" w:sz="4" w:space="0"/>
            </w:tcBorders>
            <w:vAlign w:val="center"/>
          </w:tcPr>
          <w:p w14:paraId="469C861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vAlign w:val="center"/>
          </w:tcPr>
          <w:p w14:paraId="6C4CB231">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vAlign w:val="center"/>
          </w:tcPr>
          <w:p w14:paraId="26562AB0">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vAlign w:val="center"/>
          </w:tcPr>
          <w:p w14:paraId="50DF4FC5">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right w:val="single" w:color="000000" w:sz="4" w:space="0"/>
            </w:tcBorders>
            <w:vAlign w:val="center"/>
          </w:tcPr>
          <w:p w14:paraId="3BEAF527">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vAlign w:val="center"/>
          </w:tcPr>
          <w:p w14:paraId="050C5E44">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vAlign w:val="center"/>
          </w:tcPr>
          <w:p w14:paraId="4BB6AE5A">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vAlign w:val="center"/>
          </w:tcPr>
          <w:p w14:paraId="3D7D219E">
            <w:pPr>
              <w:jc w:val="center"/>
              <w:rPr>
                <w:rFonts w:hint="eastAsia" w:ascii="宋体" w:hAnsi="宋体" w:eastAsia="宋体" w:cs="宋体"/>
                <w:i w:val="0"/>
                <w:iCs w:val="0"/>
                <w:color w:val="000000"/>
                <w:sz w:val="20"/>
                <w:szCs w:val="20"/>
                <w:highlight w:val="none"/>
                <w:u w:val="none"/>
              </w:rPr>
            </w:pPr>
          </w:p>
        </w:tc>
      </w:tr>
      <w:tr w14:paraId="5BBB1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nil"/>
              <w:left w:val="single" w:color="000000" w:sz="4" w:space="0"/>
              <w:bottom w:val="single" w:color="000000" w:sz="4" w:space="0"/>
              <w:right w:val="single" w:color="000000" w:sz="4" w:space="0"/>
            </w:tcBorders>
            <w:vAlign w:val="center"/>
          </w:tcPr>
          <w:p w14:paraId="06A7C73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nil"/>
              <w:left w:val="nil"/>
              <w:bottom w:val="single" w:color="000000" w:sz="4" w:space="0"/>
              <w:right w:val="single" w:color="000000" w:sz="4" w:space="0"/>
            </w:tcBorders>
            <w:vAlign w:val="center"/>
          </w:tcPr>
          <w:p w14:paraId="0916249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vAlign w:val="center"/>
          </w:tcPr>
          <w:p w14:paraId="656F71F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vAlign w:val="center"/>
          </w:tcPr>
          <w:p w14:paraId="6F1F98D0">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vAlign w:val="center"/>
          </w:tcPr>
          <w:p w14:paraId="4FD089FC">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bottom w:val="single" w:color="000000" w:sz="4" w:space="0"/>
              <w:right w:val="single" w:color="000000" w:sz="4" w:space="0"/>
            </w:tcBorders>
            <w:vAlign w:val="center"/>
          </w:tcPr>
          <w:p w14:paraId="25E0D8A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vAlign w:val="center"/>
          </w:tcPr>
          <w:p w14:paraId="6DBCA6EB">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vAlign w:val="center"/>
          </w:tcPr>
          <w:p w14:paraId="3E343EF1">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vAlign w:val="center"/>
          </w:tcPr>
          <w:p w14:paraId="40F3AFD0">
            <w:pPr>
              <w:jc w:val="center"/>
              <w:rPr>
                <w:rFonts w:hint="eastAsia" w:ascii="宋体" w:hAnsi="宋体" w:eastAsia="宋体" w:cs="宋体"/>
                <w:i w:val="0"/>
                <w:iCs w:val="0"/>
                <w:color w:val="000000"/>
                <w:sz w:val="20"/>
                <w:szCs w:val="20"/>
                <w:highlight w:val="none"/>
                <w:u w:val="none"/>
              </w:rPr>
            </w:pPr>
          </w:p>
        </w:tc>
      </w:tr>
      <w:tr w14:paraId="7D451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sz="4" w:space="0"/>
              <w:left w:val="single" w:color="000000" w:sz="4" w:space="0"/>
              <w:bottom w:val="single" w:color="000000" w:sz="4" w:space="0"/>
              <w:right w:val="single" w:color="000000" w:sz="4" w:space="0"/>
            </w:tcBorders>
            <w:vAlign w:val="center"/>
          </w:tcPr>
          <w:p w14:paraId="66A7FD0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nil"/>
              <w:left w:val="nil"/>
              <w:bottom w:val="single" w:color="000000" w:sz="4" w:space="0"/>
              <w:right w:val="single" w:color="000000" w:sz="4" w:space="0"/>
            </w:tcBorders>
            <w:vAlign w:val="center"/>
          </w:tcPr>
          <w:p w14:paraId="39936EC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nil"/>
              <w:left w:val="nil"/>
              <w:bottom w:val="single" w:color="000000" w:sz="4" w:space="0"/>
              <w:right w:val="single" w:color="000000" w:sz="4" w:space="0"/>
            </w:tcBorders>
            <w:vAlign w:val="center"/>
          </w:tcPr>
          <w:p w14:paraId="3F90FE8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nil"/>
              <w:left w:val="nil"/>
              <w:bottom w:val="single" w:color="000000" w:sz="4" w:space="0"/>
              <w:right w:val="single" w:color="000000" w:sz="4" w:space="0"/>
            </w:tcBorders>
            <w:vAlign w:val="center"/>
          </w:tcPr>
          <w:p w14:paraId="7F30A29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nil"/>
              <w:left w:val="nil"/>
              <w:bottom w:val="single" w:color="000000" w:sz="4" w:space="0"/>
              <w:right w:val="single" w:color="000000" w:sz="4" w:space="0"/>
            </w:tcBorders>
            <w:vAlign w:val="center"/>
          </w:tcPr>
          <w:p w14:paraId="4079607F">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nil"/>
              <w:left w:val="nil"/>
              <w:bottom w:val="single" w:color="000000" w:sz="4" w:space="0"/>
              <w:right w:val="single" w:color="000000" w:sz="4" w:space="0"/>
            </w:tcBorders>
            <w:vAlign w:val="center"/>
          </w:tcPr>
          <w:p w14:paraId="2BBA992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nil"/>
              <w:left w:val="nil"/>
              <w:bottom w:val="single" w:color="000000" w:sz="4" w:space="0"/>
              <w:right w:val="single" w:color="000000" w:sz="4" w:space="0"/>
            </w:tcBorders>
            <w:vAlign w:val="center"/>
          </w:tcPr>
          <w:p w14:paraId="1BF4C76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nil"/>
              <w:left w:val="nil"/>
              <w:bottom w:val="single" w:color="000000" w:sz="4" w:space="0"/>
              <w:right w:val="single" w:color="000000" w:sz="4" w:space="0"/>
            </w:tcBorders>
            <w:vAlign w:val="center"/>
          </w:tcPr>
          <w:p w14:paraId="5F5F211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77B51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sz="4" w:space="0"/>
              <w:left w:val="single" w:color="000000" w:sz="4" w:space="0"/>
              <w:bottom w:val="single" w:color="000000" w:sz="4" w:space="0"/>
              <w:right w:val="single" w:color="000000" w:sz="4" w:space="0"/>
            </w:tcBorders>
            <w:vAlign w:val="center"/>
          </w:tcPr>
          <w:p w14:paraId="28534C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nil"/>
              <w:left w:val="nil"/>
              <w:bottom w:val="single" w:color="000000" w:sz="4" w:space="0"/>
              <w:right w:val="single" w:color="000000" w:sz="4" w:space="0"/>
            </w:tcBorders>
            <w:vAlign w:val="center"/>
          </w:tcPr>
          <w:p w14:paraId="0887B58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1,120.24</w:t>
            </w:r>
          </w:p>
        </w:tc>
        <w:tc>
          <w:tcPr>
            <w:tcW w:w="1037" w:type="dxa"/>
            <w:tcBorders>
              <w:top w:val="nil"/>
              <w:left w:val="nil"/>
              <w:bottom w:val="single" w:color="000000" w:sz="4" w:space="0"/>
              <w:right w:val="single" w:color="000000" w:sz="4" w:space="0"/>
            </w:tcBorders>
            <w:vAlign w:val="center"/>
          </w:tcPr>
          <w:p w14:paraId="25E8DC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1,120.24</w:t>
            </w:r>
          </w:p>
        </w:tc>
        <w:tc>
          <w:tcPr>
            <w:tcW w:w="1037" w:type="dxa"/>
            <w:tcBorders>
              <w:top w:val="nil"/>
              <w:left w:val="nil"/>
              <w:bottom w:val="single" w:color="000000" w:sz="4" w:space="0"/>
              <w:right w:val="single" w:color="000000" w:sz="4" w:space="0"/>
            </w:tcBorders>
            <w:vAlign w:val="center"/>
          </w:tcPr>
          <w:p w14:paraId="4D386591">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nil"/>
              <w:left w:val="nil"/>
              <w:bottom w:val="single" w:color="000000" w:sz="4" w:space="0"/>
              <w:right w:val="single" w:color="000000" w:sz="4" w:space="0"/>
            </w:tcBorders>
            <w:vAlign w:val="center"/>
          </w:tcPr>
          <w:p w14:paraId="6B170EC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nil"/>
              <w:left w:val="nil"/>
              <w:bottom w:val="single" w:color="000000" w:sz="4" w:space="0"/>
              <w:right w:val="single" w:color="000000" w:sz="4" w:space="0"/>
            </w:tcBorders>
            <w:vAlign w:val="center"/>
          </w:tcPr>
          <w:p w14:paraId="5CD9A40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nil"/>
              <w:left w:val="nil"/>
              <w:bottom w:val="single" w:color="000000" w:sz="4" w:space="0"/>
              <w:right w:val="single" w:color="000000" w:sz="4" w:space="0"/>
            </w:tcBorders>
            <w:vAlign w:val="center"/>
          </w:tcPr>
          <w:p w14:paraId="572EC48D">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nil"/>
              <w:left w:val="nil"/>
              <w:bottom w:val="single" w:color="000000" w:sz="4" w:space="0"/>
              <w:right w:val="single" w:color="000000" w:sz="4" w:space="0"/>
            </w:tcBorders>
            <w:vAlign w:val="center"/>
          </w:tcPr>
          <w:p w14:paraId="037D9B62">
            <w:pPr>
              <w:jc w:val="right"/>
              <w:rPr>
                <w:rFonts w:hint="default" w:ascii="Times New Roman" w:hAnsi="Times New Roman" w:eastAsia="宋体" w:cs="Times New Roman"/>
                <w:i w:val="0"/>
                <w:iCs w:val="0"/>
                <w:color w:val="000000"/>
                <w:sz w:val="20"/>
                <w:szCs w:val="20"/>
                <w:highlight w:val="none"/>
                <w:u w:val="none"/>
              </w:rPr>
            </w:pPr>
          </w:p>
        </w:tc>
      </w:tr>
      <w:tr w14:paraId="007DE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vAlign w:val="center"/>
          </w:tcPr>
          <w:p w14:paraId="5BB22F3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204</w:t>
            </w:r>
          </w:p>
        </w:tc>
        <w:tc>
          <w:tcPr>
            <w:tcW w:w="1160" w:type="dxa"/>
            <w:tcBorders>
              <w:top w:val="nil"/>
              <w:left w:val="nil"/>
              <w:bottom w:val="single" w:color="000000" w:sz="4" w:space="0"/>
              <w:right w:val="single" w:color="000000" w:sz="4" w:space="0"/>
            </w:tcBorders>
            <w:vAlign w:val="center"/>
          </w:tcPr>
          <w:p w14:paraId="0E6D22F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公共安全支出</w:t>
            </w:r>
          </w:p>
        </w:tc>
        <w:tc>
          <w:tcPr>
            <w:tcW w:w="1037" w:type="dxa"/>
            <w:tcBorders>
              <w:top w:val="nil"/>
              <w:left w:val="nil"/>
              <w:bottom w:val="single" w:color="000000" w:sz="4" w:space="0"/>
              <w:right w:val="single" w:color="000000" w:sz="4" w:space="0"/>
            </w:tcBorders>
            <w:vAlign w:val="center"/>
          </w:tcPr>
          <w:p w14:paraId="053DCA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894.85</w:t>
            </w:r>
          </w:p>
        </w:tc>
        <w:tc>
          <w:tcPr>
            <w:tcW w:w="1037" w:type="dxa"/>
            <w:tcBorders>
              <w:top w:val="nil"/>
              <w:left w:val="nil"/>
              <w:bottom w:val="single" w:color="000000" w:sz="4" w:space="0"/>
              <w:right w:val="single" w:color="000000" w:sz="4" w:space="0"/>
            </w:tcBorders>
            <w:vAlign w:val="center"/>
          </w:tcPr>
          <w:p w14:paraId="0DE6BC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894.85</w:t>
            </w:r>
          </w:p>
        </w:tc>
        <w:tc>
          <w:tcPr>
            <w:tcW w:w="1037" w:type="dxa"/>
            <w:tcBorders>
              <w:top w:val="nil"/>
              <w:left w:val="nil"/>
              <w:bottom w:val="single" w:color="000000" w:sz="4" w:space="0"/>
              <w:right w:val="single" w:color="000000" w:sz="4" w:space="0"/>
            </w:tcBorders>
            <w:vAlign w:val="center"/>
          </w:tcPr>
          <w:p w14:paraId="00CC8E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vAlign w:val="center"/>
          </w:tcPr>
          <w:p w14:paraId="793E7F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vAlign w:val="center"/>
          </w:tcPr>
          <w:p w14:paraId="2B0945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vAlign w:val="center"/>
          </w:tcPr>
          <w:p w14:paraId="5565BC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vAlign w:val="center"/>
          </w:tcPr>
          <w:p w14:paraId="0200B2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FA9D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vAlign w:val="center"/>
          </w:tcPr>
          <w:p w14:paraId="7BBA219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20404</w:t>
            </w:r>
          </w:p>
        </w:tc>
        <w:tc>
          <w:tcPr>
            <w:tcW w:w="1160" w:type="dxa"/>
            <w:tcBorders>
              <w:top w:val="nil"/>
              <w:left w:val="nil"/>
              <w:bottom w:val="single" w:color="000000" w:sz="4" w:space="0"/>
              <w:right w:val="single" w:color="000000" w:sz="4" w:space="0"/>
            </w:tcBorders>
            <w:vAlign w:val="center"/>
          </w:tcPr>
          <w:p w14:paraId="34A4083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检察</w:t>
            </w:r>
          </w:p>
        </w:tc>
        <w:tc>
          <w:tcPr>
            <w:tcW w:w="1037" w:type="dxa"/>
            <w:tcBorders>
              <w:top w:val="nil"/>
              <w:left w:val="nil"/>
              <w:bottom w:val="single" w:color="000000" w:sz="4" w:space="0"/>
              <w:right w:val="single" w:color="000000" w:sz="4" w:space="0"/>
            </w:tcBorders>
            <w:vAlign w:val="center"/>
          </w:tcPr>
          <w:p w14:paraId="0A9F2C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894.05</w:t>
            </w:r>
          </w:p>
        </w:tc>
        <w:tc>
          <w:tcPr>
            <w:tcW w:w="1037" w:type="dxa"/>
            <w:tcBorders>
              <w:top w:val="nil"/>
              <w:left w:val="nil"/>
              <w:bottom w:val="single" w:color="000000" w:sz="4" w:space="0"/>
              <w:right w:val="single" w:color="000000" w:sz="4" w:space="0"/>
            </w:tcBorders>
            <w:vAlign w:val="center"/>
          </w:tcPr>
          <w:p w14:paraId="2F75EA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894.05</w:t>
            </w:r>
          </w:p>
        </w:tc>
        <w:tc>
          <w:tcPr>
            <w:tcW w:w="1037" w:type="dxa"/>
            <w:tcBorders>
              <w:top w:val="nil"/>
              <w:left w:val="nil"/>
              <w:bottom w:val="single" w:color="000000" w:sz="4" w:space="0"/>
              <w:right w:val="single" w:color="000000" w:sz="4" w:space="0"/>
            </w:tcBorders>
            <w:vAlign w:val="center"/>
          </w:tcPr>
          <w:p w14:paraId="248727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vAlign w:val="center"/>
          </w:tcPr>
          <w:p w14:paraId="18B425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vAlign w:val="center"/>
          </w:tcPr>
          <w:p w14:paraId="3F318C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vAlign w:val="center"/>
          </w:tcPr>
          <w:p w14:paraId="3B7551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vAlign w:val="center"/>
          </w:tcPr>
          <w:p w14:paraId="6F87D6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45FF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vAlign w:val="center"/>
          </w:tcPr>
          <w:p w14:paraId="064DA5E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2040401</w:t>
            </w:r>
          </w:p>
        </w:tc>
        <w:tc>
          <w:tcPr>
            <w:tcW w:w="1160" w:type="dxa"/>
            <w:tcBorders>
              <w:top w:val="nil"/>
              <w:left w:val="nil"/>
              <w:bottom w:val="single" w:color="000000" w:sz="4" w:space="0"/>
              <w:right w:val="single" w:color="000000" w:sz="4" w:space="0"/>
            </w:tcBorders>
            <w:vAlign w:val="center"/>
          </w:tcPr>
          <w:p w14:paraId="7CEA353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nil"/>
              <w:left w:val="nil"/>
              <w:bottom w:val="single" w:color="000000" w:sz="4" w:space="0"/>
              <w:right w:val="single" w:color="000000" w:sz="4" w:space="0"/>
            </w:tcBorders>
            <w:vAlign w:val="center"/>
          </w:tcPr>
          <w:p w14:paraId="3314598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598.33</w:t>
            </w:r>
          </w:p>
        </w:tc>
        <w:tc>
          <w:tcPr>
            <w:tcW w:w="1037" w:type="dxa"/>
            <w:tcBorders>
              <w:top w:val="nil"/>
              <w:left w:val="nil"/>
              <w:bottom w:val="single" w:color="000000" w:sz="4" w:space="0"/>
              <w:right w:val="single" w:color="000000" w:sz="4" w:space="0"/>
            </w:tcBorders>
            <w:vAlign w:val="center"/>
          </w:tcPr>
          <w:p w14:paraId="4CD1BD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598.33</w:t>
            </w:r>
          </w:p>
        </w:tc>
        <w:tc>
          <w:tcPr>
            <w:tcW w:w="1037" w:type="dxa"/>
            <w:tcBorders>
              <w:top w:val="nil"/>
              <w:left w:val="nil"/>
              <w:bottom w:val="single" w:color="000000" w:sz="4" w:space="0"/>
              <w:right w:val="single" w:color="000000" w:sz="4" w:space="0"/>
            </w:tcBorders>
            <w:vAlign w:val="center"/>
          </w:tcPr>
          <w:p w14:paraId="7C9210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vAlign w:val="center"/>
          </w:tcPr>
          <w:p w14:paraId="6D5548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vAlign w:val="center"/>
          </w:tcPr>
          <w:p w14:paraId="01F5F3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vAlign w:val="center"/>
          </w:tcPr>
          <w:p w14:paraId="65A816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vAlign w:val="center"/>
          </w:tcPr>
          <w:p w14:paraId="489BFE9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85AD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vAlign w:val="center"/>
          </w:tcPr>
          <w:p w14:paraId="53502BB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2040402</w:t>
            </w:r>
          </w:p>
        </w:tc>
        <w:tc>
          <w:tcPr>
            <w:tcW w:w="1160" w:type="dxa"/>
            <w:tcBorders>
              <w:top w:val="nil"/>
              <w:left w:val="nil"/>
              <w:bottom w:val="single" w:color="000000" w:sz="4" w:space="0"/>
              <w:right w:val="single" w:color="000000" w:sz="4" w:space="0"/>
            </w:tcBorders>
            <w:vAlign w:val="center"/>
          </w:tcPr>
          <w:p w14:paraId="0BD3569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nil"/>
              <w:left w:val="nil"/>
              <w:bottom w:val="single" w:color="000000" w:sz="4" w:space="0"/>
              <w:right w:val="single" w:color="000000" w:sz="4" w:space="0"/>
            </w:tcBorders>
            <w:vAlign w:val="center"/>
          </w:tcPr>
          <w:p w14:paraId="504A53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190.78</w:t>
            </w:r>
          </w:p>
        </w:tc>
        <w:tc>
          <w:tcPr>
            <w:tcW w:w="1037" w:type="dxa"/>
            <w:tcBorders>
              <w:top w:val="nil"/>
              <w:left w:val="nil"/>
              <w:bottom w:val="single" w:color="000000" w:sz="4" w:space="0"/>
              <w:right w:val="single" w:color="000000" w:sz="4" w:space="0"/>
            </w:tcBorders>
            <w:vAlign w:val="center"/>
          </w:tcPr>
          <w:p w14:paraId="477979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190.78</w:t>
            </w:r>
          </w:p>
        </w:tc>
        <w:tc>
          <w:tcPr>
            <w:tcW w:w="1037" w:type="dxa"/>
            <w:tcBorders>
              <w:top w:val="nil"/>
              <w:left w:val="nil"/>
              <w:bottom w:val="single" w:color="000000" w:sz="4" w:space="0"/>
              <w:right w:val="single" w:color="000000" w:sz="4" w:space="0"/>
            </w:tcBorders>
            <w:vAlign w:val="center"/>
          </w:tcPr>
          <w:p w14:paraId="1FADB9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vAlign w:val="center"/>
          </w:tcPr>
          <w:p w14:paraId="6628AE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vAlign w:val="center"/>
          </w:tcPr>
          <w:p w14:paraId="6A5862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vAlign w:val="center"/>
          </w:tcPr>
          <w:p w14:paraId="522E80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vAlign w:val="center"/>
          </w:tcPr>
          <w:p w14:paraId="7E1CFE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56FD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vAlign w:val="center"/>
          </w:tcPr>
          <w:p w14:paraId="02848B7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2040410</w:t>
            </w:r>
          </w:p>
        </w:tc>
        <w:tc>
          <w:tcPr>
            <w:tcW w:w="1160" w:type="dxa"/>
            <w:tcBorders>
              <w:top w:val="nil"/>
              <w:left w:val="nil"/>
              <w:bottom w:val="single" w:color="000000" w:sz="4" w:space="0"/>
              <w:right w:val="single" w:color="000000" w:sz="4" w:space="0"/>
            </w:tcBorders>
            <w:vAlign w:val="center"/>
          </w:tcPr>
          <w:p w14:paraId="4C17C08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检察监督</w:t>
            </w:r>
          </w:p>
        </w:tc>
        <w:tc>
          <w:tcPr>
            <w:tcW w:w="1037" w:type="dxa"/>
            <w:tcBorders>
              <w:top w:val="nil"/>
              <w:left w:val="nil"/>
              <w:bottom w:val="single" w:color="000000" w:sz="4" w:space="0"/>
              <w:right w:val="single" w:color="000000" w:sz="4" w:space="0"/>
            </w:tcBorders>
            <w:vAlign w:val="center"/>
          </w:tcPr>
          <w:p w14:paraId="58881A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104.95</w:t>
            </w:r>
          </w:p>
        </w:tc>
        <w:tc>
          <w:tcPr>
            <w:tcW w:w="1037" w:type="dxa"/>
            <w:tcBorders>
              <w:top w:val="nil"/>
              <w:left w:val="nil"/>
              <w:bottom w:val="single" w:color="000000" w:sz="4" w:space="0"/>
              <w:right w:val="single" w:color="000000" w:sz="4" w:space="0"/>
            </w:tcBorders>
            <w:vAlign w:val="center"/>
          </w:tcPr>
          <w:p w14:paraId="2A0438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104.95</w:t>
            </w:r>
          </w:p>
        </w:tc>
        <w:tc>
          <w:tcPr>
            <w:tcW w:w="1037" w:type="dxa"/>
            <w:tcBorders>
              <w:top w:val="nil"/>
              <w:left w:val="nil"/>
              <w:bottom w:val="single" w:color="000000" w:sz="4" w:space="0"/>
              <w:right w:val="single" w:color="000000" w:sz="4" w:space="0"/>
            </w:tcBorders>
            <w:vAlign w:val="center"/>
          </w:tcPr>
          <w:p w14:paraId="65164C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vAlign w:val="center"/>
          </w:tcPr>
          <w:p w14:paraId="4C347D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vAlign w:val="center"/>
          </w:tcPr>
          <w:p w14:paraId="7D2794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vAlign w:val="center"/>
          </w:tcPr>
          <w:p w14:paraId="75319C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vAlign w:val="center"/>
          </w:tcPr>
          <w:p w14:paraId="008ABD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38C3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vAlign w:val="center"/>
          </w:tcPr>
          <w:p w14:paraId="05DD3E4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20499</w:t>
            </w:r>
          </w:p>
        </w:tc>
        <w:tc>
          <w:tcPr>
            <w:tcW w:w="1160" w:type="dxa"/>
            <w:tcBorders>
              <w:top w:val="nil"/>
              <w:left w:val="nil"/>
              <w:bottom w:val="single" w:color="000000" w:sz="4" w:space="0"/>
              <w:right w:val="single" w:color="000000" w:sz="4" w:space="0"/>
            </w:tcBorders>
            <w:vAlign w:val="center"/>
          </w:tcPr>
          <w:p w14:paraId="53809C5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其他公共安全支出</w:t>
            </w:r>
          </w:p>
        </w:tc>
        <w:tc>
          <w:tcPr>
            <w:tcW w:w="1037" w:type="dxa"/>
            <w:tcBorders>
              <w:top w:val="nil"/>
              <w:left w:val="nil"/>
              <w:bottom w:val="single" w:color="000000" w:sz="4" w:space="0"/>
              <w:right w:val="single" w:color="000000" w:sz="4" w:space="0"/>
            </w:tcBorders>
            <w:vAlign w:val="center"/>
          </w:tcPr>
          <w:p w14:paraId="59A027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0.80</w:t>
            </w:r>
          </w:p>
        </w:tc>
        <w:tc>
          <w:tcPr>
            <w:tcW w:w="1037" w:type="dxa"/>
            <w:tcBorders>
              <w:top w:val="nil"/>
              <w:left w:val="nil"/>
              <w:bottom w:val="single" w:color="000000" w:sz="4" w:space="0"/>
              <w:right w:val="single" w:color="000000" w:sz="4" w:space="0"/>
            </w:tcBorders>
            <w:vAlign w:val="center"/>
          </w:tcPr>
          <w:p w14:paraId="0938F9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0.80</w:t>
            </w:r>
          </w:p>
        </w:tc>
        <w:tc>
          <w:tcPr>
            <w:tcW w:w="1037" w:type="dxa"/>
            <w:tcBorders>
              <w:top w:val="nil"/>
              <w:left w:val="nil"/>
              <w:bottom w:val="single" w:color="000000" w:sz="4" w:space="0"/>
              <w:right w:val="single" w:color="000000" w:sz="4" w:space="0"/>
            </w:tcBorders>
            <w:vAlign w:val="center"/>
          </w:tcPr>
          <w:p w14:paraId="5065C2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vAlign w:val="center"/>
          </w:tcPr>
          <w:p w14:paraId="0A61B2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vAlign w:val="center"/>
          </w:tcPr>
          <w:p w14:paraId="74416B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vAlign w:val="center"/>
          </w:tcPr>
          <w:p w14:paraId="1603B4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vAlign w:val="center"/>
          </w:tcPr>
          <w:p w14:paraId="3ABB13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1AAC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vAlign w:val="center"/>
          </w:tcPr>
          <w:p w14:paraId="228FD8F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2049902</w:t>
            </w:r>
          </w:p>
        </w:tc>
        <w:tc>
          <w:tcPr>
            <w:tcW w:w="1160" w:type="dxa"/>
            <w:tcBorders>
              <w:top w:val="nil"/>
              <w:left w:val="nil"/>
              <w:bottom w:val="single" w:color="000000" w:sz="4" w:space="0"/>
              <w:right w:val="single" w:color="000000" w:sz="4" w:space="0"/>
            </w:tcBorders>
            <w:vAlign w:val="center"/>
          </w:tcPr>
          <w:p w14:paraId="777A43C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国家司法救助支出</w:t>
            </w:r>
          </w:p>
        </w:tc>
        <w:tc>
          <w:tcPr>
            <w:tcW w:w="1037" w:type="dxa"/>
            <w:tcBorders>
              <w:top w:val="nil"/>
              <w:left w:val="nil"/>
              <w:bottom w:val="single" w:color="000000" w:sz="4" w:space="0"/>
              <w:right w:val="single" w:color="000000" w:sz="4" w:space="0"/>
            </w:tcBorders>
            <w:vAlign w:val="center"/>
          </w:tcPr>
          <w:p w14:paraId="51DEBC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0.80</w:t>
            </w:r>
          </w:p>
        </w:tc>
        <w:tc>
          <w:tcPr>
            <w:tcW w:w="1037" w:type="dxa"/>
            <w:tcBorders>
              <w:top w:val="nil"/>
              <w:left w:val="nil"/>
              <w:bottom w:val="single" w:color="000000" w:sz="4" w:space="0"/>
              <w:right w:val="single" w:color="000000" w:sz="4" w:space="0"/>
            </w:tcBorders>
            <w:vAlign w:val="center"/>
          </w:tcPr>
          <w:p w14:paraId="4BDE24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0.80</w:t>
            </w:r>
          </w:p>
        </w:tc>
        <w:tc>
          <w:tcPr>
            <w:tcW w:w="1037" w:type="dxa"/>
            <w:tcBorders>
              <w:top w:val="nil"/>
              <w:left w:val="nil"/>
              <w:bottom w:val="single" w:color="000000" w:sz="4" w:space="0"/>
              <w:right w:val="single" w:color="000000" w:sz="4" w:space="0"/>
            </w:tcBorders>
            <w:vAlign w:val="center"/>
          </w:tcPr>
          <w:p w14:paraId="4E0CD7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vAlign w:val="center"/>
          </w:tcPr>
          <w:p w14:paraId="65BE70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vAlign w:val="center"/>
          </w:tcPr>
          <w:p w14:paraId="0A4E6E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vAlign w:val="center"/>
          </w:tcPr>
          <w:p w14:paraId="098D5D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vAlign w:val="center"/>
          </w:tcPr>
          <w:p w14:paraId="4C9858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00BB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vAlign w:val="center"/>
          </w:tcPr>
          <w:p w14:paraId="12B42A1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w:t>
            </w:r>
          </w:p>
        </w:tc>
        <w:tc>
          <w:tcPr>
            <w:tcW w:w="1160" w:type="dxa"/>
            <w:tcBorders>
              <w:top w:val="nil"/>
              <w:left w:val="nil"/>
              <w:bottom w:val="single" w:color="000000" w:sz="4" w:space="0"/>
              <w:right w:val="single" w:color="000000" w:sz="4" w:space="0"/>
            </w:tcBorders>
            <w:vAlign w:val="center"/>
          </w:tcPr>
          <w:p w14:paraId="4EFDD38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nil"/>
              <w:left w:val="nil"/>
              <w:bottom w:val="single" w:color="000000" w:sz="4" w:space="0"/>
              <w:right w:val="single" w:color="000000" w:sz="4" w:space="0"/>
            </w:tcBorders>
            <w:vAlign w:val="center"/>
          </w:tcPr>
          <w:p w14:paraId="18D6AD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160.48</w:t>
            </w:r>
          </w:p>
        </w:tc>
        <w:tc>
          <w:tcPr>
            <w:tcW w:w="1037" w:type="dxa"/>
            <w:tcBorders>
              <w:top w:val="nil"/>
              <w:left w:val="nil"/>
              <w:bottom w:val="single" w:color="000000" w:sz="4" w:space="0"/>
              <w:right w:val="single" w:color="000000" w:sz="4" w:space="0"/>
            </w:tcBorders>
            <w:vAlign w:val="center"/>
          </w:tcPr>
          <w:p w14:paraId="1447CC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160.48</w:t>
            </w:r>
          </w:p>
        </w:tc>
        <w:tc>
          <w:tcPr>
            <w:tcW w:w="1037" w:type="dxa"/>
            <w:tcBorders>
              <w:top w:val="nil"/>
              <w:left w:val="nil"/>
              <w:bottom w:val="single" w:color="000000" w:sz="4" w:space="0"/>
              <w:right w:val="single" w:color="000000" w:sz="4" w:space="0"/>
            </w:tcBorders>
            <w:vAlign w:val="center"/>
          </w:tcPr>
          <w:p w14:paraId="2B7E15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vAlign w:val="center"/>
          </w:tcPr>
          <w:p w14:paraId="0775C7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vAlign w:val="center"/>
          </w:tcPr>
          <w:p w14:paraId="504171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vAlign w:val="center"/>
          </w:tcPr>
          <w:p w14:paraId="62096A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vAlign w:val="center"/>
          </w:tcPr>
          <w:p w14:paraId="2E004A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292D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vAlign w:val="center"/>
          </w:tcPr>
          <w:p w14:paraId="7F65C61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20805</w:t>
            </w:r>
          </w:p>
        </w:tc>
        <w:tc>
          <w:tcPr>
            <w:tcW w:w="1160" w:type="dxa"/>
            <w:tcBorders>
              <w:top w:val="nil"/>
              <w:left w:val="nil"/>
              <w:bottom w:val="single" w:color="000000" w:sz="4" w:space="0"/>
              <w:right w:val="single" w:color="000000" w:sz="4" w:space="0"/>
            </w:tcBorders>
            <w:vAlign w:val="center"/>
          </w:tcPr>
          <w:p w14:paraId="22D63EF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nil"/>
              <w:left w:val="nil"/>
              <w:bottom w:val="single" w:color="000000" w:sz="4" w:space="0"/>
              <w:right w:val="single" w:color="000000" w:sz="4" w:space="0"/>
            </w:tcBorders>
            <w:vAlign w:val="center"/>
          </w:tcPr>
          <w:p w14:paraId="0EDE29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137.04</w:t>
            </w:r>
          </w:p>
        </w:tc>
        <w:tc>
          <w:tcPr>
            <w:tcW w:w="1037" w:type="dxa"/>
            <w:tcBorders>
              <w:top w:val="nil"/>
              <w:left w:val="nil"/>
              <w:bottom w:val="single" w:color="000000" w:sz="4" w:space="0"/>
              <w:right w:val="single" w:color="000000" w:sz="4" w:space="0"/>
            </w:tcBorders>
            <w:vAlign w:val="center"/>
          </w:tcPr>
          <w:p w14:paraId="20E401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137.04</w:t>
            </w:r>
          </w:p>
        </w:tc>
        <w:tc>
          <w:tcPr>
            <w:tcW w:w="1037" w:type="dxa"/>
            <w:tcBorders>
              <w:top w:val="nil"/>
              <w:left w:val="nil"/>
              <w:bottom w:val="single" w:color="000000" w:sz="4" w:space="0"/>
              <w:right w:val="single" w:color="000000" w:sz="4" w:space="0"/>
            </w:tcBorders>
            <w:vAlign w:val="center"/>
          </w:tcPr>
          <w:p w14:paraId="40F4D3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vAlign w:val="center"/>
          </w:tcPr>
          <w:p w14:paraId="0AB3E5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vAlign w:val="center"/>
          </w:tcPr>
          <w:p w14:paraId="52E0EC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vAlign w:val="center"/>
          </w:tcPr>
          <w:p w14:paraId="307310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vAlign w:val="center"/>
          </w:tcPr>
          <w:p w14:paraId="4B37DB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B933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vAlign w:val="center"/>
          </w:tcPr>
          <w:p w14:paraId="68E613A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2080501</w:t>
            </w:r>
          </w:p>
        </w:tc>
        <w:tc>
          <w:tcPr>
            <w:tcW w:w="1160" w:type="dxa"/>
            <w:tcBorders>
              <w:top w:val="nil"/>
              <w:left w:val="nil"/>
              <w:bottom w:val="single" w:color="000000" w:sz="4" w:space="0"/>
              <w:right w:val="single" w:color="000000" w:sz="4" w:space="0"/>
            </w:tcBorders>
            <w:vAlign w:val="center"/>
          </w:tcPr>
          <w:p w14:paraId="53911D4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nil"/>
              <w:left w:val="nil"/>
              <w:bottom w:val="single" w:color="000000" w:sz="4" w:space="0"/>
              <w:right w:val="single" w:color="000000" w:sz="4" w:space="0"/>
            </w:tcBorders>
            <w:vAlign w:val="center"/>
          </w:tcPr>
          <w:p w14:paraId="1B5A1A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79.37</w:t>
            </w:r>
          </w:p>
        </w:tc>
        <w:tc>
          <w:tcPr>
            <w:tcW w:w="1037" w:type="dxa"/>
            <w:tcBorders>
              <w:top w:val="nil"/>
              <w:left w:val="nil"/>
              <w:bottom w:val="single" w:color="000000" w:sz="4" w:space="0"/>
              <w:right w:val="single" w:color="000000" w:sz="4" w:space="0"/>
            </w:tcBorders>
            <w:vAlign w:val="center"/>
          </w:tcPr>
          <w:p w14:paraId="78568B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79.37</w:t>
            </w:r>
          </w:p>
        </w:tc>
        <w:tc>
          <w:tcPr>
            <w:tcW w:w="1037" w:type="dxa"/>
            <w:tcBorders>
              <w:top w:val="nil"/>
              <w:left w:val="nil"/>
              <w:bottom w:val="single" w:color="000000" w:sz="4" w:space="0"/>
              <w:right w:val="single" w:color="000000" w:sz="4" w:space="0"/>
            </w:tcBorders>
            <w:vAlign w:val="center"/>
          </w:tcPr>
          <w:p w14:paraId="57290B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vAlign w:val="center"/>
          </w:tcPr>
          <w:p w14:paraId="75E960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vAlign w:val="center"/>
          </w:tcPr>
          <w:p w14:paraId="16D81C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vAlign w:val="center"/>
          </w:tcPr>
          <w:p w14:paraId="5CBCAE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vAlign w:val="center"/>
          </w:tcPr>
          <w:p w14:paraId="55EEEE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344A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vAlign w:val="center"/>
          </w:tcPr>
          <w:p w14:paraId="77924F9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2080505</w:t>
            </w:r>
          </w:p>
        </w:tc>
        <w:tc>
          <w:tcPr>
            <w:tcW w:w="1160" w:type="dxa"/>
            <w:tcBorders>
              <w:top w:val="nil"/>
              <w:left w:val="nil"/>
              <w:bottom w:val="single" w:color="000000" w:sz="4" w:space="0"/>
              <w:right w:val="single" w:color="000000" w:sz="4" w:space="0"/>
            </w:tcBorders>
            <w:vAlign w:val="center"/>
          </w:tcPr>
          <w:p w14:paraId="011AF62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nil"/>
              <w:left w:val="nil"/>
              <w:bottom w:val="single" w:color="000000" w:sz="4" w:space="0"/>
              <w:right w:val="single" w:color="000000" w:sz="4" w:space="0"/>
            </w:tcBorders>
            <w:vAlign w:val="center"/>
          </w:tcPr>
          <w:p w14:paraId="024BC2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57.66</w:t>
            </w:r>
          </w:p>
        </w:tc>
        <w:tc>
          <w:tcPr>
            <w:tcW w:w="1037" w:type="dxa"/>
            <w:tcBorders>
              <w:top w:val="nil"/>
              <w:left w:val="nil"/>
              <w:bottom w:val="single" w:color="000000" w:sz="4" w:space="0"/>
              <w:right w:val="single" w:color="000000" w:sz="4" w:space="0"/>
            </w:tcBorders>
            <w:vAlign w:val="center"/>
          </w:tcPr>
          <w:p w14:paraId="4461C1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57.66</w:t>
            </w:r>
          </w:p>
        </w:tc>
        <w:tc>
          <w:tcPr>
            <w:tcW w:w="1037" w:type="dxa"/>
            <w:tcBorders>
              <w:top w:val="nil"/>
              <w:left w:val="nil"/>
              <w:bottom w:val="single" w:color="000000" w:sz="4" w:space="0"/>
              <w:right w:val="single" w:color="000000" w:sz="4" w:space="0"/>
            </w:tcBorders>
            <w:vAlign w:val="center"/>
          </w:tcPr>
          <w:p w14:paraId="30CE3D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vAlign w:val="center"/>
          </w:tcPr>
          <w:p w14:paraId="7FF6E1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vAlign w:val="center"/>
          </w:tcPr>
          <w:p w14:paraId="52671F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vAlign w:val="center"/>
          </w:tcPr>
          <w:p w14:paraId="0E8677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vAlign w:val="center"/>
          </w:tcPr>
          <w:p w14:paraId="42D479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3416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vAlign w:val="center"/>
          </w:tcPr>
          <w:p w14:paraId="25C7ABA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20808</w:t>
            </w:r>
          </w:p>
        </w:tc>
        <w:tc>
          <w:tcPr>
            <w:tcW w:w="1160" w:type="dxa"/>
            <w:tcBorders>
              <w:top w:val="nil"/>
              <w:left w:val="nil"/>
              <w:bottom w:val="single" w:color="000000" w:sz="4" w:space="0"/>
              <w:right w:val="single" w:color="000000" w:sz="4" w:space="0"/>
            </w:tcBorders>
            <w:vAlign w:val="center"/>
          </w:tcPr>
          <w:p w14:paraId="1A40D0C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抚恤</w:t>
            </w:r>
          </w:p>
        </w:tc>
        <w:tc>
          <w:tcPr>
            <w:tcW w:w="1037" w:type="dxa"/>
            <w:tcBorders>
              <w:top w:val="nil"/>
              <w:left w:val="nil"/>
              <w:bottom w:val="single" w:color="000000" w:sz="4" w:space="0"/>
              <w:right w:val="single" w:color="000000" w:sz="4" w:space="0"/>
            </w:tcBorders>
            <w:vAlign w:val="center"/>
          </w:tcPr>
          <w:p w14:paraId="274F6C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23.44</w:t>
            </w:r>
          </w:p>
        </w:tc>
        <w:tc>
          <w:tcPr>
            <w:tcW w:w="1037" w:type="dxa"/>
            <w:tcBorders>
              <w:top w:val="nil"/>
              <w:left w:val="nil"/>
              <w:bottom w:val="single" w:color="000000" w:sz="4" w:space="0"/>
              <w:right w:val="single" w:color="000000" w:sz="4" w:space="0"/>
            </w:tcBorders>
            <w:vAlign w:val="center"/>
          </w:tcPr>
          <w:p w14:paraId="650801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23.44</w:t>
            </w:r>
          </w:p>
        </w:tc>
        <w:tc>
          <w:tcPr>
            <w:tcW w:w="1037" w:type="dxa"/>
            <w:tcBorders>
              <w:top w:val="nil"/>
              <w:left w:val="nil"/>
              <w:bottom w:val="single" w:color="000000" w:sz="4" w:space="0"/>
              <w:right w:val="single" w:color="000000" w:sz="4" w:space="0"/>
            </w:tcBorders>
            <w:vAlign w:val="center"/>
          </w:tcPr>
          <w:p w14:paraId="691D13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vAlign w:val="center"/>
          </w:tcPr>
          <w:p w14:paraId="74B657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vAlign w:val="center"/>
          </w:tcPr>
          <w:p w14:paraId="34AB18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vAlign w:val="center"/>
          </w:tcPr>
          <w:p w14:paraId="430FA8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vAlign w:val="center"/>
          </w:tcPr>
          <w:p w14:paraId="6585EC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9B8B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vAlign w:val="center"/>
          </w:tcPr>
          <w:p w14:paraId="0418172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2080801</w:t>
            </w:r>
          </w:p>
        </w:tc>
        <w:tc>
          <w:tcPr>
            <w:tcW w:w="1160" w:type="dxa"/>
            <w:tcBorders>
              <w:top w:val="nil"/>
              <w:left w:val="nil"/>
              <w:bottom w:val="single" w:color="000000" w:sz="4" w:space="0"/>
              <w:right w:val="single" w:color="000000" w:sz="4" w:space="0"/>
            </w:tcBorders>
            <w:vAlign w:val="center"/>
          </w:tcPr>
          <w:p w14:paraId="68C90AB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死亡抚恤</w:t>
            </w:r>
          </w:p>
        </w:tc>
        <w:tc>
          <w:tcPr>
            <w:tcW w:w="1037" w:type="dxa"/>
            <w:tcBorders>
              <w:top w:val="nil"/>
              <w:left w:val="nil"/>
              <w:bottom w:val="single" w:color="000000" w:sz="4" w:space="0"/>
              <w:right w:val="single" w:color="000000" w:sz="4" w:space="0"/>
            </w:tcBorders>
            <w:vAlign w:val="center"/>
          </w:tcPr>
          <w:p w14:paraId="034124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23.44</w:t>
            </w:r>
          </w:p>
        </w:tc>
        <w:tc>
          <w:tcPr>
            <w:tcW w:w="1037" w:type="dxa"/>
            <w:tcBorders>
              <w:top w:val="nil"/>
              <w:left w:val="nil"/>
              <w:bottom w:val="single" w:color="000000" w:sz="4" w:space="0"/>
              <w:right w:val="single" w:color="000000" w:sz="4" w:space="0"/>
            </w:tcBorders>
            <w:vAlign w:val="center"/>
          </w:tcPr>
          <w:p w14:paraId="0B319F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23.44</w:t>
            </w:r>
          </w:p>
        </w:tc>
        <w:tc>
          <w:tcPr>
            <w:tcW w:w="1037" w:type="dxa"/>
            <w:tcBorders>
              <w:top w:val="nil"/>
              <w:left w:val="nil"/>
              <w:bottom w:val="single" w:color="000000" w:sz="4" w:space="0"/>
              <w:right w:val="single" w:color="000000" w:sz="4" w:space="0"/>
            </w:tcBorders>
            <w:vAlign w:val="center"/>
          </w:tcPr>
          <w:p w14:paraId="149D24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vAlign w:val="center"/>
          </w:tcPr>
          <w:p w14:paraId="35368C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vAlign w:val="center"/>
          </w:tcPr>
          <w:p w14:paraId="130C7D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vAlign w:val="center"/>
          </w:tcPr>
          <w:p w14:paraId="3279D7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vAlign w:val="center"/>
          </w:tcPr>
          <w:p w14:paraId="6726EE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BF0D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vAlign w:val="center"/>
          </w:tcPr>
          <w:p w14:paraId="188AB6A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w:t>
            </w:r>
          </w:p>
        </w:tc>
        <w:tc>
          <w:tcPr>
            <w:tcW w:w="1160" w:type="dxa"/>
            <w:tcBorders>
              <w:top w:val="nil"/>
              <w:left w:val="nil"/>
              <w:bottom w:val="single" w:color="000000" w:sz="4" w:space="0"/>
              <w:right w:val="single" w:color="000000" w:sz="4" w:space="0"/>
            </w:tcBorders>
            <w:vAlign w:val="center"/>
          </w:tcPr>
          <w:p w14:paraId="7CABB10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nil"/>
              <w:left w:val="nil"/>
              <w:bottom w:val="single" w:color="000000" w:sz="4" w:space="0"/>
              <w:right w:val="single" w:color="000000" w:sz="4" w:space="0"/>
            </w:tcBorders>
            <w:vAlign w:val="center"/>
          </w:tcPr>
          <w:p w14:paraId="169B54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20.68</w:t>
            </w:r>
          </w:p>
        </w:tc>
        <w:tc>
          <w:tcPr>
            <w:tcW w:w="1037" w:type="dxa"/>
            <w:tcBorders>
              <w:top w:val="nil"/>
              <w:left w:val="nil"/>
              <w:bottom w:val="single" w:color="000000" w:sz="4" w:space="0"/>
              <w:right w:val="single" w:color="000000" w:sz="4" w:space="0"/>
            </w:tcBorders>
            <w:vAlign w:val="center"/>
          </w:tcPr>
          <w:p w14:paraId="769AA1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20.68</w:t>
            </w:r>
          </w:p>
        </w:tc>
        <w:tc>
          <w:tcPr>
            <w:tcW w:w="1037" w:type="dxa"/>
            <w:tcBorders>
              <w:top w:val="nil"/>
              <w:left w:val="nil"/>
              <w:bottom w:val="single" w:color="000000" w:sz="4" w:space="0"/>
              <w:right w:val="single" w:color="000000" w:sz="4" w:space="0"/>
            </w:tcBorders>
            <w:vAlign w:val="center"/>
          </w:tcPr>
          <w:p w14:paraId="4CC997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vAlign w:val="center"/>
          </w:tcPr>
          <w:p w14:paraId="62B9F3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vAlign w:val="center"/>
          </w:tcPr>
          <w:p w14:paraId="052952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vAlign w:val="center"/>
          </w:tcPr>
          <w:p w14:paraId="4514B6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vAlign w:val="center"/>
          </w:tcPr>
          <w:p w14:paraId="204CCA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3313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vAlign w:val="center"/>
          </w:tcPr>
          <w:p w14:paraId="3AFE2F1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21011</w:t>
            </w:r>
          </w:p>
        </w:tc>
        <w:tc>
          <w:tcPr>
            <w:tcW w:w="1160" w:type="dxa"/>
            <w:tcBorders>
              <w:top w:val="nil"/>
              <w:left w:val="nil"/>
              <w:bottom w:val="single" w:color="000000" w:sz="4" w:space="0"/>
              <w:right w:val="single" w:color="000000" w:sz="4" w:space="0"/>
            </w:tcBorders>
            <w:vAlign w:val="center"/>
          </w:tcPr>
          <w:p w14:paraId="046D7C2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nil"/>
              <w:left w:val="nil"/>
              <w:bottom w:val="single" w:color="000000" w:sz="4" w:space="0"/>
              <w:right w:val="single" w:color="000000" w:sz="4" w:space="0"/>
            </w:tcBorders>
            <w:vAlign w:val="center"/>
          </w:tcPr>
          <w:p w14:paraId="16190B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20.68</w:t>
            </w:r>
          </w:p>
        </w:tc>
        <w:tc>
          <w:tcPr>
            <w:tcW w:w="1037" w:type="dxa"/>
            <w:tcBorders>
              <w:top w:val="nil"/>
              <w:left w:val="nil"/>
              <w:bottom w:val="single" w:color="000000" w:sz="4" w:space="0"/>
              <w:right w:val="single" w:color="000000" w:sz="4" w:space="0"/>
            </w:tcBorders>
            <w:vAlign w:val="center"/>
          </w:tcPr>
          <w:p w14:paraId="6B7D9A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20.68</w:t>
            </w:r>
          </w:p>
        </w:tc>
        <w:tc>
          <w:tcPr>
            <w:tcW w:w="1037" w:type="dxa"/>
            <w:tcBorders>
              <w:top w:val="nil"/>
              <w:left w:val="nil"/>
              <w:bottom w:val="single" w:color="000000" w:sz="4" w:space="0"/>
              <w:right w:val="single" w:color="000000" w:sz="4" w:space="0"/>
            </w:tcBorders>
            <w:vAlign w:val="center"/>
          </w:tcPr>
          <w:p w14:paraId="5BC810C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vAlign w:val="center"/>
          </w:tcPr>
          <w:p w14:paraId="49E754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vAlign w:val="center"/>
          </w:tcPr>
          <w:p w14:paraId="259BE8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vAlign w:val="center"/>
          </w:tcPr>
          <w:p w14:paraId="59853B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vAlign w:val="center"/>
          </w:tcPr>
          <w:p w14:paraId="31B1A7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347A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vAlign w:val="center"/>
          </w:tcPr>
          <w:p w14:paraId="09B211A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2101101</w:t>
            </w:r>
          </w:p>
        </w:tc>
        <w:tc>
          <w:tcPr>
            <w:tcW w:w="1160" w:type="dxa"/>
            <w:tcBorders>
              <w:top w:val="nil"/>
              <w:left w:val="nil"/>
              <w:bottom w:val="single" w:color="000000" w:sz="4" w:space="0"/>
              <w:right w:val="single" w:color="000000" w:sz="4" w:space="0"/>
            </w:tcBorders>
            <w:vAlign w:val="center"/>
          </w:tcPr>
          <w:p w14:paraId="053AB0D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nil"/>
              <w:left w:val="nil"/>
              <w:bottom w:val="single" w:color="000000" w:sz="4" w:space="0"/>
              <w:right w:val="single" w:color="000000" w:sz="4" w:space="0"/>
            </w:tcBorders>
            <w:vAlign w:val="center"/>
          </w:tcPr>
          <w:p w14:paraId="0A458E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20.68</w:t>
            </w:r>
          </w:p>
        </w:tc>
        <w:tc>
          <w:tcPr>
            <w:tcW w:w="1037" w:type="dxa"/>
            <w:tcBorders>
              <w:top w:val="nil"/>
              <w:left w:val="nil"/>
              <w:bottom w:val="single" w:color="000000" w:sz="4" w:space="0"/>
              <w:right w:val="single" w:color="000000" w:sz="4" w:space="0"/>
            </w:tcBorders>
            <w:vAlign w:val="center"/>
          </w:tcPr>
          <w:p w14:paraId="50350C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20.68</w:t>
            </w:r>
          </w:p>
        </w:tc>
        <w:tc>
          <w:tcPr>
            <w:tcW w:w="1037" w:type="dxa"/>
            <w:tcBorders>
              <w:top w:val="nil"/>
              <w:left w:val="nil"/>
              <w:bottom w:val="single" w:color="000000" w:sz="4" w:space="0"/>
              <w:right w:val="single" w:color="000000" w:sz="4" w:space="0"/>
            </w:tcBorders>
            <w:vAlign w:val="center"/>
          </w:tcPr>
          <w:p w14:paraId="330488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vAlign w:val="center"/>
          </w:tcPr>
          <w:p w14:paraId="1D1410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vAlign w:val="center"/>
          </w:tcPr>
          <w:p w14:paraId="1A29A4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vAlign w:val="center"/>
          </w:tcPr>
          <w:p w14:paraId="22C9E3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vAlign w:val="center"/>
          </w:tcPr>
          <w:p w14:paraId="57EC9D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15E3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vAlign w:val="center"/>
          </w:tcPr>
          <w:p w14:paraId="651037F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221</w:t>
            </w:r>
          </w:p>
        </w:tc>
        <w:tc>
          <w:tcPr>
            <w:tcW w:w="1160" w:type="dxa"/>
            <w:tcBorders>
              <w:top w:val="nil"/>
              <w:left w:val="nil"/>
              <w:bottom w:val="single" w:color="000000" w:sz="4" w:space="0"/>
              <w:right w:val="single" w:color="000000" w:sz="4" w:space="0"/>
            </w:tcBorders>
            <w:vAlign w:val="center"/>
          </w:tcPr>
          <w:p w14:paraId="6C3839E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nil"/>
              <w:left w:val="nil"/>
              <w:bottom w:val="single" w:color="000000" w:sz="4" w:space="0"/>
              <w:right w:val="single" w:color="000000" w:sz="4" w:space="0"/>
            </w:tcBorders>
            <w:vAlign w:val="center"/>
          </w:tcPr>
          <w:p w14:paraId="069D41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44.2</w:t>
            </w:r>
            <w:r>
              <w:rPr>
                <w:rFonts w:hint="eastAsia" w:ascii="Times New Roman" w:hAnsi="Times New Roman" w:eastAsia="宋体" w:cs="Times New Roman"/>
                <w:spacing w:val="-2"/>
                <w:sz w:val="20"/>
                <w:szCs w:val="20"/>
                <w:lang w:val="en-US" w:eastAsia="zh-CN"/>
              </w:rPr>
              <w:t>3</w:t>
            </w:r>
          </w:p>
        </w:tc>
        <w:tc>
          <w:tcPr>
            <w:tcW w:w="1037" w:type="dxa"/>
            <w:tcBorders>
              <w:top w:val="nil"/>
              <w:left w:val="nil"/>
              <w:bottom w:val="single" w:color="000000" w:sz="4" w:space="0"/>
              <w:right w:val="single" w:color="000000" w:sz="4" w:space="0"/>
            </w:tcBorders>
            <w:vAlign w:val="center"/>
          </w:tcPr>
          <w:p w14:paraId="50FD2C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44.2</w:t>
            </w:r>
            <w:r>
              <w:rPr>
                <w:rFonts w:hint="eastAsia" w:ascii="Times New Roman" w:hAnsi="Times New Roman" w:eastAsia="宋体" w:cs="Times New Roman"/>
                <w:spacing w:val="-2"/>
                <w:sz w:val="20"/>
                <w:szCs w:val="20"/>
                <w:lang w:val="en-US" w:eastAsia="zh-CN"/>
              </w:rPr>
              <w:t>3</w:t>
            </w:r>
          </w:p>
        </w:tc>
        <w:tc>
          <w:tcPr>
            <w:tcW w:w="1037" w:type="dxa"/>
            <w:tcBorders>
              <w:top w:val="nil"/>
              <w:left w:val="nil"/>
              <w:bottom w:val="single" w:color="000000" w:sz="4" w:space="0"/>
              <w:right w:val="single" w:color="000000" w:sz="4" w:space="0"/>
            </w:tcBorders>
            <w:vAlign w:val="center"/>
          </w:tcPr>
          <w:p w14:paraId="061BCC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vAlign w:val="center"/>
          </w:tcPr>
          <w:p w14:paraId="730A2E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vAlign w:val="center"/>
          </w:tcPr>
          <w:p w14:paraId="00FA4B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vAlign w:val="center"/>
          </w:tcPr>
          <w:p w14:paraId="0127D3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vAlign w:val="center"/>
          </w:tcPr>
          <w:p w14:paraId="5F8953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2EB0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vAlign w:val="center"/>
          </w:tcPr>
          <w:p w14:paraId="19084CC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22102</w:t>
            </w:r>
          </w:p>
        </w:tc>
        <w:tc>
          <w:tcPr>
            <w:tcW w:w="1160" w:type="dxa"/>
            <w:tcBorders>
              <w:top w:val="nil"/>
              <w:left w:val="nil"/>
              <w:bottom w:val="single" w:color="000000" w:sz="4" w:space="0"/>
              <w:right w:val="single" w:color="000000" w:sz="4" w:space="0"/>
            </w:tcBorders>
            <w:vAlign w:val="center"/>
          </w:tcPr>
          <w:p w14:paraId="07A7F01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nil"/>
              <w:left w:val="nil"/>
              <w:bottom w:val="single" w:color="000000" w:sz="4" w:space="0"/>
              <w:right w:val="single" w:color="000000" w:sz="4" w:space="0"/>
            </w:tcBorders>
            <w:vAlign w:val="center"/>
          </w:tcPr>
          <w:p w14:paraId="4DF617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44.2</w:t>
            </w:r>
            <w:r>
              <w:rPr>
                <w:rFonts w:hint="eastAsia" w:ascii="Times New Roman" w:hAnsi="Times New Roman" w:eastAsia="宋体" w:cs="Times New Roman"/>
                <w:spacing w:val="-2"/>
                <w:sz w:val="20"/>
                <w:szCs w:val="20"/>
                <w:lang w:val="en-US" w:eastAsia="zh-CN"/>
              </w:rPr>
              <w:t>3</w:t>
            </w:r>
          </w:p>
        </w:tc>
        <w:tc>
          <w:tcPr>
            <w:tcW w:w="1037" w:type="dxa"/>
            <w:tcBorders>
              <w:top w:val="nil"/>
              <w:left w:val="nil"/>
              <w:bottom w:val="single" w:color="000000" w:sz="4" w:space="0"/>
              <w:right w:val="single" w:color="000000" w:sz="4" w:space="0"/>
            </w:tcBorders>
            <w:vAlign w:val="center"/>
          </w:tcPr>
          <w:p w14:paraId="22624A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44.2</w:t>
            </w:r>
            <w:r>
              <w:rPr>
                <w:rFonts w:hint="eastAsia" w:ascii="Times New Roman" w:hAnsi="Times New Roman" w:eastAsia="宋体" w:cs="Times New Roman"/>
                <w:spacing w:val="-2"/>
                <w:sz w:val="20"/>
                <w:szCs w:val="20"/>
                <w:lang w:val="en-US" w:eastAsia="zh-CN"/>
              </w:rPr>
              <w:t>3</w:t>
            </w:r>
          </w:p>
        </w:tc>
        <w:tc>
          <w:tcPr>
            <w:tcW w:w="1037" w:type="dxa"/>
            <w:tcBorders>
              <w:top w:val="nil"/>
              <w:left w:val="nil"/>
              <w:bottom w:val="single" w:color="000000" w:sz="4" w:space="0"/>
              <w:right w:val="single" w:color="000000" w:sz="4" w:space="0"/>
            </w:tcBorders>
            <w:vAlign w:val="center"/>
          </w:tcPr>
          <w:p w14:paraId="10F5933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vAlign w:val="center"/>
          </w:tcPr>
          <w:p w14:paraId="2597A7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vAlign w:val="center"/>
          </w:tcPr>
          <w:p w14:paraId="7BA59A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vAlign w:val="center"/>
          </w:tcPr>
          <w:p w14:paraId="040CF0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vAlign w:val="center"/>
          </w:tcPr>
          <w:p w14:paraId="0B5C0E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1E80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vAlign w:val="center"/>
          </w:tcPr>
          <w:p w14:paraId="03C944A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2210201</w:t>
            </w:r>
          </w:p>
        </w:tc>
        <w:tc>
          <w:tcPr>
            <w:tcW w:w="1160" w:type="dxa"/>
            <w:tcBorders>
              <w:top w:val="nil"/>
              <w:left w:val="nil"/>
              <w:bottom w:val="single" w:color="000000" w:sz="4" w:space="0"/>
              <w:right w:val="single" w:color="000000" w:sz="4" w:space="0"/>
            </w:tcBorders>
            <w:vAlign w:val="center"/>
          </w:tcPr>
          <w:p w14:paraId="27F215A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nil"/>
              <w:left w:val="nil"/>
              <w:bottom w:val="single" w:color="000000" w:sz="4" w:space="0"/>
              <w:right w:val="single" w:color="000000" w:sz="4" w:space="0"/>
            </w:tcBorders>
            <w:vAlign w:val="center"/>
          </w:tcPr>
          <w:p w14:paraId="43F6BB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44.2</w:t>
            </w:r>
            <w:r>
              <w:rPr>
                <w:rFonts w:hint="eastAsia" w:ascii="Times New Roman" w:hAnsi="Times New Roman" w:eastAsia="宋体" w:cs="Times New Roman"/>
                <w:spacing w:val="-2"/>
                <w:sz w:val="20"/>
                <w:szCs w:val="20"/>
                <w:lang w:val="en-US" w:eastAsia="zh-CN"/>
              </w:rPr>
              <w:t>3</w:t>
            </w:r>
          </w:p>
        </w:tc>
        <w:tc>
          <w:tcPr>
            <w:tcW w:w="1037" w:type="dxa"/>
            <w:tcBorders>
              <w:top w:val="nil"/>
              <w:left w:val="nil"/>
              <w:bottom w:val="single" w:color="000000" w:sz="4" w:space="0"/>
              <w:right w:val="single" w:color="000000" w:sz="4" w:space="0"/>
            </w:tcBorders>
            <w:vAlign w:val="center"/>
          </w:tcPr>
          <w:p w14:paraId="185206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44.2</w:t>
            </w:r>
            <w:r>
              <w:rPr>
                <w:rFonts w:hint="eastAsia" w:ascii="Times New Roman" w:hAnsi="Times New Roman" w:eastAsia="宋体" w:cs="Times New Roman"/>
                <w:spacing w:val="-2"/>
                <w:sz w:val="20"/>
                <w:szCs w:val="20"/>
                <w:lang w:val="en-US" w:eastAsia="zh-CN"/>
              </w:rPr>
              <w:t>3</w:t>
            </w:r>
          </w:p>
        </w:tc>
        <w:tc>
          <w:tcPr>
            <w:tcW w:w="1037" w:type="dxa"/>
            <w:tcBorders>
              <w:top w:val="nil"/>
              <w:left w:val="nil"/>
              <w:bottom w:val="single" w:color="000000" w:sz="4" w:space="0"/>
              <w:right w:val="single" w:color="000000" w:sz="4" w:space="0"/>
            </w:tcBorders>
            <w:vAlign w:val="center"/>
          </w:tcPr>
          <w:p w14:paraId="7D185E8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vAlign w:val="center"/>
          </w:tcPr>
          <w:p w14:paraId="50A6F0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vAlign w:val="center"/>
          </w:tcPr>
          <w:p w14:paraId="3D7706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vAlign w:val="center"/>
          </w:tcPr>
          <w:p w14:paraId="450B8B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vAlign w:val="center"/>
          </w:tcPr>
          <w:p w14:paraId="0AE1AC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48B6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nil"/>
              <w:left w:val="nil"/>
              <w:bottom w:val="nil"/>
              <w:right w:val="nil"/>
            </w:tcBorders>
            <w:vAlign w:val="center"/>
          </w:tcPr>
          <w:p w14:paraId="40B723FD">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21D67AF3">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p w14:paraId="628C702A">
      <w:pPr>
        <w:keepNext w:val="0"/>
        <w:keepLines w:val="0"/>
        <w:widowControl/>
        <w:suppressLineNumbers w:val="0"/>
        <w:jc w:val="center"/>
        <w:textAlignment w:val="bottom"/>
        <w:rPr>
          <w:rFonts w:hint="eastAsia" w:ascii="宋体" w:hAnsi="宋体" w:eastAsia="宋体" w:cs="宋体"/>
          <w:spacing w:val="-2"/>
          <w:sz w:val="20"/>
          <w:highlight w:val="none"/>
          <w:lang w:val="en-US" w:eastAsia="zh-CN"/>
        </w:rPr>
      </w:pPr>
    </w:p>
    <w:tbl>
      <w:tblPr>
        <w:tblStyle w:val="13"/>
        <w:tblW w:w="934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718A9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346" w:type="dxa"/>
            <w:gridSpan w:val="10"/>
            <w:tcBorders>
              <w:top w:val="nil"/>
              <w:left w:val="nil"/>
              <w:bottom w:val="nil"/>
              <w:right w:val="nil"/>
            </w:tcBorders>
            <w:vAlign w:val="bottom"/>
          </w:tcPr>
          <w:p w14:paraId="6BF6B2CE">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10D35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346" w:type="dxa"/>
            <w:gridSpan w:val="10"/>
            <w:tcBorders>
              <w:top w:val="nil"/>
              <w:left w:val="nil"/>
              <w:bottom w:val="nil"/>
              <w:right w:val="nil"/>
            </w:tcBorders>
            <w:vAlign w:val="bottom"/>
          </w:tcPr>
          <w:p w14:paraId="163878C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23F94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481" w:type="dxa"/>
            <w:gridSpan w:val="4"/>
            <w:tcBorders>
              <w:top w:val="nil"/>
              <w:left w:val="nil"/>
              <w:bottom w:val="single" w:color="auto" w:sz="4" w:space="0"/>
              <w:right w:val="nil"/>
            </w:tcBorders>
            <w:vAlign w:val="bottom"/>
          </w:tcPr>
          <w:p w14:paraId="09502EE3">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编制部门（单位）：衡水市冀州区人民检察院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2623" w:type="dxa"/>
            <w:gridSpan w:val="3"/>
            <w:tcBorders>
              <w:top w:val="nil"/>
              <w:left w:val="nil"/>
              <w:bottom w:val="single" w:color="auto" w:sz="4" w:space="0"/>
              <w:right w:val="nil"/>
            </w:tcBorders>
            <w:vAlign w:val="bottom"/>
          </w:tcPr>
          <w:p w14:paraId="37B98FC7">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242" w:type="dxa"/>
            <w:gridSpan w:val="3"/>
            <w:tcBorders>
              <w:top w:val="nil"/>
              <w:left w:val="nil"/>
              <w:bottom w:val="single" w:color="auto" w:sz="4" w:space="0"/>
              <w:right w:val="nil"/>
            </w:tcBorders>
            <w:vAlign w:val="bottom"/>
          </w:tcPr>
          <w:p w14:paraId="0CF46B84">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65BF4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27" w:type="dxa"/>
            <w:gridSpan w:val="2"/>
            <w:tcBorders>
              <w:top w:val="single" w:color="auto" w:sz="4" w:space="0"/>
              <w:left w:val="single" w:color="000000" w:sz="4" w:space="0"/>
              <w:bottom w:val="single" w:color="000000" w:sz="4" w:space="0"/>
              <w:right w:val="single" w:color="000000" w:sz="4" w:space="0"/>
            </w:tcBorders>
            <w:vAlign w:val="center"/>
          </w:tcPr>
          <w:p w14:paraId="09223B8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128" w:type="dxa"/>
            <w:vMerge w:val="restart"/>
            <w:tcBorders>
              <w:top w:val="single" w:color="auto" w:sz="4" w:space="0"/>
              <w:left w:val="nil"/>
              <w:bottom w:val="single" w:color="000000" w:sz="4" w:space="0"/>
              <w:right w:val="single" w:color="000000" w:sz="4" w:space="0"/>
            </w:tcBorders>
            <w:vAlign w:val="center"/>
          </w:tcPr>
          <w:p w14:paraId="4B2DB24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1126" w:type="dxa"/>
            <w:gridSpan w:val="2"/>
            <w:vMerge w:val="restart"/>
            <w:tcBorders>
              <w:top w:val="single" w:color="auto" w:sz="4" w:space="0"/>
              <w:left w:val="nil"/>
              <w:bottom w:val="single" w:color="000000" w:sz="4" w:space="0"/>
              <w:right w:val="single" w:color="000000" w:sz="4" w:space="0"/>
            </w:tcBorders>
            <w:vAlign w:val="center"/>
          </w:tcPr>
          <w:p w14:paraId="4910613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126" w:type="dxa"/>
            <w:vMerge w:val="restart"/>
            <w:tcBorders>
              <w:top w:val="single" w:color="auto" w:sz="4" w:space="0"/>
              <w:left w:val="nil"/>
              <w:bottom w:val="single" w:color="000000" w:sz="4" w:space="0"/>
              <w:right w:val="single" w:color="000000" w:sz="4" w:space="0"/>
            </w:tcBorders>
            <w:vAlign w:val="center"/>
          </w:tcPr>
          <w:p w14:paraId="4C8AA08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1126" w:type="dxa"/>
            <w:gridSpan w:val="2"/>
            <w:vMerge w:val="restart"/>
            <w:tcBorders>
              <w:top w:val="single" w:color="auto" w:sz="4" w:space="0"/>
              <w:left w:val="nil"/>
              <w:bottom w:val="single" w:color="000000" w:sz="4" w:space="0"/>
              <w:right w:val="single" w:color="000000" w:sz="4" w:space="0"/>
            </w:tcBorders>
            <w:vAlign w:val="center"/>
          </w:tcPr>
          <w:p w14:paraId="083294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1126" w:type="dxa"/>
            <w:vMerge w:val="restart"/>
            <w:tcBorders>
              <w:top w:val="single" w:color="auto" w:sz="4" w:space="0"/>
              <w:left w:val="nil"/>
              <w:bottom w:val="single" w:color="000000" w:sz="4" w:space="0"/>
              <w:right w:val="single" w:color="000000" w:sz="4" w:space="0"/>
            </w:tcBorders>
            <w:vAlign w:val="center"/>
          </w:tcPr>
          <w:p w14:paraId="7AE1D28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1487" w:type="dxa"/>
            <w:vMerge w:val="restart"/>
            <w:tcBorders>
              <w:top w:val="single" w:color="auto" w:sz="4" w:space="0"/>
              <w:left w:val="nil"/>
              <w:bottom w:val="single" w:color="000000" w:sz="4" w:space="0"/>
              <w:right w:val="single" w:color="000000" w:sz="4" w:space="0"/>
            </w:tcBorders>
            <w:vAlign w:val="center"/>
          </w:tcPr>
          <w:p w14:paraId="46C9A0A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2A6A1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vMerge w:val="restart"/>
            <w:tcBorders>
              <w:top w:val="nil"/>
              <w:left w:val="single" w:color="000000" w:sz="4" w:space="0"/>
              <w:bottom w:val="single" w:color="000000" w:sz="4" w:space="0"/>
              <w:right w:val="single" w:color="000000" w:sz="4" w:space="0"/>
            </w:tcBorders>
            <w:vAlign w:val="center"/>
          </w:tcPr>
          <w:p w14:paraId="1C34546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87" w:type="dxa"/>
            <w:vMerge w:val="restart"/>
            <w:tcBorders>
              <w:top w:val="nil"/>
              <w:left w:val="nil"/>
              <w:bottom w:val="single" w:color="000000" w:sz="4" w:space="0"/>
              <w:right w:val="single" w:color="000000" w:sz="4" w:space="0"/>
            </w:tcBorders>
            <w:vAlign w:val="center"/>
          </w:tcPr>
          <w:p w14:paraId="74244E3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28" w:type="dxa"/>
            <w:vMerge w:val="continue"/>
            <w:tcBorders>
              <w:top w:val="single" w:color="000000" w:sz="4" w:space="0"/>
              <w:left w:val="nil"/>
              <w:bottom w:val="single" w:color="000000" w:sz="4" w:space="0"/>
              <w:right w:val="single" w:color="000000" w:sz="4" w:space="0"/>
            </w:tcBorders>
            <w:vAlign w:val="center"/>
          </w:tcPr>
          <w:p w14:paraId="596734EB">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sz="4" w:space="0"/>
              <w:left w:val="nil"/>
              <w:bottom w:val="single" w:color="000000" w:sz="4" w:space="0"/>
              <w:right w:val="single" w:color="000000" w:sz="4" w:space="0"/>
            </w:tcBorders>
            <w:vAlign w:val="center"/>
          </w:tcPr>
          <w:p w14:paraId="16E97940">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sz="4" w:space="0"/>
              <w:left w:val="nil"/>
              <w:bottom w:val="single" w:color="000000" w:sz="4" w:space="0"/>
              <w:right w:val="single" w:color="000000" w:sz="4" w:space="0"/>
            </w:tcBorders>
            <w:vAlign w:val="center"/>
          </w:tcPr>
          <w:p w14:paraId="424470FE">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sz="4" w:space="0"/>
              <w:left w:val="nil"/>
              <w:bottom w:val="single" w:color="000000" w:sz="4" w:space="0"/>
              <w:right w:val="single" w:color="000000" w:sz="4" w:space="0"/>
            </w:tcBorders>
            <w:vAlign w:val="center"/>
          </w:tcPr>
          <w:p w14:paraId="4F4C468D">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sz="4" w:space="0"/>
              <w:left w:val="nil"/>
              <w:bottom w:val="single" w:color="000000" w:sz="4" w:space="0"/>
              <w:right w:val="single" w:color="000000" w:sz="4" w:space="0"/>
            </w:tcBorders>
            <w:vAlign w:val="center"/>
          </w:tcPr>
          <w:p w14:paraId="14278E27">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sz="4" w:space="0"/>
              <w:left w:val="nil"/>
              <w:bottom w:val="single" w:color="000000" w:sz="4" w:space="0"/>
              <w:right w:val="single" w:color="000000" w:sz="4" w:space="0"/>
            </w:tcBorders>
            <w:vAlign w:val="center"/>
          </w:tcPr>
          <w:p w14:paraId="3CE8A1DC">
            <w:pPr>
              <w:jc w:val="center"/>
              <w:rPr>
                <w:rFonts w:hint="eastAsia" w:ascii="宋体" w:hAnsi="宋体" w:eastAsia="宋体" w:cs="宋体"/>
                <w:i w:val="0"/>
                <w:iCs w:val="0"/>
                <w:color w:val="000000"/>
                <w:sz w:val="20"/>
                <w:szCs w:val="20"/>
                <w:highlight w:val="none"/>
                <w:u w:val="none"/>
              </w:rPr>
            </w:pPr>
          </w:p>
        </w:tc>
      </w:tr>
      <w:tr w14:paraId="4B59D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vMerge w:val="continue"/>
            <w:tcBorders>
              <w:top w:val="nil"/>
              <w:left w:val="single" w:color="000000" w:sz="4" w:space="0"/>
              <w:bottom w:val="single" w:color="000000" w:sz="4" w:space="0"/>
              <w:right w:val="single" w:color="000000" w:sz="4" w:space="0"/>
            </w:tcBorders>
            <w:vAlign w:val="center"/>
          </w:tcPr>
          <w:p w14:paraId="303E01C5">
            <w:pPr>
              <w:jc w:val="center"/>
              <w:rPr>
                <w:rFonts w:hint="eastAsia" w:ascii="宋体" w:hAnsi="宋体" w:eastAsia="宋体" w:cs="宋体"/>
                <w:i w:val="0"/>
                <w:iCs w:val="0"/>
                <w:color w:val="000000"/>
                <w:sz w:val="20"/>
                <w:szCs w:val="20"/>
                <w:highlight w:val="none"/>
                <w:u w:val="none"/>
              </w:rPr>
            </w:pPr>
          </w:p>
        </w:tc>
        <w:tc>
          <w:tcPr>
            <w:tcW w:w="1187" w:type="dxa"/>
            <w:vMerge w:val="continue"/>
            <w:tcBorders>
              <w:top w:val="nil"/>
              <w:left w:val="nil"/>
              <w:bottom w:val="single" w:color="000000" w:sz="4" w:space="0"/>
              <w:right w:val="single" w:color="000000" w:sz="4" w:space="0"/>
            </w:tcBorders>
            <w:vAlign w:val="center"/>
          </w:tcPr>
          <w:p w14:paraId="1DFDF350">
            <w:pPr>
              <w:jc w:val="center"/>
              <w:rPr>
                <w:rFonts w:hint="eastAsia" w:ascii="宋体" w:hAnsi="宋体" w:eastAsia="宋体" w:cs="宋体"/>
                <w:i w:val="0"/>
                <w:iCs w:val="0"/>
                <w:color w:val="000000"/>
                <w:sz w:val="20"/>
                <w:szCs w:val="20"/>
                <w:highlight w:val="none"/>
                <w:u w:val="none"/>
              </w:rPr>
            </w:pPr>
          </w:p>
        </w:tc>
        <w:tc>
          <w:tcPr>
            <w:tcW w:w="1128" w:type="dxa"/>
            <w:vMerge w:val="continue"/>
            <w:tcBorders>
              <w:top w:val="single" w:color="000000" w:sz="4" w:space="0"/>
              <w:left w:val="nil"/>
              <w:bottom w:val="single" w:color="000000" w:sz="4" w:space="0"/>
              <w:right w:val="single" w:color="000000" w:sz="4" w:space="0"/>
            </w:tcBorders>
            <w:vAlign w:val="center"/>
          </w:tcPr>
          <w:p w14:paraId="4F0801AE">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sz="4" w:space="0"/>
              <w:left w:val="nil"/>
              <w:bottom w:val="single" w:color="000000" w:sz="4" w:space="0"/>
              <w:right w:val="single" w:color="000000" w:sz="4" w:space="0"/>
            </w:tcBorders>
            <w:vAlign w:val="center"/>
          </w:tcPr>
          <w:p w14:paraId="1576DF08">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sz="4" w:space="0"/>
              <w:left w:val="nil"/>
              <w:bottom w:val="single" w:color="000000" w:sz="4" w:space="0"/>
              <w:right w:val="single" w:color="000000" w:sz="4" w:space="0"/>
            </w:tcBorders>
            <w:vAlign w:val="center"/>
          </w:tcPr>
          <w:p w14:paraId="2CAFD83C">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sz="4" w:space="0"/>
              <w:left w:val="nil"/>
              <w:bottom w:val="single" w:color="000000" w:sz="4" w:space="0"/>
              <w:right w:val="single" w:color="000000" w:sz="4" w:space="0"/>
            </w:tcBorders>
            <w:vAlign w:val="center"/>
          </w:tcPr>
          <w:p w14:paraId="26DCDC17">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sz="4" w:space="0"/>
              <w:left w:val="nil"/>
              <w:bottom w:val="single" w:color="000000" w:sz="4" w:space="0"/>
              <w:right w:val="single" w:color="000000" w:sz="4" w:space="0"/>
            </w:tcBorders>
            <w:vAlign w:val="center"/>
          </w:tcPr>
          <w:p w14:paraId="4BDFA090">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sz="4" w:space="0"/>
              <w:left w:val="nil"/>
              <w:bottom w:val="single" w:color="000000" w:sz="4" w:space="0"/>
              <w:right w:val="single" w:color="000000" w:sz="4" w:space="0"/>
            </w:tcBorders>
            <w:vAlign w:val="center"/>
          </w:tcPr>
          <w:p w14:paraId="4AD827AA">
            <w:pPr>
              <w:jc w:val="center"/>
              <w:rPr>
                <w:rFonts w:hint="eastAsia" w:ascii="宋体" w:hAnsi="宋体" w:eastAsia="宋体" w:cs="宋体"/>
                <w:i w:val="0"/>
                <w:iCs w:val="0"/>
                <w:color w:val="000000"/>
                <w:sz w:val="20"/>
                <w:szCs w:val="20"/>
                <w:highlight w:val="none"/>
                <w:u w:val="none"/>
              </w:rPr>
            </w:pPr>
          </w:p>
        </w:tc>
      </w:tr>
      <w:tr w14:paraId="25B3F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vMerge w:val="continue"/>
            <w:tcBorders>
              <w:top w:val="nil"/>
              <w:left w:val="single" w:color="000000" w:sz="4" w:space="0"/>
              <w:bottom w:val="single" w:color="000000" w:sz="4" w:space="0"/>
              <w:right w:val="single" w:color="000000" w:sz="4" w:space="0"/>
            </w:tcBorders>
            <w:vAlign w:val="center"/>
          </w:tcPr>
          <w:p w14:paraId="190461D9">
            <w:pPr>
              <w:jc w:val="center"/>
              <w:rPr>
                <w:rFonts w:hint="eastAsia" w:ascii="宋体" w:hAnsi="宋体" w:eastAsia="宋体" w:cs="宋体"/>
                <w:i w:val="0"/>
                <w:iCs w:val="0"/>
                <w:color w:val="000000"/>
                <w:sz w:val="20"/>
                <w:szCs w:val="20"/>
                <w:highlight w:val="none"/>
                <w:u w:val="none"/>
              </w:rPr>
            </w:pPr>
          </w:p>
        </w:tc>
        <w:tc>
          <w:tcPr>
            <w:tcW w:w="1187" w:type="dxa"/>
            <w:vMerge w:val="continue"/>
            <w:tcBorders>
              <w:top w:val="nil"/>
              <w:left w:val="nil"/>
              <w:bottom w:val="single" w:color="000000" w:sz="4" w:space="0"/>
              <w:right w:val="single" w:color="000000" w:sz="4" w:space="0"/>
            </w:tcBorders>
            <w:vAlign w:val="center"/>
          </w:tcPr>
          <w:p w14:paraId="725884DC">
            <w:pPr>
              <w:jc w:val="center"/>
              <w:rPr>
                <w:rFonts w:hint="eastAsia" w:ascii="宋体" w:hAnsi="宋体" w:eastAsia="宋体" w:cs="宋体"/>
                <w:i w:val="0"/>
                <w:iCs w:val="0"/>
                <w:color w:val="000000"/>
                <w:sz w:val="20"/>
                <w:szCs w:val="20"/>
                <w:highlight w:val="none"/>
                <w:u w:val="none"/>
              </w:rPr>
            </w:pPr>
          </w:p>
        </w:tc>
        <w:tc>
          <w:tcPr>
            <w:tcW w:w="1128" w:type="dxa"/>
            <w:vMerge w:val="continue"/>
            <w:tcBorders>
              <w:top w:val="single" w:color="000000" w:sz="4" w:space="0"/>
              <w:left w:val="nil"/>
              <w:bottom w:val="single" w:color="000000" w:sz="4" w:space="0"/>
              <w:right w:val="single" w:color="000000" w:sz="4" w:space="0"/>
            </w:tcBorders>
            <w:vAlign w:val="center"/>
          </w:tcPr>
          <w:p w14:paraId="658F282F">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sz="4" w:space="0"/>
              <w:left w:val="nil"/>
              <w:bottom w:val="single" w:color="000000" w:sz="4" w:space="0"/>
              <w:right w:val="single" w:color="000000" w:sz="4" w:space="0"/>
            </w:tcBorders>
            <w:vAlign w:val="center"/>
          </w:tcPr>
          <w:p w14:paraId="37FA7971">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sz="4" w:space="0"/>
              <w:left w:val="nil"/>
              <w:bottom w:val="single" w:color="000000" w:sz="4" w:space="0"/>
              <w:right w:val="single" w:color="000000" w:sz="4" w:space="0"/>
            </w:tcBorders>
            <w:vAlign w:val="center"/>
          </w:tcPr>
          <w:p w14:paraId="757A627C">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sz="4" w:space="0"/>
              <w:left w:val="nil"/>
              <w:bottom w:val="single" w:color="000000" w:sz="4" w:space="0"/>
              <w:right w:val="single" w:color="000000" w:sz="4" w:space="0"/>
            </w:tcBorders>
            <w:vAlign w:val="center"/>
          </w:tcPr>
          <w:p w14:paraId="323EBE81">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sz="4" w:space="0"/>
              <w:left w:val="nil"/>
              <w:bottom w:val="single" w:color="000000" w:sz="4" w:space="0"/>
              <w:right w:val="single" w:color="000000" w:sz="4" w:space="0"/>
            </w:tcBorders>
            <w:vAlign w:val="center"/>
          </w:tcPr>
          <w:p w14:paraId="63823AF9">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sz="4" w:space="0"/>
              <w:left w:val="nil"/>
              <w:bottom w:val="single" w:color="000000" w:sz="4" w:space="0"/>
              <w:right w:val="single" w:color="000000" w:sz="4" w:space="0"/>
            </w:tcBorders>
            <w:vAlign w:val="center"/>
          </w:tcPr>
          <w:p w14:paraId="5066BB9F">
            <w:pPr>
              <w:jc w:val="center"/>
              <w:rPr>
                <w:rFonts w:hint="eastAsia" w:ascii="宋体" w:hAnsi="宋体" w:eastAsia="宋体" w:cs="宋体"/>
                <w:i w:val="0"/>
                <w:iCs w:val="0"/>
                <w:color w:val="000000"/>
                <w:sz w:val="20"/>
                <w:szCs w:val="20"/>
                <w:highlight w:val="none"/>
                <w:u w:val="none"/>
              </w:rPr>
            </w:pPr>
          </w:p>
        </w:tc>
      </w:tr>
      <w:tr w14:paraId="373B1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27" w:type="dxa"/>
            <w:gridSpan w:val="2"/>
            <w:tcBorders>
              <w:top w:val="single" w:color="000000" w:sz="4" w:space="0"/>
              <w:left w:val="single" w:color="000000" w:sz="4" w:space="0"/>
              <w:bottom w:val="single" w:color="000000" w:sz="4" w:space="0"/>
              <w:right w:val="single" w:color="000000" w:sz="4" w:space="0"/>
            </w:tcBorders>
            <w:vAlign w:val="center"/>
          </w:tcPr>
          <w:p w14:paraId="073573B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28" w:type="dxa"/>
            <w:tcBorders>
              <w:top w:val="nil"/>
              <w:left w:val="nil"/>
              <w:bottom w:val="single" w:color="000000" w:sz="4" w:space="0"/>
              <w:right w:val="single" w:color="000000" w:sz="4" w:space="0"/>
            </w:tcBorders>
            <w:vAlign w:val="center"/>
          </w:tcPr>
          <w:p w14:paraId="5B445BA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126" w:type="dxa"/>
            <w:gridSpan w:val="2"/>
            <w:tcBorders>
              <w:top w:val="nil"/>
              <w:left w:val="nil"/>
              <w:bottom w:val="single" w:color="000000" w:sz="4" w:space="0"/>
              <w:right w:val="single" w:color="000000" w:sz="4" w:space="0"/>
            </w:tcBorders>
            <w:vAlign w:val="center"/>
          </w:tcPr>
          <w:p w14:paraId="12EF6D5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126" w:type="dxa"/>
            <w:tcBorders>
              <w:top w:val="nil"/>
              <w:left w:val="nil"/>
              <w:bottom w:val="single" w:color="000000" w:sz="4" w:space="0"/>
              <w:right w:val="single" w:color="000000" w:sz="4" w:space="0"/>
            </w:tcBorders>
            <w:vAlign w:val="center"/>
          </w:tcPr>
          <w:p w14:paraId="713C64F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126" w:type="dxa"/>
            <w:gridSpan w:val="2"/>
            <w:tcBorders>
              <w:top w:val="nil"/>
              <w:left w:val="nil"/>
              <w:bottom w:val="single" w:color="000000" w:sz="4" w:space="0"/>
              <w:right w:val="single" w:color="000000" w:sz="4" w:space="0"/>
            </w:tcBorders>
            <w:vAlign w:val="center"/>
          </w:tcPr>
          <w:p w14:paraId="19ADEF9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126" w:type="dxa"/>
            <w:tcBorders>
              <w:top w:val="nil"/>
              <w:left w:val="nil"/>
              <w:bottom w:val="single" w:color="000000" w:sz="4" w:space="0"/>
              <w:right w:val="single" w:color="000000" w:sz="4" w:space="0"/>
            </w:tcBorders>
            <w:vAlign w:val="center"/>
          </w:tcPr>
          <w:p w14:paraId="352F38B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487" w:type="dxa"/>
            <w:tcBorders>
              <w:top w:val="nil"/>
              <w:left w:val="nil"/>
              <w:bottom w:val="single" w:color="000000" w:sz="4" w:space="0"/>
              <w:right w:val="single" w:color="000000" w:sz="4" w:space="0"/>
            </w:tcBorders>
            <w:vAlign w:val="center"/>
          </w:tcPr>
          <w:p w14:paraId="52DE11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111B8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27" w:type="dxa"/>
            <w:gridSpan w:val="2"/>
            <w:tcBorders>
              <w:top w:val="single" w:color="000000" w:sz="4" w:space="0"/>
              <w:left w:val="single" w:color="000000" w:sz="4" w:space="0"/>
              <w:bottom w:val="single" w:color="000000" w:sz="4" w:space="0"/>
              <w:right w:val="single" w:color="000000" w:sz="4" w:space="0"/>
            </w:tcBorders>
            <w:vAlign w:val="center"/>
          </w:tcPr>
          <w:p w14:paraId="10DDF2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28" w:type="dxa"/>
            <w:tcBorders>
              <w:top w:val="nil"/>
              <w:left w:val="nil"/>
              <w:bottom w:val="single" w:color="000000" w:sz="4" w:space="0"/>
              <w:right w:val="single" w:color="000000" w:sz="4" w:space="0"/>
            </w:tcBorders>
            <w:vAlign w:val="center"/>
          </w:tcPr>
          <w:p w14:paraId="121AD2C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1,120.24</w:t>
            </w:r>
          </w:p>
        </w:tc>
        <w:tc>
          <w:tcPr>
            <w:tcW w:w="1126" w:type="dxa"/>
            <w:gridSpan w:val="2"/>
            <w:tcBorders>
              <w:top w:val="nil"/>
              <w:left w:val="nil"/>
              <w:bottom w:val="single" w:color="000000" w:sz="4" w:space="0"/>
              <w:right w:val="single" w:color="000000" w:sz="4" w:space="0"/>
            </w:tcBorders>
            <w:vAlign w:val="center"/>
          </w:tcPr>
          <w:p w14:paraId="3B6FBC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823.71</w:t>
            </w:r>
          </w:p>
        </w:tc>
        <w:tc>
          <w:tcPr>
            <w:tcW w:w="1126" w:type="dxa"/>
            <w:tcBorders>
              <w:top w:val="nil"/>
              <w:left w:val="nil"/>
              <w:bottom w:val="single" w:color="000000" w:sz="4" w:space="0"/>
              <w:right w:val="single" w:color="000000" w:sz="4" w:space="0"/>
            </w:tcBorders>
            <w:vAlign w:val="center"/>
          </w:tcPr>
          <w:p w14:paraId="6622DE6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296.53</w:t>
            </w:r>
          </w:p>
        </w:tc>
        <w:tc>
          <w:tcPr>
            <w:tcW w:w="1126" w:type="dxa"/>
            <w:gridSpan w:val="2"/>
            <w:tcBorders>
              <w:top w:val="nil"/>
              <w:left w:val="nil"/>
              <w:bottom w:val="single" w:color="000000" w:sz="4" w:space="0"/>
              <w:right w:val="single" w:color="000000" w:sz="4" w:space="0"/>
            </w:tcBorders>
            <w:vAlign w:val="center"/>
          </w:tcPr>
          <w:p w14:paraId="61D33532">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vAlign w:val="center"/>
          </w:tcPr>
          <w:p w14:paraId="73EF45E5">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nil"/>
              <w:left w:val="nil"/>
              <w:bottom w:val="single" w:color="000000" w:sz="4" w:space="0"/>
              <w:right w:val="single" w:color="000000" w:sz="4" w:space="0"/>
            </w:tcBorders>
            <w:vAlign w:val="center"/>
          </w:tcPr>
          <w:p w14:paraId="6A184570">
            <w:pPr>
              <w:jc w:val="right"/>
              <w:rPr>
                <w:rFonts w:hint="default" w:ascii="Times New Roman" w:hAnsi="Times New Roman" w:eastAsia="宋体" w:cs="Times New Roman"/>
                <w:i w:val="0"/>
                <w:iCs w:val="0"/>
                <w:color w:val="000000"/>
                <w:sz w:val="20"/>
                <w:szCs w:val="20"/>
                <w:highlight w:val="none"/>
                <w:u w:val="none"/>
              </w:rPr>
            </w:pPr>
          </w:p>
        </w:tc>
      </w:tr>
      <w:tr w14:paraId="074A1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vAlign w:val="center"/>
          </w:tcPr>
          <w:p w14:paraId="024EFCE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204</w:t>
            </w:r>
          </w:p>
        </w:tc>
        <w:tc>
          <w:tcPr>
            <w:tcW w:w="1187" w:type="dxa"/>
            <w:tcBorders>
              <w:top w:val="nil"/>
              <w:left w:val="nil"/>
              <w:bottom w:val="single" w:color="000000" w:sz="4" w:space="0"/>
              <w:right w:val="single" w:color="000000" w:sz="4" w:space="0"/>
            </w:tcBorders>
            <w:vAlign w:val="center"/>
          </w:tcPr>
          <w:p w14:paraId="699B6E3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公共安全支出</w:t>
            </w:r>
          </w:p>
        </w:tc>
        <w:tc>
          <w:tcPr>
            <w:tcW w:w="1128" w:type="dxa"/>
            <w:tcBorders>
              <w:top w:val="nil"/>
              <w:left w:val="nil"/>
              <w:bottom w:val="single" w:color="000000" w:sz="4" w:space="0"/>
              <w:right w:val="single" w:color="000000" w:sz="4" w:space="0"/>
            </w:tcBorders>
            <w:vAlign w:val="center"/>
          </w:tcPr>
          <w:p w14:paraId="2BCBA6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894.85</w:t>
            </w:r>
          </w:p>
        </w:tc>
        <w:tc>
          <w:tcPr>
            <w:tcW w:w="1126" w:type="dxa"/>
            <w:gridSpan w:val="2"/>
            <w:tcBorders>
              <w:top w:val="nil"/>
              <w:left w:val="nil"/>
              <w:bottom w:val="single" w:color="000000" w:sz="4" w:space="0"/>
              <w:right w:val="single" w:color="000000" w:sz="4" w:space="0"/>
            </w:tcBorders>
            <w:vAlign w:val="center"/>
          </w:tcPr>
          <w:p w14:paraId="1E37F7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598.33</w:t>
            </w:r>
          </w:p>
        </w:tc>
        <w:tc>
          <w:tcPr>
            <w:tcW w:w="1126" w:type="dxa"/>
            <w:tcBorders>
              <w:top w:val="nil"/>
              <w:left w:val="nil"/>
              <w:bottom w:val="single" w:color="000000" w:sz="4" w:space="0"/>
              <w:right w:val="single" w:color="000000" w:sz="4" w:space="0"/>
            </w:tcBorders>
            <w:vAlign w:val="center"/>
          </w:tcPr>
          <w:p w14:paraId="3CB017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296.53</w:t>
            </w:r>
          </w:p>
        </w:tc>
        <w:tc>
          <w:tcPr>
            <w:tcW w:w="1126" w:type="dxa"/>
            <w:gridSpan w:val="2"/>
            <w:tcBorders>
              <w:top w:val="nil"/>
              <w:left w:val="nil"/>
              <w:bottom w:val="single" w:color="000000" w:sz="4" w:space="0"/>
              <w:right w:val="single" w:color="000000" w:sz="4" w:space="0"/>
            </w:tcBorders>
            <w:vAlign w:val="center"/>
          </w:tcPr>
          <w:p w14:paraId="3D323F8D">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vAlign w:val="center"/>
          </w:tcPr>
          <w:p w14:paraId="0B36F645">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nil"/>
              <w:left w:val="nil"/>
              <w:bottom w:val="single" w:color="000000" w:sz="4" w:space="0"/>
              <w:right w:val="single" w:color="000000" w:sz="4" w:space="0"/>
            </w:tcBorders>
            <w:vAlign w:val="center"/>
          </w:tcPr>
          <w:p w14:paraId="0F760861">
            <w:pPr>
              <w:jc w:val="right"/>
              <w:rPr>
                <w:rFonts w:hint="default" w:ascii="Times New Roman" w:hAnsi="Times New Roman" w:eastAsia="宋体" w:cs="Times New Roman"/>
                <w:i w:val="0"/>
                <w:iCs w:val="0"/>
                <w:color w:val="000000"/>
                <w:sz w:val="20"/>
                <w:szCs w:val="20"/>
                <w:highlight w:val="none"/>
                <w:u w:val="none"/>
              </w:rPr>
            </w:pPr>
          </w:p>
        </w:tc>
      </w:tr>
      <w:tr w14:paraId="640C2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vAlign w:val="center"/>
          </w:tcPr>
          <w:p w14:paraId="6BA110C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20404</w:t>
            </w:r>
          </w:p>
        </w:tc>
        <w:tc>
          <w:tcPr>
            <w:tcW w:w="1187" w:type="dxa"/>
            <w:tcBorders>
              <w:top w:val="nil"/>
              <w:left w:val="nil"/>
              <w:bottom w:val="single" w:color="000000" w:sz="4" w:space="0"/>
              <w:right w:val="single" w:color="000000" w:sz="4" w:space="0"/>
            </w:tcBorders>
            <w:vAlign w:val="center"/>
          </w:tcPr>
          <w:p w14:paraId="40D5EDD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检察</w:t>
            </w:r>
          </w:p>
        </w:tc>
        <w:tc>
          <w:tcPr>
            <w:tcW w:w="1128" w:type="dxa"/>
            <w:tcBorders>
              <w:top w:val="nil"/>
              <w:left w:val="nil"/>
              <w:bottom w:val="single" w:color="000000" w:sz="4" w:space="0"/>
              <w:right w:val="single" w:color="000000" w:sz="4" w:space="0"/>
            </w:tcBorders>
            <w:vAlign w:val="center"/>
          </w:tcPr>
          <w:p w14:paraId="381D8B6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894.05</w:t>
            </w:r>
          </w:p>
        </w:tc>
        <w:tc>
          <w:tcPr>
            <w:tcW w:w="1126" w:type="dxa"/>
            <w:gridSpan w:val="2"/>
            <w:tcBorders>
              <w:top w:val="nil"/>
              <w:left w:val="nil"/>
              <w:bottom w:val="single" w:color="000000" w:sz="4" w:space="0"/>
              <w:right w:val="single" w:color="000000" w:sz="4" w:space="0"/>
            </w:tcBorders>
            <w:vAlign w:val="center"/>
          </w:tcPr>
          <w:p w14:paraId="5F1836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598.33</w:t>
            </w:r>
          </w:p>
        </w:tc>
        <w:tc>
          <w:tcPr>
            <w:tcW w:w="1126" w:type="dxa"/>
            <w:tcBorders>
              <w:top w:val="nil"/>
              <w:left w:val="nil"/>
              <w:bottom w:val="single" w:color="000000" w:sz="4" w:space="0"/>
              <w:right w:val="single" w:color="000000" w:sz="4" w:space="0"/>
            </w:tcBorders>
            <w:vAlign w:val="center"/>
          </w:tcPr>
          <w:p w14:paraId="4928EF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295.73</w:t>
            </w:r>
          </w:p>
        </w:tc>
        <w:tc>
          <w:tcPr>
            <w:tcW w:w="1126" w:type="dxa"/>
            <w:gridSpan w:val="2"/>
            <w:tcBorders>
              <w:top w:val="nil"/>
              <w:left w:val="nil"/>
              <w:bottom w:val="single" w:color="000000" w:sz="4" w:space="0"/>
              <w:right w:val="single" w:color="000000" w:sz="4" w:space="0"/>
            </w:tcBorders>
            <w:vAlign w:val="center"/>
          </w:tcPr>
          <w:p w14:paraId="44E69044">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vAlign w:val="center"/>
          </w:tcPr>
          <w:p w14:paraId="3A7C13B9">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nil"/>
              <w:left w:val="nil"/>
              <w:bottom w:val="single" w:color="000000" w:sz="4" w:space="0"/>
              <w:right w:val="single" w:color="000000" w:sz="4" w:space="0"/>
            </w:tcBorders>
            <w:vAlign w:val="center"/>
          </w:tcPr>
          <w:p w14:paraId="49A0DCA9">
            <w:pPr>
              <w:jc w:val="right"/>
              <w:rPr>
                <w:rFonts w:hint="default" w:ascii="Times New Roman" w:hAnsi="Times New Roman" w:eastAsia="宋体" w:cs="Times New Roman"/>
                <w:i w:val="0"/>
                <w:iCs w:val="0"/>
                <w:color w:val="000000"/>
                <w:sz w:val="20"/>
                <w:szCs w:val="20"/>
                <w:highlight w:val="none"/>
                <w:u w:val="none"/>
              </w:rPr>
            </w:pPr>
          </w:p>
        </w:tc>
      </w:tr>
      <w:tr w14:paraId="0C97E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vAlign w:val="center"/>
          </w:tcPr>
          <w:p w14:paraId="40B388E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2040401</w:t>
            </w:r>
          </w:p>
        </w:tc>
        <w:tc>
          <w:tcPr>
            <w:tcW w:w="1187" w:type="dxa"/>
            <w:tcBorders>
              <w:top w:val="nil"/>
              <w:left w:val="nil"/>
              <w:bottom w:val="single" w:color="000000" w:sz="4" w:space="0"/>
              <w:right w:val="single" w:color="000000" w:sz="4" w:space="0"/>
            </w:tcBorders>
            <w:vAlign w:val="center"/>
          </w:tcPr>
          <w:p w14:paraId="441E6E6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28" w:type="dxa"/>
            <w:tcBorders>
              <w:top w:val="nil"/>
              <w:left w:val="nil"/>
              <w:bottom w:val="single" w:color="000000" w:sz="4" w:space="0"/>
              <w:right w:val="single" w:color="000000" w:sz="4" w:space="0"/>
            </w:tcBorders>
            <w:vAlign w:val="center"/>
          </w:tcPr>
          <w:p w14:paraId="3125ED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598.33</w:t>
            </w:r>
          </w:p>
        </w:tc>
        <w:tc>
          <w:tcPr>
            <w:tcW w:w="1126" w:type="dxa"/>
            <w:gridSpan w:val="2"/>
            <w:tcBorders>
              <w:top w:val="nil"/>
              <w:left w:val="nil"/>
              <w:bottom w:val="single" w:color="000000" w:sz="4" w:space="0"/>
              <w:right w:val="single" w:color="000000" w:sz="4" w:space="0"/>
            </w:tcBorders>
            <w:vAlign w:val="center"/>
          </w:tcPr>
          <w:p w14:paraId="56381F3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598.33</w:t>
            </w:r>
          </w:p>
        </w:tc>
        <w:tc>
          <w:tcPr>
            <w:tcW w:w="1126" w:type="dxa"/>
            <w:tcBorders>
              <w:top w:val="nil"/>
              <w:left w:val="nil"/>
              <w:bottom w:val="single" w:color="000000" w:sz="4" w:space="0"/>
              <w:right w:val="single" w:color="000000" w:sz="4" w:space="0"/>
            </w:tcBorders>
            <w:vAlign w:val="center"/>
          </w:tcPr>
          <w:p w14:paraId="7445F058">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nil"/>
              <w:left w:val="nil"/>
              <w:bottom w:val="single" w:color="000000" w:sz="4" w:space="0"/>
              <w:right w:val="single" w:color="000000" w:sz="4" w:space="0"/>
            </w:tcBorders>
            <w:vAlign w:val="center"/>
          </w:tcPr>
          <w:p w14:paraId="79CCDDA1">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vAlign w:val="center"/>
          </w:tcPr>
          <w:p w14:paraId="78A25986">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nil"/>
              <w:left w:val="nil"/>
              <w:bottom w:val="single" w:color="000000" w:sz="4" w:space="0"/>
              <w:right w:val="single" w:color="000000" w:sz="4" w:space="0"/>
            </w:tcBorders>
            <w:vAlign w:val="center"/>
          </w:tcPr>
          <w:p w14:paraId="269355AF">
            <w:pPr>
              <w:jc w:val="right"/>
              <w:rPr>
                <w:rFonts w:hint="default" w:ascii="Times New Roman" w:hAnsi="Times New Roman" w:eastAsia="宋体" w:cs="Times New Roman"/>
                <w:i w:val="0"/>
                <w:iCs w:val="0"/>
                <w:color w:val="000000"/>
                <w:sz w:val="20"/>
                <w:szCs w:val="20"/>
                <w:highlight w:val="none"/>
                <w:u w:val="none"/>
              </w:rPr>
            </w:pPr>
          </w:p>
        </w:tc>
      </w:tr>
      <w:tr w14:paraId="25ED3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vAlign w:val="center"/>
          </w:tcPr>
          <w:p w14:paraId="5E08AA5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2040402</w:t>
            </w:r>
          </w:p>
        </w:tc>
        <w:tc>
          <w:tcPr>
            <w:tcW w:w="1187" w:type="dxa"/>
            <w:tcBorders>
              <w:top w:val="nil"/>
              <w:left w:val="nil"/>
              <w:bottom w:val="single" w:color="000000" w:sz="4" w:space="0"/>
              <w:right w:val="single" w:color="000000" w:sz="4" w:space="0"/>
            </w:tcBorders>
            <w:vAlign w:val="center"/>
          </w:tcPr>
          <w:p w14:paraId="7385774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28" w:type="dxa"/>
            <w:tcBorders>
              <w:top w:val="nil"/>
              <w:left w:val="nil"/>
              <w:bottom w:val="single" w:color="000000" w:sz="4" w:space="0"/>
              <w:right w:val="single" w:color="000000" w:sz="4" w:space="0"/>
            </w:tcBorders>
            <w:vAlign w:val="center"/>
          </w:tcPr>
          <w:p w14:paraId="70DDB2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190.78</w:t>
            </w:r>
          </w:p>
        </w:tc>
        <w:tc>
          <w:tcPr>
            <w:tcW w:w="1126" w:type="dxa"/>
            <w:gridSpan w:val="2"/>
            <w:tcBorders>
              <w:top w:val="nil"/>
              <w:left w:val="nil"/>
              <w:bottom w:val="single" w:color="000000" w:sz="4" w:space="0"/>
              <w:right w:val="single" w:color="000000" w:sz="4" w:space="0"/>
            </w:tcBorders>
            <w:vAlign w:val="center"/>
          </w:tcPr>
          <w:p w14:paraId="2AE827F3">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vAlign w:val="center"/>
          </w:tcPr>
          <w:p w14:paraId="509B288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190.78</w:t>
            </w:r>
          </w:p>
        </w:tc>
        <w:tc>
          <w:tcPr>
            <w:tcW w:w="1126" w:type="dxa"/>
            <w:gridSpan w:val="2"/>
            <w:tcBorders>
              <w:top w:val="nil"/>
              <w:left w:val="nil"/>
              <w:bottom w:val="single" w:color="000000" w:sz="4" w:space="0"/>
              <w:right w:val="single" w:color="000000" w:sz="4" w:space="0"/>
            </w:tcBorders>
            <w:vAlign w:val="center"/>
          </w:tcPr>
          <w:p w14:paraId="3FA37950">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vAlign w:val="center"/>
          </w:tcPr>
          <w:p w14:paraId="7CC33966">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nil"/>
              <w:left w:val="nil"/>
              <w:bottom w:val="single" w:color="000000" w:sz="4" w:space="0"/>
              <w:right w:val="single" w:color="000000" w:sz="4" w:space="0"/>
            </w:tcBorders>
            <w:vAlign w:val="center"/>
          </w:tcPr>
          <w:p w14:paraId="43C769AE">
            <w:pPr>
              <w:jc w:val="right"/>
              <w:rPr>
                <w:rFonts w:hint="default" w:ascii="Times New Roman" w:hAnsi="Times New Roman" w:eastAsia="宋体" w:cs="Times New Roman"/>
                <w:i w:val="0"/>
                <w:iCs w:val="0"/>
                <w:color w:val="000000"/>
                <w:sz w:val="20"/>
                <w:szCs w:val="20"/>
                <w:highlight w:val="none"/>
                <w:u w:val="none"/>
              </w:rPr>
            </w:pPr>
          </w:p>
        </w:tc>
      </w:tr>
      <w:tr w14:paraId="343C8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vAlign w:val="center"/>
          </w:tcPr>
          <w:p w14:paraId="0EFDE6B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2040410</w:t>
            </w:r>
          </w:p>
        </w:tc>
        <w:tc>
          <w:tcPr>
            <w:tcW w:w="1187" w:type="dxa"/>
            <w:tcBorders>
              <w:top w:val="nil"/>
              <w:left w:val="nil"/>
              <w:bottom w:val="single" w:color="000000" w:sz="4" w:space="0"/>
              <w:right w:val="single" w:color="000000" w:sz="4" w:space="0"/>
            </w:tcBorders>
            <w:vAlign w:val="center"/>
          </w:tcPr>
          <w:p w14:paraId="7388FB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检察监督</w:t>
            </w:r>
          </w:p>
        </w:tc>
        <w:tc>
          <w:tcPr>
            <w:tcW w:w="1128" w:type="dxa"/>
            <w:tcBorders>
              <w:top w:val="nil"/>
              <w:left w:val="nil"/>
              <w:bottom w:val="single" w:color="000000" w:sz="4" w:space="0"/>
              <w:right w:val="single" w:color="000000" w:sz="4" w:space="0"/>
            </w:tcBorders>
            <w:vAlign w:val="center"/>
          </w:tcPr>
          <w:p w14:paraId="6910AC0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104.95</w:t>
            </w:r>
          </w:p>
        </w:tc>
        <w:tc>
          <w:tcPr>
            <w:tcW w:w="1126" w:type="dxa"/>
            <w:gridSpan w:val="2"/>
            <w:tcBorders>
              <w:top w:val="nil"/>
              <w:left w:val="nil"/>
              <w:bottom w:val="single" w:color="000000" w:sz="4" w:space="0"/>
              <w:right w:val="single" w:color="000000" w:sz="4" w:space="0"/>
            </w:tcBorders>
            <w:vAlign w:val="center"/>
          </w:tcPr>
          <w:p w14:paraId="66797747">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vAlign w:val="center"/>
          </w:tcPr>
          <w:p w14:paraId="47D9FF6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104.95</w:t>
            </w:r>
          </w:p>
        </w:tc>
        <w:tc>
          <w:tcPr>
            <w:tcW w:w="1126" w:type="dxa"/>
            <w:gridSpan w:val="2"/>
            <w:tcBorders>
              <w:top w:val="nil"/>
              <w:left w:val="nil"/>
              <w:bottom w:val="single" w:color="000000" w:sz="4" w:space="0"/>
              <w:right w:val="single" w:color="000000" w:sz="4" w:space="0"/>
            </w:tcBorders>
            <w:vAlign w:val="center"/>
          </w:tcPr>
          <w:p w14:paraId="472DC090">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vAlign w:val="center"/>
          </w:tcPr>
          <w:p w14:paraId="33AB25D3">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nil"/>
              <w:left w:val="nil"/>
              <w:bottom w:val="single" w:color="000000" w:sz="4" w:space="0"/>
              <w:right w:val="single" w:color="000000" w:sz="4" w:space="0"/>
            </w:tcBorders>
            <w:vAlign w:val="center"/>
          </w:tcPr>
          <w:p w14:paraId="1D378A0A">
            <w:pPr>
              <w:jc w:val="right"/>
              <w:rPr>
                <w:rFonts w:hint="default" w:ascii="Times New Roman" w:hAnsi="Times New Roman" w:eastAsia="宋体" w:cs="Times New Roman"/>
                <w:i w:val="0"/>
                <w:iCs w:val="0"/>
                <w:color w:val="000000"/>
                <w:sz w:val="20"/>
                <w:szCs w:val="20"/>
                <w:highlight w:val="none"/>
                <w:u w:val="none"/>
              </w:rPr>
            </w:pPr>
          </w:p>
        </w:tc>
      </w:tr>
      <w:tr w14:paraId="048E6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vAlign w:val="center"/>
          </w:tcPr>
          <w:p w14:paraId="2D8FF5E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20499</w:t>
            </w:r>
          </w:p>
        </w:tc>
        <w:tc>
          <w:tcPr>
            <w:tcW w:w="1187" w:type="dxa"/>
            <w:tcBorders>
              <w:top w:val="nil"/>
              <w:left w:val="nil"/>
              <w:bottom w:val="single" w:color="000000" w:sz="4" w:space="0"/>
              <w:right w:val="single" w:color="000000" w:sz="4" w:space="0"/>
            </w:tcBorders>
            <w:vAlign w:val="center"/>
          </w:tcPr>
          <w:p w14:paraId="0BE3952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其他公共安全支出</w:t>
            </w:r>
          </w:p>
        </w:tc>
        <w:tc>
          <w:tcPr>
            <w:tcW w:w="1128" w:type="dxa"/>
            <w:tcBorders>
              <w:top w:val="nil"/>
              <w:left w:val="nil"/>
              <w:bottom w:val="single" w:color="000000" w:sz="4" w:space="0"/>
              <w:right w:val="single" w:color="000000" w:sz="4" w:space="0"/>
            </w:tcBorders>
            <w:vAlign w:val="center"/>
          </w:tcPr>
          <w:p w14:paraId="4FC43E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0.80</w:t>
            </w:r>
          </w:p>
        </w:tc>
        <w:tc>
          <w:tcPr>
            <w:tcW w:w="1126" w:type="dxa"/>
            <w:gridSpan w:val="2"/>
            <w:tcBorders>
              <w:top w:val="nil"/>
              <w:left w:val="nil"/>
              <w:bottom w:val="single" w:color="000000" w:sz="4" w:space="0"/>
              <w:right w:val="single" w:color="000000" w:sz="4" w:space="0"/>
            </w:tcBorders>
            <w:vAlign w:val="center"/>
          </w:tcPr>
          <w:p w14:paraId="2B22BF4A">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vAlign w:val="center"/>
          </w:tcPr>
          <w:p w14:paraId="5233A7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0.80</w:t>
            </w:r>
          </w:p>
        </w:tc>
        <w:tc>
          <w:tcPr>
            <w:tcW w:w="1126" w:type="dxa"/>
            <w:gridSpan w:val="2"/>
            <w:tcBorders>
              <w:top w:val="nil"/>
              <w:left w:val="nil"/>
              <w:bottom w:val="single" w:color="000000" w:sz="4" w:space="0"/>
              <w:right w:val="single" w:color="000000" w:sz="4" w:space="0"/>
            </w:tcBorders>
            <w:vAlign w:val="center"/>
          </w:tcPr>
          <w:p w14:paraId="2C3EFBDE">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vAlign w:val="center"/>
          </w:tcPr>
          <w:p w14:paraId="7B756A46">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nil"/>
              <w:left w:val="nil"/>
              <w:bottom w:val="single" w:color="000000" w:sz="4" w:space="0"/>
              <w:right w:val="single" w:color="000000" w:sz="4" w:space="0"/>
            </w:tcBorders>
            <w:vAlign w:val="center"/>
          </w:tcPr>
          <w:p w14:paraId="4F03D292">
            <w:pPr>
              <w:jc w:val="right"/>
              <w:rPr>
                <w:rFonts w:hint="default" w:ascii="Times New Roman" w:hAnsi="Times New Roman" w:eastAsia="宋体" w:cs="Times New Roman"/>
                <w:i w:val="0"/>
                <w:iCs w:val="0"/>
                <w:color w:val="000000"/>
                <w:sz w:val="20"/>
                <w:szCs w:val="20"/>
                <w:highlight w:val="none"/>
                <w:u w:val="none"/>
              </w:rPr>
            </w:pPr>
          </w:p>
        </w:tc>
      </w:tr>
      <w:tr w14:paraId="25571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vAlign w:val="center"/>
          </w:tcPr>
          <w:p w14:paraId="4774F25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2049902</w:t>
            </w:r>
          </w:p>
        </w:tc>
        <w:tc>
          <w:tcPr>
            <w:tcW w:w="1187" w:type="dxa"/>
            <w:tcBorders>
              <w:top w:val="nil"/>
              <w:left w:val="nil"/>
              <w:bottom w:val="single" w:color="000000" w:sz="4" w:space="0"/>
              <w:right w:val="single" w:color="000000" w:sz="4" w:space="0"/>
            </w:tcBorders>
            <w:vAlign w:val="center"/>
          </w:tcPr>
          <w:p w14:paraId="7831223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国家司法救助支出</w:t>
            </w:r>
          </w:p>
        </w:tc>
        <w:tc>
          <w:tcPr>
            <w:tcW w:w="1128" w:type="dxa"/>
            <w:tcBorders>
              <w:top w:val="nil"/>
              <w:left w:val="nil"/>
              <w:bottom w:val="single" w:color="000000" w:sz="4" w:space="0"/>
              <w:right w:val="single" w:color="000000" w:sz="4" w:space="0"/>
            </w:tcBorders>
            <w:vAlign w:val="center"/>
          </w:tcPr>
          <w:p w14:paraId="012F71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0.80</w:t>
            </w:r>
          </w:p>
        </w:tc>
        <w:tc>
          <w:tcPr>
            <w:tcW w:w="1126" w:type="dxa"/>
            <w:gridSpan w:val="2"/>
            <w:tcBorders>
              <w:top w:val="nil"/>
              <w:left w:val="nil"/>
              <w:bottom w:val="single" w:color="000000" w:sz="4" w:space="0"/>
              <w:right w:val="single" w:color="000000" w:sz="4" w:space="0"/>
            </w:tcBorders>
            <w:vAlign w:val="center"/>
          </w:tcPr>
          <w:p w14:paraId="47A88F57">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vAlign w:val="center"/>
          </w:tcPr>
          <w:p w14:paraId="1B1C6B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0.80</w:t>
            </w:r>
          </w:p>
        </w:tc>
        <w:tc>
          <w:tcPr>
            <w:tcW w:w="1126" w:type="dxa"/>
            <w:gridSpan w:val="2"/>
            <w:tcBorders>
              <w:top w:val="nil"/>
              <w:left w:val="nil"/>
              <w:bottom w:val="single" w:color="000000" w:sz="4" w:space="0"/>
              <w:right w:val="single" w:color="000000" w:sz="4" w:space="0"/>
            </w:tcBorders>
            <w:vAlign w:val="center"/>
          </w:tcPr>
          <w:p w14:paraId="718871C9">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vAlign w:val="center"/>
          </w:tcPr>
          <w:p w14:paraId="60689878">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nil"/>
              <w:left w:val="nil"/>
              <w:bottom w:val="single" w:color="000000" w:sz="4" w:space="0"/>
              <w:right w:val="single" w:color="000000" w:sz="4" w:space="0"/>
            </w:tcBorders>
            <w:vAlign w:val="center"/>
          </w:tcPr>
          <w:p w14:paraId="6639AEB7">
            <w:pPr>
              <w:jc w:val="right"/>
              <w:rPr>
                <w:rFonts w:hint="default" w:ascii="Times New Roman" w:hAnsi="Times New Roman" w:eastAsia="宋体" w:cs="Times New Roman"/>
                <w:i w:val="0"/>
                <w:iCs w:val="0"/>
                <w:color w:val="000000"/>
                <w:sz w:val="20"/>
                <w:szCs w:val="20"/>
                <w:highlight w:val="none"/>
                <w:u w:val="none"/>
              </w:rPr>
            </w:pPr>
          </w:p>
        </w:tc>
      </w:tr>
      <w:tr w14:paraId="44DAB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vAlign w:val="center"/>
          </w:tcPr>
          <w:p w14:paraId="54D1175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w:t>
            </w:r>
          </w:p>
        </w:tc>
        <w:tc>
          <w:tcPr>
            <w:tcW w:w="1187" w:type="dxa"/>
            <w:tcBorders>
              <w:top w:val="nil"/>
              <w:left w:val="nil"/>
              <w:bottom w:val="single" w:color="000000" w:sz="4" w:space="0"/>
              <w:right w:val="single" w:color="000000" w:sz="4" w:space="0"/>
            </w:tcBorders>
            <w:vAlign w:val="center"/>
          </w:tcPr>
          <w:p w14:paraId="329BC3F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28" w:type="dxa"/>
            <w:tcBorders>
              <w:top w:val="nil"/>
              <w:left w:val="nil"/>
              <w:bottom w:val="single" w:color="000000" w:sz="4" w:space="0"/>
              <w:right w:val="single" w:color="000000" w:sz="4" w:space="0"/>
            </w:tcBorders>
            <w:vAlign w:val="center"/>
          </w:tcPr>
          <w:p w14:paraId="705057E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160.48</w:t>
            </w:r>
          </w:p>
        </w:tc>
        <w:tc>
          <w:tcPr>
            <w:tcW w:w="1126" w:type="dxa"/>
            <w:gridSpan w:val="2"/>
            <w:tcBorders>
              <w:top w:val="nil"/>
              <w:left w:val="nil"/>
              <w:bottom w:val="single" w:color="000000" w:sz="4" w:space="0"/>
              <w:right w:val="single" w:color="000000" w:sz="4" w:space="0"/>
            </w:tcBorders>
            <w:vAlign w:val="center"/>
          </w:tcPr>
          <w:p w14:paraId="412131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160.48</w:t>
            </w:r>
          </w:p>
        </w:tc>
        <w:tc>
          <w:tcPr>
            <w:tcW w:w="1126" w:type="dxa"/>
            <w:tcBorders>
              <w:top w:val="nil"/>
              <w:left w:val="nil"/>
              <w:bottom w:val="single" w:color="000000" w:sz="4" w:space="0"/>
              <w:right w:val="single" w:color="000000" w:sz="4" w:space="0"/>
            </w:tcBorders>
            <w:vAlign w:val="center"/>
          </w:tcPr>
          <w:p w14:paraId="17A80278">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nil"/>
              <w:left w:val="nil"/>
              <w:bottom w:val="single" w:color="000000" w:sz="4" w:space="0"/>
              <w:right w:val="single" w:color="000000" w:sz="4" w:space="0"/>
            </w:tcBorders>
            <w:vAlign w:val="center"/>
          </w:tcPr>
          <w:p w14:paraId="11E7F07B">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vAlign w:val="center"/>
          </w:tcPr>
          <w:p w14:paraId="5C015D06">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nil"/>
              <w:left w:val="nil"/>
              <w:bottom w:val="single" w:color="000000" w:sz="4" w:space="0"/>
              <w:right w:val="single" w:color="000000" w:sz="4" w:space="0"/>
            </w:tcBorders>
            <w:vAlign w:val="center"/>
          </w:tcPr>
          <w:p w14:paraId="25037123">
            <w:pPr>
              <w:jc w:val="right"/>
              <w:rPr>
                <w:rFonts w:hint="default" w:ascii="Times New Roman" w:hAnsi="Times New Roman" w:eastAsia="宋体" w:cs="Times New Roman"/>
                <w:i w:val="0"/>
                <w:iCs w:val="0"/>
                <w:color w:val="000000"/>
                <w:sz w:val="20"/>
                <w:szCs w:val="20"/>
                <w:highlight w:val="none"/>
                <w:u w:val="none"/>
              </w:rPr>
            </w:pPr>
          </w:p>
        </w:tc>
      </w:tr>
      <w:tr w14:paraId="0D3FF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vAlign w:val="center"/>
          </w:tcPr>
          <w:p w14:paraId="653B7AF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w:t>
            </w:r>
          </w:p>
        </w:tc>
        <w:tc>
          <w:tcPr>
            <w:tcW w:w="1187" w:type="dxa"/>
            <w:tcBorders>
              <w:top w:val="nil"/>
              <w:left w:val="nil"/>
              <w:bottom w:val="single" w:color="000000" w:sz="4" w:space="0"/>
              <w:right w:val="single" w:color="000000" w:sz="4" w:space="0"/>
            </w:tcBorders>
            <w:vAlign w:val="center"/>
          </w:tcPr>
          <w:p w14:paraId="18C017C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28" w:type="dxa"/>
            <w:tcBorders>
              <w:top w:val="nil"/>
              <w:left w:val="nil"/>
              <w:bottom w:val="single" w:color="000000" w:sz="4" w:space="0"/>
              <w:right w:val="single" w:color="000000" w:sz="4" w:space="0"/>
            </w:tcBorders>
            <w:vAlign w:val="center"/>
          </w:tcPr>
          <w:p w14:paraId="2FD372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137.04</w:t>
            </w:r>
          </w:p>
        </w:tc>
        <w:tc>
          <w:tcPr>
            <w:tcW w:w="1126" w:type="dxa"/>
            <w:gridSpan w:val="2"/>
            <w:tcBorders>
              <w:top w:val="nil"/>
              <w:left w:val="nil"/>
              <w:bottom w:val="single" w:color="000000" w:sz="4" w:space="0"/>
              <w:right w:val="single" w:color="000000" w:sz="4" w:space="0"/>
            </w:tcBorders>
            <w:vAlign w:val="center"/>
          </w:tcPr>
          <w:p w14:paraId="198628C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137.04</w:t>
            </w:r>
          </w:p>
        </w:tc>
        <w:tc>
          <w:tcPr>
            <w:tcW w:w="1126" w:type="dxa"/>
            <w:tcBorders>
              <w:top w:val="nil"/>
              <w:left w:val="nil"/>
              <w:bottom w:val="single" w:color="000000" w:sz="4" w:space="0"/>
              <w:right w:val="single" w:color="000000" w:sz="4" w:space="0"/>
            </w:tcBorders>
            <w:vAlign w:val="center"/>
          </w:tcPr>
          <w:p w14:paraId="1784D678">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nil"/>
              <w:left w:val="nil"/>
              <w:bottom w:val="single" w:color="000000" w:sz="4" w:space="0"/>
              <w:right w:val="single" w:color="000000" w:sz="4" w:space="0"/>
            </w:tcBorders>
            <w:vAlign w:val="center"/>
          </w:tcPr>
          <w:p w14:paraId="169367C4">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vAlign w:val="center"/>
          </w:tcPr>
          <w:p w14:paraId="6EBAAC35">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nil"/>
              <w:left w:val="nil"/>
              <w:bottom w:val="single" w:color="000000" w:sz="4" w:space="0"/>
              <w:right w:val="single" w:color="000000" w:sz="4" w:space="0"/>
            </w:tcBorders>
            <w:vAlign w:val="center"/>
          </w:tcPr>
          <w:p w14:paraId="0433CC3B">
            <w:pPr>
              <w:jc w:val="right"/>
              <w:rPr>
                <w:rFonts w:hint="default" w:ascii="Times New Roman" w:hAnsi="Times New Roman" w:eastAsia="宋体" w:cs="Times New Roman"/>
                <w:i w:val="0"/>
                <w:iCs w:val="0"/>
                <w:color w:val="000000"/>
                <w:sz w:val="20"/>
                <w:szCs w:val="20"/>
                <w:highlight w:val="none"/>
                <w:u w:val="none"/>
              </w:rPr>
            </w:pPr>
          </w:p>
        </w:tc>
      </w:tr>
      <w:tr w14:paraId="2425E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vAlign w:val="center"/>
          </w:tcPr>
          <w:p w14:paraId="59F7CD6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2080501</w:t>
            </w:r>
          </w:p>
        </w:tc>
        <w:tc>
          <w:tcPr>
            <w:tcW w:w="1187" w:type="dxa"/>
            <w:tcBorders>
              <w:top w:val="nil"/>
              <w:left w:val="nil"/>
              <w:bottom w:val="single" w:color="000000" w:sz="4" w:space="0"/>
              <w:right w:val="single" w:color="000000" w:sz="4" w:space="0"/>
            </w:tcBorders>
            <w:vAlign w:val="center"/>
          </w:tcPr>
          <w:p w14:paraId="27D4762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28" w:type="dxa"/>
            <w:tcBorders>
              <w:top w:val="nil"/>
              <w:left w:val="nil"/>
              <w:bottom w:val="single" w:color="000000" w:sz="4" w:space="0"/>
              <w:right w:val="single" w:color="000000" w:sz="4" w:space="0"/>
            </w:tcBorders>
            <w:vAlign w:val="center"/>
          </w:tcPr>
          <w:p w14:paraId="744D293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79.37</w:t>
            </w:r>
          </w:p>
        </w:tc>
        <w:tc>
          <w:tcPr>
            <w:tcW w:w="1126" w:type="dxa"/>
            <w:gridSpan w:val="2"/>
            <w:tcBorders>
              <w:top w:val="nil"/>
              <w:left w:val="nil"/>
              <w:bottom w:val="single" w:color="000000" w:sz="4" w:space="0"/>
              <w:right w:val="single" w:color="000000" w:sz="4" w:space="0"/>
            </w:tcBorders>
            <w:vAlign w:val="center"/>
          </w:tcPr>
          <w:p w14:paraId="7CFB25B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79.37</w:t>
            </w:r>
          </w:p>
        </w:tc>
        <w:tc>
          <w:tcPr>
            <w:tcW w:w="1126" w:type="dxa"/>
            <w:tcBorders>
              <w:top w:val="nil"/>
              <w:left w:val="nil"/>
              <w:bottom w:val="single" w:color="000000" w:sz="4" w:space="0"/>
              <w:right w:val="single" w:color="000000" w:sz="4" w:space="0"/>
            </w:tcBorders>
            <w:vAlign w:val="center"/>
          </w:tcPr>
          <w:p w14:paraId="7ECFA446">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nil"/>
              <w:left w:val="nil"/>
              <w:bottom w:val="single" w:color="000000" w:sz="4" w:space="0"/>
              <w:right w:val="single" w:color="000000" w:sz="4" w:space="0"/>
            </w:tcBorders>
            <w:vAlign w:val="center"/>
          </w:tcPr>
          <w:p w14:paraId="60F1012D">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vAlign w:val="center"/>
          </w:tcPr>
          <w:p w14:paraId="20194291">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nil"/>
              <w:left w:val="nil"/>
              <w:bottom w:val="single" w:color="000000" w:sz="4" w:space="0"/>
              <w:right w:val="single" w:color="000000" w:sz="4" w:space="0"/>
            </w:tcBorders>
            <w:vAlign w:val="center"/>
          </w:tcPr>
          <w:p w14:paraId="02F125C1">
            <w:pPr>
              <w:jc w:val="right"/>
              <w:rPr>
                <w:rFonts w:hint="default" w:ascii="Times New Roman" w:hAnsi="Times New Roman" w:eastAsia="宋体" w:cs="Times New Roman"/>
                <w:i w:val="0"/>
                <w:iCs w:val="0"/>
                <w:color w:val="000000"/>
                <w:sz w:val="20"/>
                <w:szCs w:val="20"/>
                <w:highlight w:val="none"/>
                <w:u w:val="none"/>
              </w:rPr>
            </w:pPr>
          </w:p>
        </w:tc>
      </w:tr>
      <w:tr w14:paraId="7A89C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vAlign w:val="center"/>
          </w:tcPr>
          <w:p w14:paraId="37A4391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2080505</w:t>
            </w:r>
          </w:p>
        </w:tc>
        <w:tc>
          <w:tcPr>
            <w:tcW w:w="1187" w:type="dxa"/>
            <w:tcBorders>
              <w:top w:val="nil"/>
              <w:left w:val="nil"/>
              <w:bottom w:val="single" w:color="000000" w:sz="4" w:space="0"/>
              <w:right w:val="single" w:color="000000" w:sz="4" w:space="0"/>
            </w:tcBorders>
            <w:vAlign w:val="center"/>
          </w:tcPr>
          <w:p w14:paraId="3A338BE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28" w:type="dxa"/>
            <w:tcBorders>
              <w:top w:val="nil"/>
              <w:left w:val="nil"/>
              <w:bottom w:val="single" w:color="000000" w:sz="4" w:space="0"/>
              <w:right w:val="single" w:color="000000" w:sz="4" w:space="0"/>
            </w:tcBorders>
            <w:vAlign w:val="center"/>
          </w:tcPr>
          <w:p w14:paraId="7E53D3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57.66</w:t>
            </w:r>
          </w:p>
        </w:tc>
        <w:tc>
          <w:tcPr>
            <w:tcW w:w="1126" w:type="dxa"/>
            <w:gridSpan w:val="2"/>
            <w:tcBorders>
              <w:top w:val="nil"/>
              <w:left w:val="nil"/>
              <w:bottom w:val="single" w:color="000000" w:sz="4" w:space="0"/>
              <w:right w:val="single" w:color="000000" w:sz="4" w:space="0"/>
            </w:tcBorders>
            <w:vAlign w:val="center"/>
          </w:tcPr>
          <w:p w14:paraId="69F89C9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57.66</w:t>
            </w:r>
          </w:p>
        </w:tc>
        <w:tc>
          <w:tcPr>
            <w:tcW w:w="1126" w:type="dxa"/>
            <w:tcBorders>
              <w:top w:val="nil"/>
              <w:left w:val="nil"/>
              <w:bottom w:val="single" w:color="000000" w:sz="4" w:space="0"/>
              <w:right w:val="single" w:color="000000" w:sz="4" w:space="0"/>
            </w:tcBorders>
            <w:vAlign w:val="center"/>
          </w:tcPr>
          <w:p w14:paraId="07B50503">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nil"/>
              <w:left w:val="nil"/>
              <w:bottom w:val="single" w:color="000000" w:sz="4" w:space="0"/>
              <w:right w:val="single" w:color="000000" w:sz="4" w:space="0"/>
            </w:tcBorders>
            <w:vAlign w:val="center"/>
          </w:tcPr>
          <w:p w14:paraId="1683728A">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vAlign w:val="center"/>
          </w:tcPr>
          <w:p w14:paraId="1C8E285D">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nil"/>
              <w:left w:val="nil"/>
              <w:bottom w:val="single" w:color="000000" w:sz="4" w:space="0"/>
              <w:right w:val="single" w:color="000000" w:sz="4" w:space="0"/>
            </w:tcBorders>
            <w:vAlign w:val="center"/>
          </w:tcPr>
          <w:p w14:paraId="611A2B0D">
            <w:pPr>
              <w:jc w:val="right"/>
              <w:rPr>
                <w:rFonts w:hint="default" w:ascii="Times New Roman" w:hAnsi="Times New Roman" w:eastAsia="宋体" w:cs="Times New Roman"/>
                <w:i w:val="0"/>
                <w:iCs w:val="0"/>
                <w:color w:val="000000"/>
                <w:sz w:val="20"/>
                <w:szCs w:val="20"/>
                <w:highlight w:val="none"/>
                <w:u w:val="none"/>
              </w:rPr>
            </w:pPr>
          </w:p>
        </w:tc>
      </w:tr>
      <w:tr w14:paraId="39046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vAlign w:val="center"/>
          </w:tcPr>
          <w:p w14:paraId="722BA04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20808</w:t>
            </w:r>
          </w:p>
        </w:tc>
        <w:tc>
          <w:tcPr>
            <w:tcW w:w="1187" w:type="dxa"/>
            <w:tcBorders>
              <w:top w:val="nil"/>
              <w:left w:val="nil"/>
              <w:bottom w:val="single" w:color="000000" w:sz="4" w:space="0"/>
              <w:right w:val="single" w:color="000000" w:sz="4" w:space="0"/>
            </w:tcBorders>
            <w:vAlign w:val="center"/>
          </w:tcPr>
          <w:p w14:paraId="2DD9021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抚恤</w:t>
            </w:r>
          </w:p>
        </w:tc>
        <w:tc>
          <w:tcPr>
            <w:tcW w:w="1128" w:type="dxa"/>
            <w:tcBorders>
              <w:top w:val="nil"/>
              <w:left w:val="nil"/>
              <w:bottom w:val="single" w:color="000000" w:sz="4" w:space="0"/>
              <w:right w:val="single" w:color="000000" w:sz="4" w:space="0"/>
            </w:tcBorders>
            <w:vAlign w:val="center"/>
          </w:tcPr>
          <w:p w14:paraId="1EA298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23.44</w:t>
            </w:r>
          </w:p>
        </w:tc>
        <w:tc>
          <w:tcPr>
            <w:tcW w:w="1126" w:type="dxa"/>
            <w:gridSpan w:val="2"/>
            <w:tcBorders>
              <w:top w:val="nil"/>
              <w:left w:val="nil"/>
              <w:bottom w:val="single" w:color="000000" w:sz="4" w:space="0"/>
              <w:right w:val="single" w:color="000000" w:sz="4" w:space="0"/>
            </w:tcBorders>
            <w:vAlign w:val="center"/>
          </w:tcPr>
          <w:p w14:paraId="279557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23.44</w:t>
            </w:r>
          </w:p>
        </w:tc>
        <w:tc>
          <w:tcPr>
            <w:tcW w:w="1126" w:type="dxa"/>
            <w:tcBorders>
              <w:top w:val="nil"/>
              <w:left w:val="nil"/>
              <w:bottom w:val="single" w:color="000000" w:sz="4" w:space="0"/>
              <w:right w:val="single" w:color="000000" w:sz="4" w:space="0"/>
            </w:tcBorders>
            <w:vAlign w:val="center"/>
          </w:tcPr>
          <w:p w14:paraId="3A86A278">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nil"/>
              <w:left w:val="nil"/>
              <w:bottom w:val="single" w:color="000000" w:sz="4" w:space="0"/>
              <w:right w:val="single" w:color="000000" w:sz="4" w:space="0"/>
            </w:tcBorders>
            <w:vAlign w:val="center"/>
          </w:tcPr>
          <w:p w14:paraId="6C8D8F7A">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vAlign w:val="center"/>
          </w:tcPr>
          <w:p w14:paraId="3791FDC0">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nil"/>
              <w:left w:val="nil"/>
              <w:bottom w:val="single" w:color="000000" w:sz="4" w:space="0"/>
              <w:right w:val="single" w:color="000000" w:sz="4" w:space="0"/>
            </w:tcBorders>
            <w:vAlign w:val="center"/>
          </w:tcPr>
          <w:p w14:paraId="540DF7A8">
            <w:pPr>
              <w:jc w:val="right"/>
              <w:rPr>
                <w:rFonts w:hint="default" w:ascii="Times New Roman" w:hAnsi="Times New Roman" w:eastAsia="宋体" w:cs="Times New Roman"/>
                <w:i w:val="0"/>
                <w:iCs w:val="0"/>
                <w:color w:val="000000"/>
                <w:sz w:val="20"/>
                <w:szCs w:val="20"/>
                <w:highlight w:val="none"/>
                <w:u w:val="none"/>
              </w:rPr>
            </w:pPr>
          </w:p>
        </w:tc>
      </w:tr>
      <w:tr w14:paraId="01050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vAlign w:val="center"/>
          </w:tcPr>
          <w:p w14:paraId="7B9A978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2080801</w:t>
            </w:r>
          </w:p>
        </w:tc>
        <w:tc>
          <w:tcPr>
            <w:tcW w:w="1187" w:type="dxa"/>
            <w:tcBorders>
              <w:top w:val="nil"/>
              <w:left w:val="nil"/>
              <w:bottom w:val="single" w:color="000000" w:sz="4" w:space="0"/>
              <w:right w:val="single" w:color="000000" w:sz="4" w:space="0"/>
            </w:tcBorders>
            <w:vAlign w:val="center"/>
          </w:tcPr>
          <w:p w14:paraId="5519D60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死亡抚恤</w:t>
            </w:r>
          </w:p>
        </w:tc>
        <w:tc>
          <w:tcPr>
            <w:tcW w:w="1128" w:type="dxa"/>
            <w:tcBorders>
              <w:top w:val="nil"/>
              <w:left w:val="nil"/>
              <w:bottom w:val="single" w:color="000000" w:sz="4" w:space="0"/>
              <w:right w:val="single" w:color="000000" w:sz="4" w:space="0"/>
            </w:tcBorders>
            <w:vAlign w:val="center"/>
          </w:tcPr>
          <w:p w14:paraId="74F2B12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23.44</w:t>
            </w:r>
          </w:p>
        </w:tc>
        <w:tc>
          <w:tcPr>
            <w:tcW w:w="1126" w:type="dxa"/>
            <w:gridSpan w:val="2"/>
            <w:tcBorders>
              <w:top w:val="nil"/>
              <w:left w:val="nil"/>
              <w:bottom w:val="single" w:color="000000" w:sz="4" w:space="0"/>
              <w:right w:val="single" w:color="000000" w:sz="4" w:space="0"/>
            </w:tcBorders>
            <w:vAlign w:val="center"/>
          </w:tcPr>
          <w:p w14:paraId="5A2FF8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23.44</w:t>
            </w:r>
          </w:p>
        </w:tc>
        <w:tc>
          <w:tcPr>
            <w:tcW w:w="1126" w:type="dxa"/>
            <w:tcBorders>
              <w:top w:val="nil"/>
              <w:left w:val="nil"/>
              <w:bottom w:val="single" w:color="000000" w:sz="4" w:space="0"/>
              <w:right w:val="single" w:color="000000" w:sz="4" w:space="0"/>
            </w:tcBorders>
            <w:vAlign w:val="center"/>
          </w:tcPr>
          <w:p w14:paraId="4568DE41">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nil"/>
              <w:left w:val="nil"/>
              <w:bottom w:val="single" w:color="000000" w:sz="4" w:space="0"/>
              <w:right w:val="single" w:color="000000" w:sz="4" w:space="0"/>
            </w:tcBorders>
            <w:vAlign w:val="center"/>
          </w:tcPr>
          <w:p w14:paraId="1179DA59">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vAlign w:val="center"/>
          </w:tcPr>
          <w:p w14:paraId="612A6506">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nil"/>
              <w:left w:val="nil"/>
              <w:bottom w:val="single" w:color="000000" w:sz="4" w:space="0"/>
              <w:right w:val="single" w:color="000000" w:sz="4" w:space="0"/>
            </w:tcBorders>
            <w:vAlign w:val="center"/>
          </w:tcPr>
          <w:p w14:paraId="53DC0A21">
            <w:pPr>
              <w:jc w:val="right"/>
              <w:rPr>
                <w:rFonts w:hint="default" w:ascii="Times New Roman" w:hAnsi="Times New Roman" w:eastAsia="宋体" w:cs="Times New Roman"/>
                <w:i w:val="0"/>
                <w:iCs w:val="0"/>
                <w:color w:val="000000"/>
                <w:sz w:val="20"/>
                <w:szCs w:val="20"/>
                <w:highlight w:val="none"/>
                <w:u w:val="none"/>
              </w:rPr>
            </w:pPr>
          </w:p>
        </w:tc>
      </w:tr>
      <w:tr w14:paraId="6628B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vAlign w:val="center"/>
          </w:tcPr>
          <w:p w14:paraId="58090A1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w:t>
            </w:r>
          </w:p>
        </w:tc>
        <w:tc>
          <w:tcPr>
            <w:tcW w:w="1187" w:type="dxa"/>
            <w:tcBorders>
              <w:top w:val="nil"/>
              <w:left w:val="nil"/>
              <w:bottom w:val="single" w:color="000000" w:sz="4" w:space="0"/>
              <w:right w:val="single" w:color="000000" w:sz="4" w:space="0"/>
            </w:tcBorders>
            <w:vAlign w:val="center"/>
          </w:tcPr>
          <w:p w14:paraId="7941BF5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28" w:type="dxa"/>
            <w:tcBorders>
              <w:top w:val="nil"/>
              <w:left w:val="nil"/>
              <w:bottom w:val="single" w:color="000000" w:sz="4" w:space="0"/>
              <w:right w:val="single" w:color="000000" w:sz="4" w:space="0"/>
            </w:tcBorders>
            <w:vAlign w:val="center"/>
          </w:tcPr>
          <w:p w14:paraId="46DE96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20.68</w:t>
            </w:r>
          </w:p>
        </w:tc>
        <w:tc>
          <w:tcPr>
            <w:tcW w:w="1126" w:type="dxa"/>
            <w:gridSpan w:val="2"/>
            <w:tcBorders>
              <w:top w:val="nil"/>
              <w:left w:val="nil"/>
              <w:bottom w:val="single" w:color="000000" w:sz="4" w:space="0"/>
              <w:right w:val="single" w:color="000000" w:sz="4" w:space="0"/>
            </w:tcBorders>
            <w:vAlign w:val="center"/>
          </w:tcPr>
          <w:p w14:paraId="176062C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20.68</w:t>
            </w:r>
          </w:p>
        </w:tc>
        <w:tc>
          <w:tcPr>
            <w:tcW w:w="1126" w:type="dxa"/>
            <w:tcBorders>
              <w:top w:val="nil"/>
              <w:left w:val="nil"/>
              <w:bottom w:val="single" w:color="000000" w:sz="4" w:space="0"/>
              <w:right w:val="single" w:color="000000" w:sz="4" w:space="0"/>
            </w:tcBorders>
            <w:vAlign w:val="center"/>
          </w:tcPr>
          <w:p w14:paraId="3C545F38">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nil"/>
              <w:left w:val="nil"/>
              <w:bottom w:val="single" w:color="000000" w:sz="4" w:space="0"/>
              <w:right w:val="single" w:color="000000" w:sz="4" w:space="0"/>
            </w:tcBorders>
            <w:vAlign w:val="center"/>
          </w:tcPr>
          <w:p w14:paraId="4B62A775">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vAlign w:val="center"/>
          </w:tcPr>
          <w:p w14:paraId="63F8DA04">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nil"/>
              <w:left w:val="nil"/>
              <w:bottom w:val="single" w:color="000000" w:sz="4" w:space="0"/>
              <w:right w:val="single" w:color="000000" w:sz="4" w:space="0"/>
            </w:tcBorders>
            <w:vAlign w:val="center"/>
          </w:tcPr>
          <w:p w14:paraId="52787FF2">
            <w:pPr>
              <w:jc w:val="right"/>
              <w:rPr>
                <w:rFonts w:hint="default" w:ascii="Times New Roman" w:hAnsi="Times New Roman" w:eastAsia="宋体" w:cs="Times New Roman"/>
                <w:i w:val="0"/>
                <w:iCs w:val="0"/>
                <w:color w:val="000000"/>
                <w:sz w:val="20"/>
                <w:szCs w:val="20"/>
                <w:highlight w:val="none"/>
                <w:u w:val="none"/>
              </w:rPr>
            </w:pPr>
          </w:p>
        </w:tc>
      </w:tr>
      <w:tr w14:paraId="55F81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vAlign w:val="center"/>
          </w:tcPr>
          <w:p w14:paraId="71DFF9C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w:t>
            </w:r>
          </w:p>
        </w:tc>
        <w:tc>
          <w:tcPr>
            <w:tcW w:w="1187" w:type="dxa"/>
            <w:tcBorders>
              <w:top w:val="nil"/>
              <w:left w:val="nil"/>
              <w:bottom w:val="single" w:color="000000" w:sz="4" w:space="0"/>
              <w:right w:val="single" w:color="000000" w:sz="4" w:space="0"/>
            </w:tcBorders>
            <w:vAlign w:val="center"/>
          </w:tcPr>
          <w:p w14:paraId="0EAEBF7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28" w:type="dxa"/>
            <w:tcBorders>
              <w:top w:val="nil"/>
              <w:left w:val="nil"/>
              <w:bottom w:val="single" w:color="000000" w:sz="4" w:space="0"/>
              <w:right w:val="single" w:color="000000" w:sz="4" w:space="0"/>
            </w:tcBorders>
            <w:vAlign w:val="center"/>
          </w:tcPr>
          <w:p w14:paraId="0C3EB7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20.68</w:t>
            </w:r>
          </w:p>
        </w:tc>
        <w:tc>
          <w:tcPr>
            <w:tcW w:w="1126" w:type="dxa"/>
            <w:gridSpan w:val="2"/>
            <w:tcBorders>
              <w:top w:val="nil"/>
              <w:left w:val="nil"/>
              <w:bottom w:val="single" w:color="000000" w:sz="4" w:space="0"/>
              <w:right w:val="single" w:color="000000" w:sz="4" w:space="0"/>
            </w:tcBorders>
            <w:vAlign w:val="center"/>
          </w:tcPr>
          <w:p w14:paraId="202B9C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20.68</w:t>
            </w:r>
          </w:p>
        </w:tc>
        <w:tc>
          <w:tcPr>
            <w:tcW w:w="1126" w:type="dxa"/>
            <w:tcBorders>
              <w:top w:val="nil"/>
              <w:left w:val="nil"/>
              <w:bottom w:val="single" w:color="000000" w:sz="4" w:space="0"/>
              <w:right w:val="single" w:color="000000" w:sz="4" w:space="0"/>
            </w:tcBorders>
            <w:vAlign w:val="center"/>
          </w:tcPr>
          <w:p w14:paraId="01FF964F">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nil"/>
              <w:left w:val="nil"/>
              <w:bottom w:val="single" w:color="000000" w:sz="4" w:space="0"/>
              <w:right w:val="single" w:color="000000" w:sz="4" w:space="0"/>
            </w:tcBorders>
            <w:vAlign w:val="center"/>
          </w:tcPr>
          <w:p w14:paraId="22EC7175">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vAlign w:val="center"/>
          </w:tcPr>
          <w:p w14:paraId="6F0BFFA0">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nil"/>
              <w:left w:val="nil"/>
              <w:bottom w:val="single" w:color="000000" w:sz="4" w:space="0"/>
              <w:right w:val="single" w:color="000000" w:sz="4" w:space="0"/>
            </w:tcBorders>
            <w:vAlign w:val="center"/>
          </w:tcPr>
          <w:p w14:paraId="22B001BE">
            <w:pPr>
              <w:jc w:val="right"/>
              <w:rPr>
                <w:rFonts w:hint="default" w:ascii="Times New Roman" w:hAnsi="Times New Roman" w:eastAsia="宋体" w:cs="Times New Roman"/>
                <w:i w:val="0"/>
                <w:iCs w:val="0"/>
                <w:color w:val="000000"/>
                <w:sz w:val="20"/>
                <w:szCs w:val="20"/>
                <w:highlight w:val="none"/>
                <w:u w:val="none"/>
              </w:rPr>
            </w:pPr>
          </w:p>
        </w:tc>
      </w:tr>
      <w:tr w14:paraId="3C6C7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vAlign w:val="center"/>
          </w:tcPr>
          <w:p w14:paraId="5A2DE89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2101101</w:t>
            </w:r>
          </w:p>
        </w:tc>
        <w:tc>
          <w:tcPr>
            <w:tcW w:w="1187" w:type="dxa"/>
            <w:tcBorders>
              <w:top w:val="nil"/>
              <w:left w:val="nil"/>
              <w:bottom w:val="single" w:color="000000" w:sz="4" w:space="0"/>
              <w:right w:val="single" w:color="000000" w:sz="4" w:space="0"/>
            </w:tcBorders>
            <w:vAlign w:val="center"/>
          </w:tcPr>
          <w:p w14:paraId="25DB149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28" w:type="dxa"/>
            <w:tcBorders>
              <w:top w:val="nil"/>
              <w:left w:val="nil"/>
              <w:bottom w:val="single" w:color="000000" w:sz="4" w:space="0"/>
              <w:right w:val="single" w:color="000000" w:sz="4" w:space="0"/>
            </w:tcBorders>
            <w:vAlign w:val="center"/>
          </w:tcPr>
          <w:p w14:paraId="1CB86B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20.68</w:t>
            </w:r>
          </w:p>
        </w:tc>
        <w:tc>
          <w:tcPr>
            <w:tcW w:w="1126" w:type="dxa"/>
            <w:gridSpan w:val="2"/>
            <w:tcBorders>
              <w:top w:val="nil"/>
              <w:left w:val="nil"/>
              <w:bottom w:val="single" w:color="000000" w:sz="4" w:space="0"/>
              <w:right w:val="single" w:color="000000" w:sz="4" w:space="0"/>
            </w:tcBorders>
            <w:vAlign w:val="center"/>
          </w:tcPr>
          <w:p w14:paraId="42B107A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20.68</w:t>
            </w:r>
          </w:p>
        </w:tc>
        <w:tc>
          <w:tcPr>
            <w:tcW w:w="1126" w:type="dxa"/>
            <w:tcBorders>
              <w:top w:val="nil"/>
              <w:left w:val="nil"/>
              <w:bottom w:val="single" w:color="000000" w:sz="4" w:space="0"/>
              <w:right w:val="single" w:color="000000" w:sz="4" w:space="0"/>
            </w:tcBorders>
            <w:vAlign w:val="center"/>
          </w:tcPr>
          <w:p w14:paraId="5BF5E877">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nil"/>
              <w:left w:val="nil"/>
              <w:bottom w:val="single" w:color="000000" w:sz="4" w:space="0"/>
              <w:right w:val="single" w:color="000000" w:sz="4" w:space="0"/>
            </w:tcBorders>
            <w:vAlign w:val="center"/>
          </w:tcPr>
          <w:p w14:paraId="4FE58CCC">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vAlign w:val="center"/>
          </w:tcPr>
          <w:p w14:paraId="414533D7">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nil"/>
              <w:left w:val="nil"/>
              <w:bottom w:val="single" w:color="000000" w:sz="4" w:space="0"/>
              <w:right w:val="single" w:color="000000" w:sz="4" w:space="0"/>
            </w:tcBorders>
            <w:vAlign w:val="center"/>
          </w:tcPr>
          <w:p w14:paraId="5D9104AD">
            <w:pPr>
              <w:jc w:val="right"/>
              <w:rPr>
                <w:rFonts w:hint="default" w:ascii="Times New Roman" w:hAnsi="Times New Roman" w:eastAsia="宋体" w:cs="Times New Roman"/>
                <w:i w:val="0"/>
                <w:iCs w:val="0"/>
                <w:color w:val="000000"/>
                <w:sz w:val="20"/>
                <w:szCs w:val="20"/>
                <w:highlight w:val="none"/>
                <w:u w:val="none"/>
              </w:rPr>
            </w:pPr>
          </w:p>
        </w:tc>
      </w:tr>
      <w:tr w14:paraId="3ED91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vAlign w:val="center"/>
          </w:tcPr>
          <w:p w14:paraId="6426E37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w:t>
            </w:r>
          </w:p>
        </w:tc>
        <w:tc>
          <w:tcPr>
            <w:tcW w:w="1187" w:type="dxa"/>
            <w:tcBorders>
              <w:top w:val="nil"/>
              <w:left w:val="nil"/>
              <w:bottom w:val="single" w:color="000000" w:sz="4" w:space="0"/>
              <w:right w:val="single" w:color="000000" w:sz="4" w:space="0"/>
            </w:tcBorders>
            <w:vAlign w:val="center"/>
          </w:tcPr>
          <w:p w14:paraId="5C60D64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28" w:type="dxa"/>
            <w:tcBorders>
              <w:top w:val="nil"/>
              <w:left w:val="nil"/>
              <w:bottom w:val="single" w:color="000000" w:sz="4" w:space="0"/>
              <w:right w:val="single" w:color="000000" w:sz="4" w:space="0"/>
            </w:tcBorders>
            <w:vAlign w:val="center"/>
          </w:tcPr>
          <w:p w14:paraId="653E80E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lang w:val="en-US" w:eastAsia="zh-CN"/>
              </w:rPr>
              <w:t>44.2</w:t>
            </w:r>
            <w:r>
              <w:rPr>
                <w:rFonts w:hint="eastAsia" w:ascii="Times New Roman" w:hAnsi="Times New Roman" w:eastAsia="宋体" w:cs="Times New Roman"/>
                <w:spacing w:val="-2"/>
                <w:sz w:val="20"/>
                <w:szCs w:val="20"/>
                <w:lang w:val="en-US" w:eastAsia="zh-CN"/>
              </w:rPr>
              <w:t>3</w:t>
            </w:r>
          </w:p>
        </w:tc>
        <w:tc>
          <w:tcPr>
            <w:tcW w:w="1126" w:type="dxa"/>
            <w:gridSpan w:val="2"/>
            <w:tcBorders>
              <w:top w:val="nil"/>
              <w:left w:val="nil"/>
              <w:bottom w:val="single" w:color="000000" w:sz="4" w:space="0"/>
              <w:right w:val="single" w:color="000000" w:sz="4" w:space="0"/>
            </w:tcBorders>
            <w:vAlign w:val="center"/>
          </w:tcPr>
          <w:p w14:paraId="142CD8C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lang w:val="en-US" w:eastAsia="zh-CN"/>
              </w:rPr>
              <w:t>44.2</w:t>
            </w:r>
            <w:r>
              <w:rPr>
                <w:rFonts w:hint="eastAsia" w:ascii="Times New Roman" w:hAnsi="Times New Roman" w:eastAsia="宋体" w:cs="Times New Roman"/>
                <w:spacing w:val="-2"/>
                <w:sz w:val="20"/>
                <w:szCs w:val="20"/>
                <w:lang w:val="en-US" w:eastAsia="zh-CN"/>
              </w:rPr>
              <w:t>3</w:t>
            </w:r>
          </w:p>
        </w:tc>
        <w:tc>
          <w:tcPr>
            <w:tcW w:w="1126" w:type="dxa"/>
            <w:tcBorders>
              <w:top w:val="nil"/>
              <w:left w:val="nil"/>
              <w:bottom w:val="single" w:color="000000" w:sz="4" w:space="0"/>
              <w:right w:val="single" w:color="000000" w:sz="4" w:space="0"/>
            </w:tcBorders>
            <w:vAlign w:val="center"/>
          </w:tcPr>
          <w:p w14:paraId="7DB366B8">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nil"/>
              <w:left w:val="nil"/>
              <w:bottom w:val="single" w:color="000000" w:sz="4" w:space="0"/>
              <w:right w:val="single" w:color="000000" w:sz="4" w:space="0"/>
            </w:tcBorders>
            <w:vAlign w:val="center"/>
          </w:tcPr>
          <w:p w14:paraId="2BC2D48E">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vAlign w:val="center"/>
          </w:tcPr>
          <w:p w14:paraId="51496C3C">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nil"/>
              <w:left w:val="nil"/>
              <w:bottom w:val="single" w:color="000000" w:sz="4" w:space="0"/>
              <w:right w:val="single" w:color="000000" w:sz="4" w:space="0"/>
            </w:tcBorders>
            <w:vAlign w:val="center"/>
          </w:tcPr>
          <w:p w14:paraId="617AA887">
            <w:pPr>
              <w:jc w:val="right"/>
              <w:rPr>
                <w:rFonts w:hint="default" w:ascii="Times New Roman" w:hAnsi="Times New Roman" w:eastAsia="宋体" w:cs="Times New Roman"/>
                <w:i w:val="0"/>
                <w:iCs w:val="0"/>
                <w:color w:val="000000"/>
                <w:sz w:val="20"/>
                <w:szCs w:val="20"/>
                <w:highlight w:val="none"/>
                <w:u w:val="none"/>
              </w:rPr>
            </w:pPr>
          </w:p>
        </w:tc>
      </w:tr>
      <w:tr w14:paraId="265EE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vAlign w:val="center"/>
          </w:tcPr>
          <w:p w14:paraId="1056FB3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w:t>
            </w:r>
          </w:p>
        </w:tc>
        <w:tc>
          <w:tcPr>
            <w:tcW w:w="1187" w:type="dxa"/>
            <w:tcBorders>
              <w:top w:val="nil"/>
              <w:left w:val="nil"/>
              <w:bottom w:val="single" w:color="000000" w:sz="4" w:space="0"/>
              <w:right w:val="single" w:color="000000" w:sz="4" w:space="0"/>
            </w:tcBorders>
            <w:vAlign w:val="center"/>
          </w:tcPr>
          <w:p w14:paraId="5724E20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28" w:type="dxa"/>
            <w:tcBorders>
              <w:top w:val="nil"/>
              <w:left w:val="nil"/>
              <w:bottom w:val="single" w:color="000000" w:sz="4" w:space="0"/>
              <w:right w:val="single" w:color="000000" w:sz="4" w:space="0"/>
            </w:tcBorders>
            <w:vAlign w:val="center"/>
          </w:tcPr>
          <w:p w14:paraId="40B568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lang w:val="en-US" w:eastAsia="zh-CN"/>
              </w:rPr>
              <w:t>44.2</w:t>
            </w:r>
            <w:r>
              <w:rPr>
                <w:rFonts w:hint="eastAsia" w:ascii="Times New Roman" w:hAnsi="Times New Roman" w:eastAsia="宋体" w:cs="Times New Roman"/>
                <w:spacing w:val="-2"/>
                <w:sz w:val="20"/>
                <w:szCs w:val="20"/>
                <w:lang w:val="en-US" w:eastAsia="zh-CN"/>
              </w:rPr>
              <w:t>3</w:t>
            </w:r>
          </w:p>
        </w:tc>
        <w:tc>
          <w:tcPr>
            <w:tcW w:w="1126" w:type="dxa"/>
            <w:gridSpan w:val="2"/>
            <w:tcBorders>
              <w:top w:val="nil"/>
              <w:left w:val="nil"/>
              <w:bottom w:val="single" w:color="000000" w:sz="4" w:space="0"/>
              <w:right w:val="single" w:color="000000" w:sz="4" w:space="0"/>
            </w:tcBorders>
            <w:vAlign w:val="center"/>
          </w:tcPr>
          <w:p w14:paraId="0AA31B3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lang w:val="en-US" w:eastAsia="zh-CN"/>
              </w:rPr>
              <w:t>44.2</w:t>
            </w:r>
            <w:r>
              <w:rPr>
                <w:rFonts w:hint="eastAsia" w:ascii="Times New Roman" w:hAnsi="Times New Roman" w:eastAsia="宋体" w:cs="Times New Roman"/>
                <w:spacing w:val="-2"/>
                <w:sz w:val="20"/>
                <w:szCs w:val="20"/>
                <w:lang w:val="en-US" w:eastAsia="zh-CN"/>
              </w:rPr>
              <w:t>3</w:t>
            </w:r>
          </w:p>
        </w:tc>
        <w:tc>
          <w:tcPr>
            <w:tcW w:w="1126" w:type="dxa"/>
            <w:tcBorders>
              <w:top w:val="nil"/>
              <w:left w:val="nil"/>
              <w:bottom w:val="single" w:color="000000" w:sz="4" w:space="0"/>
              <w:right w:val="single" w:color="000000" w:sz="4" w:space="0"/>
            </w:tcBorders>
            <w:vAlign w:val="center"/>
          </w:tcPr>
          <w:p w14:paraId="0BE08E26">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nil"/>
              <w:left w:val="nil"/>
              <w:bottom w:val="single" w:color="000000" w:sz="4" w:space="0"/>
              <w:right w:val="single" w:color="000000" w:sz="4" w:space="0"/>
            </w:tcBorders>
            <w:vAlign w:val="center"/>
          </w:tcPr>
          <w:p w14:paraId="2D97C137">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vAlign w:val="center"/>
          </w:tcPr>
          <w:p w14:paraId="60E04095">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nil"/>
              <w:left w:val="nil"/>
              <w:bottom w:val="single" w:color="000000" w:sz="4" w:space="0"/>
              <w:right w:val="single" w:color="000000" w:sz="4" w:space="0"/>
            </w:tcBorders>
            <w:vAlign w:val="center"/>
          </w:tcPr>
          <w:p w14:paraId="6DC8B379">
            <w:pPr>
              <w:jc w:val="right"/>
              <w:rPr>
                <w:rFonts w:hint="default" w:ascii="Times New Roman" w:hAnsi="Times New Roman" w:eastAsia="宋体" w:cs="Times New Roman"/>
                <w:i w:val="0"/>
                <w:iCs w:val="0"/>
                <w:color w:val="000000"/>
                <w:sz w:val="20"/>
                <w:szCs w:val="20"/>
                <w:highlight w:val="none"/>
                <w:u w:val="none"/>
              </w:rPr>
            </w:pPr>
          </w:p>
        </w:tc>
      </w:tr>
      <w:tr w14:paraId="09F9D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vAlign w:val="center"/>
          </w:tcPr>
          <w:p w14:paraId="0FB3236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2210201</w:t>
            </w:r>
          </w:p>
        </w:tc>
        <w:tc>
          <w:tcPr>
            <w:tcW w:w="1187" w:type="dxa"/>
            <w:tcBorders>
              <w:top w:val="nil"/>
              <w:left w:val="nil"/>
              <w:bottom w:val="single" w:color="000000" w:sz="4" w:space="0"/>
              <w:right w:val="single" w:color="000000" w:sz="4" w:space="0"/>
            </w:tcBorders>
            <w:vAlign w:val="center"/>
          </w:tcPr>
          <w:p w14:paraId="51A075C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28" w:type="dxa"/>
            <w:tcBorders>
              <w:top w:val="nil"/>
              <w:left w:val="nil"/>
              <w:bottom w:val="single" w:color="000000" w:sz="4" w:space="0"/>
              <w:right w:val="single" w:color="000000" w:sz="4" w:space="0"/>
            </w:tcBorders>
            <w:vAlign w:val="center"/>
          </w:tcPr>
          <w:p w14:paraId="2FF0B6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lang w:val="en-US" w:eastAsia="zh-CN"/>
              </w:rPr>
              <w:t>44.2</w:t>
            </w:r>
            <w:r>
              <w:rPr>
                <w:rFonts w:hint="eastAsia" w:ascii="Times New Roman" w:hAnsi="Times New Roman" w:eastAsia="宋体" w:cs="Times New Roman"/>
                <w:spacing w:val="-2"/>
                <w:sz w:val="20"/>
                <w:szCs w:val="20"/>
                <w:lang w:val="en-US" w:eastAsia="zh-CN"/>
              </w:rPr>
              <w:t>3</w:t>
            </w:r>
          </w:p>
        </w:tc>
        <w:tc>
          <w:tcPr>
            <w:tcW w:w="1126" w:type="dxa"/>
            <w:gridSpan w:val="2"/>
            <w:tcBorders>
              <w:top w:val="nil"/>
              <w:left w:val="nil"/>
              <w:bottom w:val="single" w:color="000000" w:sz="4" w:space="0"/>
              <w:right w:val="single" w:color="000000" w:sz="4" w:space="0"/>
            </w:tcBorders>
            <w:vAlign w:val="center"/>
          </w:tcPr>
          <w:p w14:paraId="6DD1F10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lang w:val="en-US" w:eastAsia="zh-CN"/>
              </w:rPr>
              <w:t>44.2</w:t>
            </w:r>
            <w:r>
              <w:rPr>
                <w:rFonts w:hint="eastAsia" w:ascii="Times New Roman" w:hAnsi="Times New Roman" w:eastAsia="宋体" w:cs="Times New Roman"/>
                <w:spacing w:val="-2"/>
                <w:sz w:val="20"/>
                <w:szCs w:val="20"/>
                <w:lang w:val="en-US" w:eastAsia="zh-CN"/>
              </w:rPr>
              <w:t>3</w:t>
            </w:r>
          </w:p>
        </w:tc>
        <w:tc>
          <w:tcPr>
            <w:tcW w:w="1126" w:type="dxa"/>
            <w:tcBorders>
              <w:top w:val="nil"/>
              <w:left w:val="nil"/>
              <w:bottom w:val="single" w:color="000000" w:sz="4" w:space="0"/>
              <w:right w:val="single" w:color="000000" w:sz="4" w:space="0"/>
            </w:tcBorders>
            <w:vAlign w:val="center"/>
          </w:tcPr>
          <w:p w14:paraId="0ECDF031">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nil"/>
              <w:left w:val="nil"/>
              <w:bottom w:val="single" w:color="000000" w:sz="4" w:space="0"/>
              <w:right w:val="single" w:color="000000" w:sz="4" w:space="0"/>
            </w:tcBorders>
            <w:vAlign w:val="center"/>
          </w:tcPr>
          <w:p w14:paraId="40A2B14E">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vAlign w:val="center"/>
          </w:tcPr>
          <w:p w14:paraId="60862891">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nil"/>
              <w:left w:val="nil"/>
              <w:bottom w:val="single" w:color="000000" w:sz="4" w:space="0"/>
              <w:right w:val="single" w:color="000000" w:sz="4" w:space="0"/>
            </w:tcBorders>
            <w:vAlign w:val="center"/>
          </w:tcPr>
          <w:p w14:paraId="47B859AD">
            <w:pPr>
              <w:jc w:val="right"/>
              <w:rPr>
                <w:rFonts w:hint="default" w:ascii="Times New Roman" w:hAnsi="Times New Roman" w:eastAsia="宋体" w:cs="Times New Roman"/>
                <w:i w:val="0"/>
                <w:iCs w:val="0"/>
                <w:color w:val="000000"/>
                <w:sz w:val="20"/>
                <w:szCs w:val="20"/>
                <w:highlight w:val="none"/>
                <w:u w:val="none"/>
              </w:rPr>
            </w:pPr>
          </w:p>
        </w:tc>
      </w:tr>
      <w:tr w14:paraId="6E360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346" w:type="dxa"/>
            <w:gridSpan w:val="10"/>
            <w:tcBorders>
              <w:top w:val="nil"/>
              <w:left w:val="nil"/>
              <w:bottom w:val="nil"/>
              <w:right w:val="nil"/>
            </w:tcBorders>
            <w:vAlign w:val="center"/>
          </w:tcPr>
          <w:p w14:paraId="7B25F8D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088A04EB">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11709" w:type="dxa"/>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0C6F1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11709" w:type="dxa"/>
            <w:gridSpan w:val="11"/>
            <w:tcBorders>
              <w:top w:val="nil"/>
              <w:left w:val="nil"/>
              <w:bottom w:val="nil"/>
              <w:right w:val="nil"/>
            </w:tcBorders>
            <w:vAlign w:val="bottom"/>
          </w:tcPr>
          <w:p w14:paraId="162D417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18137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709" w:type="dxa"/>
            <w:gridSpan w:val="11"/>
            <w:tcBorders>
              <w:top w:val="nil"/>
              <w:left w:val="nil"/>
              <w:bottom w:val="nil"/>
              <w:right w:val="nil"/>
            </w:tcBorders>
            <w:vAlign w:val="bottom"/>
          </w:tcPr>
          <w:p w14:paraId="710D5B4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公开04表</w:t>
            </w:r>
          </w:p>
        </w:tc>
      </w:tr>
      <w:tr w14:paraId="467DC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694" w:type="dxa"/>
            <w:gridSpan w:val="4"/>
            <w:tcBorders>
              <w:top w:val="nil"/>
              <w:left w:val="nil"/>
              <w:bottom w:val="single" w:color="auto" w:sz="4" w:space="0"/>
              <w:right w:val="nil"/>
            </w:tcBorders>
            <w:vAlign w:val="bottom"/>
          </w:tcPr>
          <w:p w14:paraId="1D37CF97">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编制部门（单位）：衡水市冀州区人民检察院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521" w:type="dxa"/>
            <w:gridSpan w:val="3"/>
            <w:tcBorders>
              <w:top w:val="nil"/>
              <w:left w:val="nil"/>
              <w:bottom w:val="single" w:color="auto" w:sz="4" w:space="0"/>
              <w:right w:val="nil"/>
            </w:tcBorders>
            <w:vAlign w:val="bottom"/>
          </w:tcPr>
          <w:p w14:paraId="6EDECBCF">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4494" w:type="dxa"/>
            <w:gridSpan w:val="4"/>
            <w:tcBorders>
              <w:top w:val="nil"/>
              <w:left w:val="nil"/>
              <w:bottom w:val="single" w:color="auto" w:sz="4" w:space="0"/>
              <w:right w:val="nil"/>
            </w:tcBorders>
            <w:vAlign w:val="bottom"/>
          </w:tcPr>
          <w:p w14:paraId="26EBF984">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3A89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35" w:type="dxa"/>
            <w:gridSpan w:val="3"/>
            <w:tcBorders>
              <w:top w:val="single" w:color="auto" w:sz="4" w:space="0"/>
              <w:left w:val="nil"/>
              <w:bottom w:val="single" w:color="000000" w:sz="4" w:space="0"/>
              <w:right w:val="single" w:color="000000" w:sz="4" w:space="0"/>
            </w:tcBorders>
            <w:vAlign w:val="center"/>
          </w:tcPr>
          <w:p w14:paraId="449FD94C">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7674" w:type="dxa"/>
            <w:gridSpan w:val="8"/>
            <w:tcBorders>
              <w:top w:val="single" w:color="auto" w:sz="4" w:space="0"/>
              <w:left w:val="nil"/>
              <w:bottom w:val="single" w:color="000000" w:sz="4" w:space="0"/>
              <w:right w:val="single" w:color="000000" w:sz="4" w:space="0"/>
            </w:tcBorders>
            <w:vAlign w:val="center"/>
          </w:tcPr>
          <w:p w14:paraId="49A191C8">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186E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984" w:type="dxa"/>
            <w:vMerge w:val="restart"/>
            <w:tcBorders>
              <w:top w:val="nil"/>
              <w:left w:val="single" w:color="000000" w:sz="4" w:space="0"/>
              <w:bottom w:val="single" w:color="000000" w:sz="4" w:space="0"/>
              <w:right w:val="single" w:color="000000" w:sz="4" w:space="0"/>
            </w:tcBorders>
            <w:vAlign w:val="center"/>
          </w:tcPr>
          <w:p w14:paraId="2986927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624" w:type="dxa"/>
            <w:vMerge w:val="restart"/>
            <w:tcBorders>
              <w:top w:val="nil"/>
              <w:left w:val="nil"/>
              <w:bottom w:val="single" w:color="000000" w:sz="4" w:space="0"/>
              <w:right w:val="single" w:color="000000" w:sz="4" w:space="0"/>
            </w:tcBorders>
            <w:vAlign w:val="center"/>
          </w:tcPr>
          <w:p w14:paraId="4795191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427" w:type="dxa"/>
            <w:vMerge w:val="restart"/>
            <w:tcBorders>
              <w:top w:val="nil"/>
              <w:left w:val="nil"/>
              <w:bottom w:val="single" w:color="000000" w:sz="4" w:space="0"/>
              <w:right w:val="single" w:color="000000" w:sz="4" w:space="0"/>
            </w:tcBorders>
            <w:vAlign w:val="center"/>
          </w:tcPr>
          <w:p w14:paraId="445544A0">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2098" w:type="dxa"/>
            <w:gridSpan w:val="2"/>
            <w:vMerge w:val="restart"/>
            <w:tcBorders>
              <w:top w:val="nil"/>
              <w:left w:val="nil"/>
              <w:bottom w:val="single" w:color="000000" w:sz="4" w:space="0"/>
              <w:right w:val="single" w:color="000000" w:sz="4" w:space="0"/>
            </w:tcBorders>
            <w:vAlign w:val="center"/>
          </w:tcPr>
          <w:p w14:paraId="3407E80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4" w:type="dxa"/>
            <w:vMerge w:val="restart"/>
            <w:tcBorders>
              <w:top w:val="nil"/>
              <w:left w:val="nil"/>
              <w:bottom w:val="single" w:color="000000" w:sz="4" w:space="0"/>
              <w:right w:val="single" w:color="000000" w:sz="4" w:space="0"/>
            </w:tcBorders>
            <w:vAlign w:val="center"/>
          </w:tcPr>
          <w:p w14:paraId="1ED1A65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295" w:type="dxa"/>
            <w:gridSpan w:val="2"/>
            <w:vMerge w:val="restart"/>
            <w:tcBorders>
              <w:top w:val="nil"/>
              <w:left w:val="nil"/>
              <w:right w:val="single" w:color="000000" w:sz="4" w:space="0"/>
            </w:tcBorders>
            <w:vAlign w:val="center"/>
          </w:tcPr>
          <w:p w14:paraId="5A906C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1219" w:type="dxa"/>
            <w:vMerge w:val="restart"/>
            <w:tcBorders>
              <w:top w:val="nil"/>
              <w:left w:val="nil"/>
              <w:right w:val="single" w:color="000000" w:sz="4" w:space="0"/>
            </w:tcBorders>
            <w:vAlign w:val="center"/>
          </w:tcPr>
          <w:p w14:paraId="3C5323C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1219" w:type="dxa"/>
            <w:vMerge w:val="restart"/>
            <w:tcBorders>
              <w:top w:val="nil"/>
              <w:left w:val="nil"/>
              <w:right w:val="single" w:color="000000" w:sz="4" w:space="0"/>
            </w:tcBorders>
            <w:vAlign w:val="center"/>
          </w:tcPr>
          <w:p w14:paraId="27A1510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1219" w:type="dxa"/>
            <w:vMerge w:val="restart"/>
            <w:tcBorders>
              <w:top w:val="nil"/>
              <w:left w:val="nil"/>
              <w:right w:val="single" w:color="000000" w:sz="4" w:space="0"/>
            </w:tcBorders>
            <w:vAlign w:val="center"/>
          </w:tcPr>
          <w:p w14:paraId="69B6044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6648B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984" w:type="dxa"/>
            <w:vMerge w:val="continue"/>
            <w:tcBorders>
              <w:top w:val="nil"/>
              <w:left w:val="single" w:color="000000" w:sz="4" w:space="0"/>
              <w:bottom w:val="single" w:color="000000" w:sz="4" w:space="0"/>
              <w:right w:val="single" w:color="000000" w:sz="4" w:space="0"/>
            </w:tcBorders>
            <w:vAlign w:val="center"/>
          </w:tcPr>
          <w:p w14:paraId="7ACAAAE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4" w:type="dxa"/>
            <w:vMerge w:val="continue"/>
            <w:tcBorders>
              <w:top w:val="nil"/>
              <w:left w:val="nil"/>
              <w:bottom w:val="single" w:color="000000" w:sz="4" w:space="0"/>
              <w:right w:val="single" w:color="000000" w:sz="4" w:space="0"/>
            </w:tcBorders>
            <w:vAlign w:val="center"/>
          </w:tcPr>
          <w:p w14:paraId="604E47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27" w:type="dxa"/>
            <w:vMerge w:val="continue"/>
            <w:tcBorders>
              <w:top w:val="nil"/>
              <w:left w:val="nil"/>
              <w:bottom w:val="single" w:color="000000" w:sz="4" w:space="0"/>
              <w:right w:val="single" w:color="000000" w:sz="4" w:space="0"/>
            </w:tcBorders>
            <w:vAlign w:val="center"/>
          </w:tcPr>
          <w:p w14:paraId="1B5B59C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98" w:type="dxa"/>
            <w:gridSpan w:val="2"/>
            <w:vMerge w:val="continue"/>
            <w:tcBorders>
              <w:top w:val="nil"/>
              <w:left w:val="nil"/>
              <w:bottom w:val="single" w:color="000000" w:sz="4" w:space="0"/>
              <w:right w:val="single" w:color="000000" w:sz="4" w:space="0"/>
            </w:tcBorders>
            <w:vAlign w:val="center"/>
          </w:tcPr>
          <w:p w14:paraId="156D78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4" w:type="dxa"/>
            <w:vMerge w:val="continue"/>
            <w:tcBorders>
              <w:top w:val="nil"/>
              <w:left w:val="nil"/>
              <w:bottom w:val="single" w:color="000000" w:sz="4" w:space="0"/>
              <w:right w:val="single" w:color="000000" w:sz="4" w:space="0"/>
            </w:tcBorders>
            <w:vAlign w:val="center"/>
          </w:tcPr>
          <w:p w14:paraId="6D2953F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295" w:type="dxa"/>
            <w:gridSpan w:val="2"/>
            <w:vMerge w:val="continue"/>
            <w:tcBorders>
              <w:left w:val="nil"/>
              <w:bottom w:val="single" w:color="000000" w:sz="4" w:space="0"/>
              <w:right w:val="single" w:color="000000" w:sz="8" w:space="0"/>
            </w:tcBorders>
            <w:vAlign w:val="center"/>
          </w:tcPr>
          <w:p w14:paraId="460335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219" w:type="dxa"/>
            <w:vMerge w:val="continue"/>
            <w:tcBorders>
              <w:left w:val="nil"/>
              <w:bottom w:val="single" w:color="000000" w:sz="4" w:space="0"/>
              <w:right w:val="single" w:color="000000" w:sz="8" w:space="0"/>
            </w:tcBorders>
            <w:vAlign w:val="center"/>
          </w:tcPr>
          <w:p w14:paraId="0DF56FC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219" w:type="dxa"/>
            <w:vMerge w:val="continue"/>
            <w:tcBorders>
              <w:left w:val="nil"/>
              <w:bottom w:val="single" w:color="000000" w:sz="4" w:space="0"/>
              <w:right w:val="single" w:color="000000" w:sz="8" w:space="0"/>
            </w:tcBorders>
            <w:vAlign w:val="center"/>
          </w:tcPr>
          <w:p w14:paraId="2C661BB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219" w:type="dxa"/>
            <w:vMerge w:val="continue"/>
            <w:tcBorders>
              <w:left w:val="nil"/>
              <w:bottom w:val="single" w:color="000000" w:sz="4" w:space="0"/>
              <w:right w:val="single" w:color="000000" w:sz="8" w:space="0"/>
            </w:tcBorders>
            <w:vAlign w:val="center"/>
          </w:tcPr>
          <w:p w14:paraId="236A74E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D09A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4" w:space="0"/>
              <w:right w:val="single" w:color="000000" w:sz="4" w:space="0"/>
            </w:tcBorders>
            <w:vAlign w:val="center"/>
          </w:tcPr>
          <w:p w14:paraId="389ED99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624" w:type="dxa"/>
            <w:tcBorders>
              <w:top w:val="nil"/>
              <w:left w:val="nil"/>
              <w:bottom w:val="single" w:color="000000" w:sz="4" w:space="0"/>
              <w:right w:val="single" w:color="000000" w:sz="4" w:space="0"/>
            </w:tcBorders>
            <w:vAlign w:val="center"/>
          </w:tcPr>
          <w:p w14:paraId="5FBD18F2">
            <w:pPr>
              <w:jc w:val="center"/>
              <w:rPr>
                <w:rFonts w:hint="eastAsia" w:ascii="宋体" w:hAnsi="宋体" w:eastAsia="宋体" w:cs="宋体"/>
                <w:i w:val="0"/>
                <w:iCs w:val="0"/>
                <w:color w:val="000000"/>
                <w:sz w:val="20"/>
                <w:szCs w:val="20"/>
                <w:highlight w:val="none"/>
                <w:u w:val="none"/>
              </w:rPr>
            </w:pPr>
          </w:p>
        </w:tc>
        <w:tc>
          <w:tcPr>
            <w:tcW w:w="1427" w:type="dxa"/>
            <w:tcBorders>
              <w:top w:val="nil"/>
              <w:left w:val="nil"/>
              <w:bottom w:val="single" w:color="000000" w:sz="4" w:space="0"/>
              <w:right w:val="single" w:color="000000" w:sz="4" w:space="0"/>
            </w:tcBorders>
            <w:vAlign w:val="center"/>
          </w:tcPr>
          <w:p w14:paraId="0F37348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2098" w:type="dxa"/>
            <w:gridSpan w:val="2"/>
            <w:tcBorders>
              <w:top w:val="nil"/>
              <w:left w:val="nil"/>
              <w:bottom w:val="single" w:color="000000" w:sz="4" w:space="0"/>
              <w:right w:val="single" w:color="000000" w:sz="4" w:space="0"/>
            </w:tcBorders>
            <w:vAlign w:val="center"/>
          </w:tcPr>
          <w:p w14:paraId="7A72A4F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624" w:type="dxa"/>
            <w:tcBorders>
              <w:top w:val="nil"/>
              <w:left w:val="nil"/>
              <w:bottom w:val="single" w:color="000000" w:sz="4" w:space="0"/>
              <w:right w:val="single" w:color="000000" w:sz="4" w:space="0"/>
            </w:tcBorders>
            <w:vAlign w:val="center"/>
          </w:tcPr>
          <w:p w14:paraId="4722FCF6">
            <w:pPr>
              <w:jc w:val="center"/>
              <w:rPr>
                <w:rFonts w:hint="eastAsia" w:ascii="宋体" w:hAnsi="宋体" w:eastAsia="宋体" w:cs="宋体"/>
                <w:i w:val="0"/>
                <w:iCs w:val="0"/>
                <w:color w:val="000000"/>
                <w:sz w:val="20"/>
                <w:szCs w:val="20"/>
                <w:highlight w:val="none"/>
                <w:u w:val="none"/>
              </w:rPr>
            </w:pPr>
          </w:p>
        </w:tc>
        <w:tc>
          <w:tcPr>
            <w:tcW w:w="1295" w:type="dxa"/>
            <w:gridSpan w:val="2"/>
            <w:tcBorders>
              <w:top w:val="nil"/>
              <w:left w:val="nil"/>
              <w:bottom w:val="single" w:color="000000" w:sz="4" w:space="0"/>
              <w:right w:val="single" w:color="000000" w:sz="4" w:space="0"/>
            </w:tcBorders>
            <w:vAlign w:val="center"/>
          </w:tcPr>
          <w:p w14:paraId="1DF4E52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219" w:type="dxa"/>
            <w:tcBorders>
              <w:top w:val="nil"/>
              <w:left w:val="nil"/>
              <w:bottom w:val="single" w:color="000000" w:sz="4" w:space="0"/>
              <w:right w:val="single" w:color="000000" w:sz="4" w:space="0"/>
            </w:tcBorders>
            <w:vAlign w:val="center"/>
          </w:tcPr>
          <w:p w14:paraId="426B5D9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1219" w:type="dxa"/>
            <w:tcBorders>
              <w:top w:val="nil"/>
              <w:left w:val="nil"/>
              <w:bottom w:val="single" w:color="000000" w:sz="4" w:space="0"/>
              <w:right w:val="single" w:color="000000" w:sz="4" w:space="0"/>
            </w:tcBorders>
            <w:vAlign w:val="center"/>
          </w:tcPr>
          <w:p w14:paraId="5A74EB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1219" w:type="dxa"/>
            <w:tcBorders>
              <w:top w:val="nil"/>
              <w:left w:val="nil"/>
              <w:bottom w:val="single" w:color="000000" w:sz="4" w:space="0"/>
              <w:right w:val="single" w:color="000000" w:sz="8" w:space="0"/>
            </w:tcBorders>
            <w:vAlign w:val="center"/>
          </w:tcPr>
          <w:p w14:paraId="6D5C3E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7CFEA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4" w:space="0"/>
              <w:right w:val="single" w:color="000000" w:sz="4" w:space="0"/>
            </w:tcBorders>
            <w:vAlign w:val="center"/>
          </w:tcPr>
          <w:p w14:paraId="4199019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624" w:type="dxa"/>
            <w:tcBorders>
              <w:top w:val="nil"/>
              <w:left w:val="nil"/>
              <w:bottom w:val="single" w:color="000000" w:sz="4" w:space="0"/>
              <w:right w:val="single" w:color="000000" w:sz="4" w:space="0"/>
            </w:tcBorders>
            <w:vAlign w:val="center"/>
          </w:tcPr>
          <w:p w14:paraId="7A5491F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427" w:type="dxa"/>
            <w:tcBorders>
              <w:top w:val="nil"/>
              <w:left w:val="nil"/>
              <w:bottom w:val="single" w:color="000000" w:sz="4" w:space="0"/>
              <w:right w:val="single" w:color="000000" w:sz="4" w:space="0"/>
            </w:tcBorders>
            <w:vAlign w:val="center"/>
          </w:tcPr>
          <w:p w14:paraId="1C1F30E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1,120.24</w:t>
            </w:r>
          </w:p>
        </w:tc>
        <w:tc>
          <w:tcPr>
            <w:tcW w:w="2098" w:type="dxa"/>
            <w:gridSpan w:val="2"/>
            <w:tcBorders>
              <w:top w:val="nil"/>
              <w:left w:val="nil"/>
              <w:bottom w:val="single" w:color="000000" w:sz="4" w:space="0"/>
              <w:right w:val="single" w:color="000000" w:sz="4" w:space="0"/>
            </w:tcBorders>
            <w:vAlign w:val="center"/>
          </w:tcPr>
          <w:p w14:paraId="244E825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624" w:type="dxa"/>
            <w:tcBorders>
              <w:top w:val="nil"/>
              <w:left w:val="nil"/>
              <w:bottom w:val="single" w:color="000000" w:sz="4" w:space="0"/>
              <w:right w:val="single" w:color="000000" w:sz="4" w:space="0"/>
            </w:tcBorders>
            <w:vAlign w:val="center"/>
          </w:tcPr>
          <w:p w14:paraId="2BC399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1295" w:type="dxa"/>
            <w:gridSpan w:val="2"/>
            <w:tcBorders>
              <w:top w:val="nil"/>
              <w:left w:val="nil"/>
              <w:bottom w:val="single" w:color="000000" w:sz="4" w:space="0"/>
              <w:right w:val="single" w:color="000000" w:sz="4" w:space="0"/>
            </w:tcBorders>
            <w:vAlign w:val="center"/>
          </w:tcPr>
          <w:p w14:paraId="13DDEC20">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vAlign w:val="center"/>
          </w:tcPr>
          <w:p w14:paraId="070027BA">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vAlign w:val="center"/>
          </w:tcPr>
          <w:p w14:paraId="2FE4573A">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8" w:space="0"/>
            </w:tcBorders>
            <w:vAlign w:val="center"/>
          </w:tcPr>
          <w:p w14:paraId="09E07ABE">
            <w:pPr>
              <w:jc w:val="right"/>
              <w:rPr>
                <w:rFonts w:hint="default" w:ascii="Times New Roman" w:hAnsi="Times New Roman" w:eastAsia="宋体" w:cs="Times New Roman"/>
                <w:i w:val="0"/>
                <w:iCs w:val="0"/>
                <w:color w:val="000000"/>
                <w:sz w:val="20"/>
                <w:szCs w:val="20"/>
                <w:highlight w:val="none"/>
                <w:u w:val="none"/>
              </w:rPr>
            </w:pPr>
          </w:p>
        </w:tc>
      </w:tr>
      <w:tr w14:paraId="70754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4" w:space="0"/>
              <w:right w:val="single" w:color="000000" w:sz="4" w:space="0"/>
            </w:tcBorders>
            <w:vAlign w:val="center"/>
          </w:tcPr>
          <w:p w14:paraId="518E02B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624" w:type="dxa"/>
            <w:tcBorders>
              <w:top w:val="nil"/>
              <w:left w:val="nil"/>
              <w:bottom w:val="single" w:color="000000" w:sz="4" w:space="0"/>
              <w:right w:val="single" w:color="000000" w:sz="4" w:space="0"/>
            </w:tcBorders>
            <w:vAlign w:val="center"/>
          </w:tcPr>
          <w:p w14:paraId="4F592EF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427" w:type="dxa"/>
            <w:tcBorders>
              <w:top w:val="nil"/>
              <w:left w:val="nil"/>
              <w:bottom w:val="single" w:color="000000" w:sz="4" w:space="0"/>
              <w:right w:val="single" w:color="000000" w:sz="4" w:space="0"/>
            </w:tcBorders>
            <w:vAlign w:val="center"/>
          </w:tcPr>
          <w:p w14:paraId="59C4F056">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nil"/>
              <w:left w:val="nil"/>
              <w:bottom w:val="single" w:color="000000" w:sz="4" w:space="0"/>
              <w:right w:val="single" w:color="000000" w:sz="4" w:space="0"/>
            </w:tcBorders>
            <w:vAlign w:val="center"/>
          </w:tcPr>
          <w:p w14:paraId="2DFFD0F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624" w:type="dxa"/>
            <w:tcBorders>
              <w:top w:val="nil"/>
              <w:left w:val="nil"/>
              <w:bottom w:val="single" w:color="000000" w:sz="4" w:space="0"/>
              <w:right w:val="single" w:color="000000" w:sz="4" w:space="0"/>
            </w:tcBorders>
            <w:vAlign w:val="center"/>
          </w:tcPr>
          <w:p w14:paraId="6CEAA2F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1295" w:type="dxa"/>
            <w:gridSpan w:val="2"/>
            <w:tcBorders>
              <w:top w:val="nil"/>
              <w:left w:val="nil"/>
              <w:bottom w:val="single" w:color="000000" w:sz="4" w:space="0"/>
              <w:right w:val="single" w:color="000000" w:sz="4" w:space="0"/>
            </w:tcBorders>
            <w:vAlign w:val="center"/>
          </w:tcPr>
          <w:p w14:paraId="37EBF49A">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vAlign w:val="center"/>
          </w:tcPr>
          <w:p w14:paraId="784F99EA">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vAlign w:val="center"/>
          </w:tcPr>
          <w:p w14:paraId="3F660039">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8" w:space="0"/>
            </w:tcBorders>
            <w:vAlign w:val="center"/>
          </w:tcPr>
          <w:p w14:paraId="0F67EB76">
            <w:pPr>
              <w:jc w:val="right"/>
              <w:rPr>
                <w:rFonts w:hint="default" w:ascii="Times New Roman" w:hAnsi="Times New Roman" w:eastAsia="宋体" w:cs="Times New Roman"/>
                <w:i w:val="0"/>
                <w:iCs w:val="0"/>
                <w:color w:val="000000"/>
                <w:sz w:val="20"/>
                <w:szCs w:val="20"/>
                <w:highlight w:val="none"/>
                <w:u w:val="none"/>
              </w:rPr>
            </w:pPr>
          </w:p>
        </w:tc>
      </w:tr>
      <w:tr w14:paraId="1162A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4" w:space="0"/>
              <w:right w:val="single" w:color="000000" w:sz="4" w:space="0"/>
            </w:tcBorders>
            <w:vAlign w:val="center"/>
          </w:tcPr>
          <w:p w14:paraId="6E7D4B7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624" w:type="dxa"/>
            <w:tcBorders>
              <w:top w:val="nil"/>
              <w:left w:val="nil"/>
              <w:bottom w:val="single" w:color="000000" w:sz="4" w:space="0"/>
              <w:right w:val="single" w:color="000000" w:sz="4" w:space="0"/>
            </w:tcBorders>
            <w:vAlign w:val="center"/>
          </w:tcPr>
          <w:p w14:paraId="1274812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427" w:type="dxa"/>
            <w:tcBorders>
              <w:top w:val="nil"/>
              <w:left w:val="nil"/>
              <w:bottom w:val="single" w:color="000000" w:sz="4" w:space="0"/>
              <w:right w:val="single" w:color="000000" w:sz="4" w:space="0"/>
            </w:tcBorders>
            <w:vAlign w:val="center"/>
          </w:tcPr>
          <w:p w14:paraId="323BA42F">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nil"/>
              <w:left w:val="nil"/>
              <w:bottom w:val="single" w:color="000000" w:sz="4" w:space="0"/>
              <w:right w:val="single" w:color="000000" w:sz="4" w:space="0"/>
            </w:tcBorders>
            <w:vAlign w:val="center"/>
          </w:tcPr>
          <w:p w14:paraId="1412C61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624" w:type="dxa"/>
            <w:tcBorders>
              <w:top w:val="nil"/>
              <w:left w:val="nil"/>
              <w:bottom w:val="single" w:color="000000" w:sz="4" w:space="0"/>
              <w:right w:val="single" w:color="000000" w:sz="4" w:space="0"/>
            </w:tcBorders>
            <w:vAlign w:val="center"/>
          </w:tcPr>
          <w:p w14:paraId="2C69560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1295" w:type="dxa"/>
            <w:gridSpan w:val="2"/>
            <w:tcBorders>
              <w:top w:val="nil"/>
              <w:left w:val="nil"/>
              <w:bottom w:val="single" w:color="000000" w:sz="4" w:space="0"/>
              <w:right w:val="single" w:color="000000" w:sz="4" w:space="0"/>
            </w:tcBorders>
            <w:vAlign w:val="center"/>
          </w:tcPr>
          <w:p w14:paraId="5B22CB94">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vAlign w:val="center"/>
          </w:tcPr>
          <w:p w14:paraId="12A136FB">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vAlign w:val="center"/>
          </w:tcPr>
          <w:p w14:paraId="4CFACB2E">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8" w:space="0"/>
            </w:tcBorders>
            <w:vAlign w:val="center"/>
          </w:tcPr>
          <w:p w14:paraId="7AC12083">
            <w:pPr>
              <w:jc w:val="right"/>
              <w:rPr>
                <w:rFonts w:hint="default" w:ascii="Times New Roman" w:hAnsi="Times New Roman" w:eastAsia="宋体" w:cs="Times New Roman"/>
                <w:i w:val="0"/>
                <w:iCs w:val="0"/>
                <w:color w:val="000000"/>
                <w:sz w:val="20"/>
                <w:szCs w:val="20"/>
                <w:highlight w:val="none"/>
                <w:u w:val="none"/>
              </w:rPr>
            </w:pPr>
          </w:p>
        </w:tc>
      </w:tr>
      <w:tr w14:paraId="2A656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4" w:space="0"/>
              <w:right w:val="single" w:color="000000" w:sz="4" w:space="0"/>
            </w:tcBorders>
            <w:vAlign w:val="center"/>
          </w:tcPr>
          <w:p w14:paraId="17F7D495">
            <w:pPr>
              <w:jc w:val="left"/>
              <w:rPr>
                <w:rFonts w:hint="eastAsia" w:ascii="宋体" w:hAnsi="宋体" w:eastAsia="宋体" w:cs="宋体"/>
                <w:i w:val="0"/>
                <w:iCs w:val="0"/>
                <w:color w:val="000000"/>
                <w:sz w:val="20"/>
                <w:szCs w:val="20"/>
                <w:highlight w:val="none"/>
                <w:u w:val="none"/>
              </w:rPr>
            </w:pPr>
          </w:p>
        </w:tc>
        <w:tc>
          <w:tcPr>
            <w:tcW w:w="624" w:type="dxa"/>
            <w:tcBorders>
              <w:top w:val="nil"/>
              <w:left w:val="nil"/>
              <w:bottom w:val="single" w:color="000000" w:sz="4" w:space="0"/>
              <w:right w:val="single" w:color="000000" w:sz="4" w:space="0"/>
            </w:tcBorders>
            <w:vAlign w:val="center"/>
          </w:tcPr>
          <w:p w14:paraId="3D51C41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427" w:type="dxa"/>
            <w:tcBorders>
              <w:top w:val="nil"/>
              <w:left w:val="nil"/>
              <w:bottom w:val="single" w:color="000000" w:sz="4" w:space="0"/>
              <w:right w:val="single" w:color="000000" w:sz="4" w:space="0"/>
            </w:tcBorders>
            <w:vAlign w:val="center"/>
          </w:tcPr>
          <w:p w14:paraId="6EB4619E">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nil"/>
              <w:left w:val="nil"/>
              <w:bottom w:val="single" w:color="000000" w:sz="4" w:space="0"/>
              <w:right w:val="single" w:color="000000" w:sz="4" w:space="0"/>
            </w:tcBorders>
            <w:vAlign w:val="center"/>
          </w:tcPr>
          <w:p w14:paraId="73A7B64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624" w:type="dxa"/>
            <w:tcBorders>
              <w:top w:val="nil"/>
              <w:left w:val="nil"/>
              <w:bottom w:val="single" w:color="000000" w:sz="4" w:space="0"/>
              <w:right w:val="single" w:color="000000" w:sz="4" w:space="0"/>
            </w:tcBorders>
            <w:vAlign w:val="center"/>
          </w:tcPr>
          <w:p w14:paraId="60F5DE6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1295" w:type="dxa"/>
            <w:gridSpan w:val="2"/>
            <w:tcBorders>
              <w:top w:val="nil"/>
              <w:left w:val="nil"/>
              <w:bottom w:val="single" w:color="000000" w:sz="4" w:space="0"/>
              <w:right w:val="single" w:color="000000" w:sz="4" w:space="0"/>
            </w:tcBorders>
            <w:vAlign w:val="center"/>
          </w:tcPr>
          <w:p w14:paraId="138180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894.85</w:t>
            </w:r>
          </w:p>
        </w:tc>
        <w:tc>
          <w:tcPr>
            <w:tcW w:w="1219" w:type="dxa"/>
            <w:tcBorders>
              <w:top w:val="nil"/>
              <w:left w:val="nil"/>
              <w:bottom w:val="single" w:color="000000" w:sz="4" w:space="0"/>
              <w:right w:val="single" w:color="000000" w:sz="4" w:space="0"/>
            </w:tcBorders>
            <w:vAlign w:val="center"/>
          </w:tcPr>
          <w:p w14:paraId="497C10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894.85</w:t>
            </w:r>
          </w:p>
        </w:tc>
        <w:tc>
          <w:tcPr>
            <w:tcW w:w="1219" w:type="dxa"/>
            <w:tcBorders>
              <w:top w:val="nil"/>
              <w:left w:val="nil"/>
              <w:bottom w:val="single" w:color="000000" w:sz="4" w:space="0"/>
              <w:right w:val="single" w:color="000000" w:sz="4" w:space="0"/>
            </w:tcBorders>
            <w:vAlign w:val="center"/>
          </w:tcPr>
          <w:p w14:paraId="041566D2">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8" w:space="0"/>
            </w:tcBorders>
            <w:vAlign w:val="center"/>
          </w:tcPr>
          <w:p w14:paraId="59803B14">
            <w:pPr>
              <w:jc w:val="right"/>
              <w:rPr>
                <w:rFonts w:hint="default" w:ascii="Times New Roman" w:hAnsi="Times New Roman" w:eastAsia="宋体" w:cs="Times New Roman"/>
                <w:i w:val="0"/>
                <w:iCs w:val="0"/>
                <w:color w:val="000000"/>
                <w:sz w:val="20"/>
                <w:szCs w:val="20"/>
                <w:highlight w:val="none"/>
                <w:u w:val="none"/>
              </w:rPr>
            </w:pPr>
          </w:p>
        </w:tc>
      </w:tr>
      <w:tr w14:paraId="54B15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4" w:space="0"/>
              <w:right w:val="single" w:color="000000" w:sz="4" w:space="0"/>
            </w:tcBorders>
            <w:vAlign w:val="center"/>
          </w:tcPr>
          <w:p w14:paraId="003B6242">
            <w:pPr>
              <w:jc w:val="left"/>
              <w:rPr>
                <w:rFonts w:hint="eastAsia" w:ascii="宋体" w:hAnsi="宋体" w:eastAsia="宋体" w:cs="宋体"/>
                <w:i w:val="0"/>
                <w:iCs w:val="0"/>
                <w:color w:val="000000"/>
                <w:sz w:val="20"/>
                <w:szCs w:val="20"/>
                <w:highlight w:val="none"/>
                <w:u w:val="none"/>
              </w:rPr>
            </w:pPr>
          </w:p>
        </w:tc>
        <w:tc>
          <w:tcPr>
            <w:tcW w:w="624" w:type="dxa"/>
            <w:tcBorders>
              <w:top w:val="nil"/>
              <w:left w:val="nil"/>
              <w:bottom w:val="single" w:color="000000" w:sz="4" w:space="0"/>
              <w:right w:val="single" w:color="000000" w:sz="4" w:space="0"/>
            </w:tcBorders>
            <w:vAlign w:val="center"/>
          </w:tcPr>
          <w:p w14:paraId="3D8B74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427" w:type="dxa"/>
            <w:tcBorders>
              <w:top w:val="nil"/>
              <w:left w:val="nil"/>
              <w:bottom w:val="single" w:color="000000" w:sz="4" w:space="0"/>
              <w:right w:val="single" w:color="000000" w:sz="4" w:space="0"/>
            </w:tcBorders>
            <w:vAlign w:val="center"/>
          </w:tcPr>
          <w:p w14:paraId="051D9A5B">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nil"/>
              <w:left w:val="nil"/>
              <w:bottom w:val="single" w:color="000000" w:sz="4" w:space="0"/>
              <w:right w:val="single" w:color="000000" w:sz="4" w:space="0"/>
            </w:tcBorders>
            <w:vAlign w:val="center"/>
          </w:tcPr>
          <w:p w14:paraId="5E6A71F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624" w:type="dxa"/>
            <w:tcBorders>
              <w:top w:val="nil"/>
              <w:left w:val="nil"/>
              <w:bottom w:val="single" w:color="000000" w:sz="4" w:space="0"/>
              <w:right w:val="single" w:color="000000" w:sz="4" w:space="0"/>
            </w:tcBorders>
            <w:vAlign w:val="center"/>
          </w:tcPr>
          <w:p w14:paraId="33455F2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1295" w:type="dxa"/>
            <w:gridSpan w:val="2"/>
            <w:tcBorders>
              <w:top w:val="nil"/>
              <w:left w:val="nil"/>
              <w:bottom w:val="single" w:color="000000" w:sz="4" w:space="0"/>
              <w:right w:val="single" w:color="000000" w:sz="4" w:space="0"/>
            </w:tcBorders>
            <w:vAlign w:val="center"/>
          </w:tcPr>
          <w:p w14:paraId="5D9C4D4E">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vAlign w:val="center"/>
          </w:tcPr>
          <w:p w14:paraId="0E39D43E">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vAlign w:val="center"/>
          </w:tcPr>
          <w:p w14:paraId="591C640F">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8" w:space="0"/>
            </w:tcBorders>
            <w:vAlign w:val="center"/>
          </w:tcPr>
          <w:p w14:paraId="10FAF6F1">
            <w:pPr>
              <w:jc w:val="right"/>
              <w:rPr>
                <w:rFonts w:hint="default" w:ascii="Times New Roman" w:hAnsi="Times New Roman" w:eastAsia="宋体" w:cs="Times New Roman"/>
                <w:i w:val="0"/>
                <w:iCs w:val="0"/>
                <w:color w:val="000000"/>
                <w:sz w:val="20"/>
                <w:szCs w:val="20"/>
                <w:highlight w:val="none"/>
                <w:u w:val="none"/>
              </w:rPr>
            </w:pPr>
          </w:p>
        </w:tc>
      </w:tr>
      <w:tr w14:paraId="1AE57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4" w:space="0"/>
              <w:right w:val="single" w:color="000000" w:sz="4" w:space="0"/>
            </w:tcBorders>
            <w:vAlign w:val="center"/>
          </w:tcPr>
          <w:p w14:paraId="63784D32">
            <w:pPr>
              <w:jc w:val="left"/>
              <w:rPr>
                <w:rFonts w:hint="eastAsia" w:ascii="宋体" w:hAnsi="宋体" w:eastAsia="宋体" w:cs="宋体"/>
                <w:i w:val="0"/>
                <w:iCs w:val="0"/>
                <w:color w:val="000000"/>
                <w:sz w:val="20"/>
                <w:szCs w:val="20"/>
                <w:highlight w:val="none"/>
                <w:u w:val="none"/>
              </w:rPr>
            </w:pPr>
          </w:p>
        </w:tc>
        <w:tc>
          <w:tcPr>
            <w:tcW w:w="624" w:type="dxa"/>
            <w:tcBorders>
              <w:top w:val="nil"/>
              <w:left w:val="nil"/>
              <w:bottom w:val="single" w:color="000000" w:sz="4" w:space="0"/>
              <w:right w:val="single" w:color="000000" w:sz="4" w:space="0"/>
            </w:tcBorders>
            <w:vAlign w:val="center"/>
          </w:tcPr>
          <w:p w14:paraId="1B61BFA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1427" w:type="dxa"/>
            <w:tcBorders>
              <w:top w:val="nil"/>
              <w:left w:val="nil"/>
              <w:bottom w:val="single" w:color="000000" w:sz="4" w:space="0"/>
              <w:right w:val="single" w:color="000000" w:sz="4" w:space="0"/>
            </w:tcBorders>
            <w:vAlign w:val="center"/>
          </w:tcPr>
          <w:p w14:paraId="02536AA8">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nil"/>
              <w:left w:val="nil"/>
              <w:bottom w:val="single" w:color="000000" w:sz="4" w:space="0"/>
              <w:right w:val="single" w:color="000000" w:sz="4" w:space="0"/>
            </w:tcBorders>
            <w:vAlign w:val="center"/>
          </w:tcPr>
          <w:p w14:paraId="7C6CCB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624" w:type="dxa"/>
            <w:tcBorders>
              <w:top w:val="nil"/>
              <w:left w:val="nil"/>
              <w:bottom w:val="single" w:color="000000" w:sz="4" w:space="0"/>
              <w:right w:val="single" w:color="000000" w:sz="4" w:space="0"/>
            </w:tcBorders>
            <w:vAlign w:val="center"/>
          </w:tcPr>
          <w:p w14:paraId="0E181F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1295" w:type="dxa"/>
            <w:gridSpan w:val="2"/>
            <w:tcBorders>
              <w:top w:val="nil"/>
              <w:left w:val="nil"/>
              <w:bottom w:val="single" w:color="000000" w:sz="4" w:space="0"/>
              <w:right w:val="single" w:color="000000" w:sz="4" w:space="0"/>
            </w:tcBorders>
            <w:vAlign w:val="center"/>
          </w:tcPr>
          <w:p w14:paraId="06149406">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vAlign w:val="center"/>
          </w:tcPr>
          <w:p w14:paraId="0B4F6C7A">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vAlign w:val="center"/>
          </w:tcPr>
          <w:p w14:paraId="2BE36A77">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8" w:space="0"/>
            </w:tcBorders>
            <w:vAlign w:val="center"/>
          </w:tcPr>
          <w:p w14:paraId="3428E48E">
            <w:pPr>
              <w:jc w:val="right"/>
              <w:rPr>
                <w:rFonts w:hint="default" w:ascii="Times New Roman" w:hAnsi="Times New Roman" w:eastAsia="宋体" w:cs="Times New Roman"/>
                <w:i w:val="0"/>
                <w:iCs w:val="0"/>
                <w:color w:val="000000"/>
                <w:sz w:val="20"/>
                <w:szCs w:val="20"/>
                <w:highlight w:val="none"/>
                <w:u w:val="none"/>
              </w:rPr>
            </w:pPr>
          </w:p>
        </w:tc>
      </w:tr>
      <w:tr w14:paraId="2772C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4" w:space="0"/>
              <w:right w:val="single" w:color="000000" w:sz="4" w:space="0"/>
            </w:tcBorders>
            <w:vAlign w:val="center"/>
          </w:tcPr>
          <w:p w14:paraId="2C62CEB6">
            <w:pPr>
              <w:jc w:val="left"/>
              <w:rPr>
                <w:rFonts w:hint="eastAsia" w:ascii="宋体" w:hAnsi="宋体" w:eastAsia="宋体" w:cs="宋体"/>
                <w:i w:val="0"/>
                <w:iCs w:val="0"/>
                <w:color w:val="000000"/>
                <w:sz w:val="20"/>
                <w:szCs w:val="20"/>
                <w:highlight w:val="none"/>
                <w:u w:val="none"/>
              </w:rPr>
            </w:pPr>
          </w:p>
        </w:tc>
        <w:tc>
          <w:tcPr>
            <w:tcW w:w="624" w:type="dxa"/>
            <w:tcBorders>
              <w:top w:val="nil"/>
              <w:left w:val="nil"/>
              <w:bottom w:val="single" w:color="000000" w:sz="4" w:space="0"/>
              <w:right w:val="single" w:color="000000" w:sz="4" w:space="0"/>
            </w:tcBorders>
            <w:vAlign w:val="center"/>
          </w:tcPr>
          <w:p w14:paraId="373AE61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1427" w:type="dxa"/>
            <w:tcBorders>
              <w:top w:val="nil"/>
              <w:left w:val="nil"/>
              <w:bottom w:val="single" w:color="000000" w:sz="4" w:space="0"/>
              <w:right w:val="single" w:color="000000" w:sz="4" w:space="0"/>
            </w:tcBorders>
            <w:vAlign w:val="center"/>
          </w:tcPr>
          <w:p w14:paraId="33A7C586">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nil"/>
              <w:left w:val="nil"/>
              <w:bottom w:val="single" w:color="000000" w:sz="4" w:space="0"/>
              <w:right w:val="single" w:color="000000" w:sz="4" w:space="0"/>
            </w:tcBorders>
            <w:vAlign w:val="center"/>
          </w:tcPr>
          <w:p w14:paraId="7606BF0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624" w:type="dxa"/>
            <w:tcBorders>
              <w:top w:val="nil"/>
              <w:left w:val="nil"/>
              <w:bottom w:val="single" w:color="000000" w:sz="4" w:space="0"/>
              <w:right w:val="single" w:color="000000" w:sz="4" w:space="0"/>
            </w:tcBorders>
            <w:vAlign w:val="center"/>
          </w:tcPr>
          <w:p w14:paraId="5B98879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1295" w:type="dxa"/>
            <w:gridSpan w:val="2"/>
            <w:tcBorders>
              <w:top w:val="nil"/>
              <w:left w:val="nil"/>
              <w:bottom w:val="single" w:color="000000" w:sz="4" w:space="0"/>
              <w:right w:val="single" w:color="000000" w:sz="4" w:space="0"/>
            </w:tcBorders>
            <w:vAlign w:val="center"/>
          </w:tcPr>
          <w:p w14:paraId="0F302942">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vAlign w:val="center"/>
          </w:tcPr>
          <w:p w14:paraId="6F99BD43">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vAlign w:val="center"/>
          </w:tcPr>
          <w:p w14:paraId="311C7775">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8" w:space="0"/>
            </w:tcBorders>
            <w:vAlign w:val="center"/>
          </w:tcPr>
          <w:p w14:paraId="38095235">
            <w:pPr>
              <w:jc w:val="right"/>
              <w:rPr>
                <w:rFonts w:hint="default" w:ascii="Times New Roman" w:hAnsi="Times New Roman" w:eastAsia="宋体" w:cs="Times New Roman"/>
                <w:i w:val="0"/>
                <w:iCs w:val="0"/>
                <w:color w:val="000000"/>
                <w:sz w:val="20"/>
                <w:szCs w:val="20"/>
                <w:highlight w:val="none"/>
                <w:u w:val="none"/>
              </w:rPr>
            </w:pPr>
          </w:p>
        </w:tc>
      </w:tr>
      <w:tr w14:paraId="27136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4" w:space="0"/>
              <w:right w:val="single" w:color="000000" w:sz="4" w:space="0"/>
            </w:tcBorders>
            <w:vAlign w:val="center"/>
          </w:tcPr>
          <w:p w14:paraId="4ED75E2F">
            <w:pPr>
              <w:jc w:val="left"/>
              <w:rPr>
                <w:rFonts w:hint="eastAsia" w:ascii="宋体" w:hAnsi="宋体" w:eastAsia="宋体" w:cs="宋体"/>
                <w:i w:val="0"/>
                <w:iCs w:val="0"/>
                <w:color w:val="000000"/>
                <w:sz w:val="20"/>
                <w:szCs w:val="20"/>
                <w:highlight w:val="none"/>
                <w:u w:val="none"/>
              </w:rPr>
            </w:pPr>
          </w:p>
        </w:tc>
        <w:tc>
          <w:tcPr>
            <w:tcW w:w="624" w:type="dxa"/>
            <w:tcBorders>
              <w:top w:val="nil"/>
              <w:left w:val="nil"/>
              <w:bottom w:val="single" w:color="000000" w:sz="4" w:space="0"/>
              <w:right w:val="single" w:color="000000" w:sz="4" w:space="0"/>
            </w:tcBorders>
            <w:vAlign w:val="center"/>
          </w:tcPr>
          <w:p w14:paraId="7C610C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1427" w:type="dxa"/>
            <w:tcBorders>
              <w:top w:val="nil"/>
              <w:left w:val="nil"/>
              <w:bottom w:val="single" w:color="000000" w:sz="4" w:space="0"/>
              <w:right w:val="single" w:color="000000" w:sz="4" w:space="0"/>
            </w:tcBorders>
            <w:vAlign w:val="center"/>
          </w:tcPr>
          <w:p w14:paraId="39FCF1B4">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nil"/>
              <w:left w:val="nil"/>
              <w:bottom w:val="single" w:color="000000" w:sz="4" w:space="0"/>
              <w:right w:val="single" w:color="000000" w:sz="4" w:space="0"/>
            </w:tcBorders>
            <w:vAlign w:val="center"/>
          </w:tcPr>
          <w:p w14:paraId="4B6B2A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624" w:type="dxa"/>
            <w:tcBorders>
              <w:top w:val="nil"/>
              <w:left w:val="nil"/>
              <w:bottom w:val="single" w:color="000000" w:sz="4" w:space="0"/>
              <w:right w:val="single" w:color="000000" w:sz="4" w:space="0"/>
            </w:tcBorders>
            <w:vAlign w:val="center"/>
          </w:tcPr>
          <w:p w14:paraId="6C71848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1295" w:type="dxa"/>
            <w:gridSpan w:val="2"/>
            <w:tcBorders>
              <w:top w:val="nil"/>
              <w:left w:val="nil"/>
              <w:bottom w:val="single" w:color="000000" w:sz="4" w:space="0"/>
              <w:right w:val="single" w:color="000000" w:sz="4" w:space="0"/>
            </w:tcBorders>
            <w:vAlign w:val="center"/>
          </w:tcPr>
          <w:p w14:paraId="13C34A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160.48</w:t>
            </w:r>
          </w:p>
        </w:tc>
        <w:tc>
          <w:tcPr>
            <w:tcW w:w="1219" w:type="dxa"/>
            <w:tcBorders>
              <w:top w:val="nil"/>
              <w:left w:val="nil"/>
              <w:bottom w:val="single" w:color="000000" w:sz="4" w:space="0"/>
              <w:right w:val="single" w:color="000000" w:sz="4" w:space="0"/>
            </w:tcBorders>
            <w:vAlign w:val="center"/>
          </w:tcPr>
          <w:p w14:paraId="2B5D03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160.48</w:t>
            </w:r>
          </w:p>
        </w:tc>
        <w:tc>
          <w:tcPr>
            <w:tcW w:w="1219" w:type="dxa"/>
            <w:tcBorders>
              <w:top w:val="nil"/>
              <w:left w:val="nil"/>
              <w:bottom w:val="single" w:color="000000" w:sz="4" w:space="0"/>
              <w:right w:val="single" w:color="000000" w:sz="4" w:space="0"/>
            </w:tcBorders>
            <w:vAlign w:val="center"/>
          </w:tcPr>
          <w:p w14:paraId="5B056CD6">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8" w:space="0"/>
            </w:tcBorders>
            <w:vAlign w:val="center"/>
          </w:tcPr>
          <w:p w14:paraId="5B667FEA">
            <w:pPr>
              <w:jc w:val="right"/>
              <w:rPr>
                <w:rFonts w:hint="default" w:ascii="Times New Roman" w:hAnsi="Times New Roman" w:eastAsia="宋体" w:cs="Times New Roman"/>
                <w:i w:val="0"/>
                <w:iCs w:val="0"/>
                <w:color w:val="000000"/>
                <w:sz w:val="20"/>
                <w:szCs w:val="20"/>
                <w:highlight w:val="none"/>
                <w:u w:val="none"/>
              </w:rPr>
            </w:pPr>
          </w:p>
        </w:tc>
      </w:tr>
      <w:tr w14:paraId="3F0C0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4" w:space="0"/>
              <w:right w:val="single" w:color="000000" w:sz="4" w:space="0"/>
            </w:tcBorders>
            <w:vAlign w:val="center"/>
          </w:tcPr>
          <w:p w14:paraId="0E56B3DA">
            <w:pPr>
              <w:jc w:val="left"/>
              <w:rPr>
                <w:rFonts w:hint="eastAsia" w:ascii="宋体" w:hAnsi="宋体" w:eastAsia="宋体" w:cs="宋体"/>
                <w:i w:val="0"/>
                <w:iCs w:val="0"/>
                <w:color w:val="000000"/>
                <w:sz w:val="20"/>
                <w:szCs w:val="20"/>
                <w:highlight w:val="none"/>
                <w:u w:val="none"/>
              </w:rPr>
            </w:pPr>
          </w:p>
        </w:tc>
        <w:tc>
          <w:tcPr>
            <w:tcW w:w="624" w:type="dxa"/>
            <w:tcBorders>
              <w:top w:val="nil"/>
              <w:left w:val="nil"/>
              <w:bottom w:val="single" w:color="000000" w:sz="4" w:space="0"/>
              <w:right w:val="single" w:color="000000" w:sz="4" w:space="0"/>
            </w:tcBorders>
            <w:vAlign w:val="center"/>
          </w:tcPr>
          <w:p w14:paraId="6BBD94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1427" w:type="dxa"/>
            <w:tcBorders>
              <w:top w:val="nil"/>
              <w:left w:val="nil"/>
              <w:bottom w:val="single" w:color="000000" w:sz="4" w:space="0"/>
              <w:right w:val="single" w:color="000000" w:sz="4" w:space="0"/>
            </w:tcBorders>
            <w:vAlign w:val="center"/>
          </w:tcPr>
          <w:p w14:paraId="69C2B3B1">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nil"/>
              <w:left w:val="nil"/>
              <w:bottom w:val="single" w:color="000000" w:sz="4" w:space="0"/>
              <w:right w:val="single" w:color="000000" w:sz="4" w:space="0"/>
            </w:tcBorders>
            <w:vAlign w:val="center"/>
          </w:tcPr>
          <w:p w14:paraId="2674756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624" w:type="dxa"/>
            <w:tcBorders>
              <w:top w:val="nil"/>
              <w:left w:val="nil"/>
              <w:bottom w:val="single" w:color="000000" w:sz="4" w:space="0"/>
              <w:right w:val="single" w:color="000000" w:sz="4" w:space="0"/>
            </w:tcBorders>
            <w:vAlign w:val="center"/>
          </w:tcPr>
          <w:p w14:paraId="7B9C91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1295" w:type="dxa"/>
            <w:gridSpan w:val="2"/>
            <w:tcBorders>
              <w:top w:val="nil"/>
              <w:left w:val="nil"/>
              <w:bottom w:val="single" w:color="000000" w:sz="4" w:space="0"/>
              <w:right w:val="single" w:color="000000" w:sz="4" w:space="0"/>
            </w:tcBorders>
            <w:vAlign w:val="center"/>
          </w:tcPr>
          <w:p w14:paraId="51EF9C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20.68</w:t>
            </w:r>
          </w:p>
        </w:tc>
        <w:tc>
          <w:tcPr>
            <w:tcW w:w="1219" w:type="dxa"/>
            <w:tcBorders>
              <w:top w:val="nil"/>
              <w:left w:val="nil"/>
              <w:bottom w:val="single" w:color="000000" w:sz="4" w:space="0"/>
              <w:right w:val="single" w:color="000000" w:sz="4" w:space="0"/>
            </w:tcBorders>
            <w:vAlign w:val="center"/>
          </w:tcPr>
          <w:p w14:paraId="132FB8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20.68</w:t>
            </w:r>
          </w:p>
        </w:tc>
        <w:tc>
          <w:tcPr>
            <w:tcW w:w="1219" w:type="dxa"/>
            <w:tcBorders>
              <w:top w:val="nil"/>
              <w:left w:val="nil"/>
              <w:bottom w:val="single" w:color="000000" w:sz="4" w:space="0"/>
              <w:right w:val="single" w:color="000000" w:sz="4" w:space="0"/>
            </w:tcBorders>
            <w:vAlign w:val="center"/>
          </w:tcPr>
          <w:p w14:paraId="775B6A71">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8" w:space="0"/>
            </w:tcBorders>
            <w:vAlign w:val="center"/>
          </w:tcPr>
          <w:p w14:paraId="27EC3CBC">
            <w:pPr>
              <w:jc w:val="right"/>
              <w:rPr>
                <w:rFonts w:hint="default" w:ascii="Times New Roman" w:hAnsi="Times New Roman" w:eastAsia="宋体" w:cs="Times New Roman"/>
                <w:i w:val="0"/>
                <w:iCs w:val="0"/>
                <w:color w:val="000000"/>
                <w:sz w:val="20"/>
                <w:szCs w:val="20"/>
                <w:highlight w:val="none"/>
                <w:u w:val="none"/>
              </w:rPr>
            </w:pPr>
          </w:p>
        </w:tc>
      </w:tr>
      <w:tr w14:paraId="104EB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4" w:space="0"/>
              <w:right w:val="single" w:color="000000" w:sz="4" w:space="0"/>
            </w:tcBorders>
            <w:vAlign w:val="center"/>
          </w:tcPr>
          <w:p w14:paraId="749AD8EC">
            <w:pPr>
              <w:jc w:val="left"/>
              <w:rPr>
                <w:rFonts w:hint="eastAsia" w:ascii="宋体" w:hAnsi="宋体" w:eastAsia="宋体" w:cs="宋体"/>
                <w:i w:val="0"/>
                <w:iCs w:val="0"/>
                <w:color w:val="000000"/>
                <w:sz w:val="20"/>
                <w:szCs w:val="20"/>
                <w:highlight w:val="none"/>
                <w:u w:val="none"/>
              </w:rPr>
            </w:pPr>
          </w:p>
        </w:tc>
        <w:tc>
          <w:tcPr>
            <w:tcW w:w="624" w:type="dxa"/>
            <w:tcBorders>
              <w:top w:val="nil"/>
              <w:left w:val="nil"/>
              <w:bottom w:val="single" w:color="000000" w:sz="4" w:space="0"/>
              <w:right w:val="single" w:color="000000" w:sz="4" w:space="0"/>
            </w:tcBorders>
            <w:vAlign w:val="center"/>
          </w:tcPr>
          <w:p w14:paraId="6E0C2D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1427" w:type="dxa"/>
            <w:tcBorders>
              <w:top w:val="nil"/>
              <w:left w:val="nil"/>
              <w:bottom w:val="single" w:color="000000" w:sz="4" w:space="0"/>
              <w:right w:val="single" w:color="000000" w:sz="4" w:space="0"/>
            </w:tcBorders>
            <w:vAlign w:val="center"/>
          </w:tcPr>
          <w:p w14:paraId="4238AF5D">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nil"/>
              <w:left w:val="nil"/>
              <w:bottom w:val="single" w:color="000000" w:sz="4" w:space="0"/>
              <w:right w:val="single" w:color="000000" w:sz="4" w:space="0"/>
            </w:tcBorders>
            <w:vAlign w:val="center"/>
          </w:tcPr>
          <w:p w14:paraId="6B8B7EB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624" w:type="dxa"/>
            <w:tcBorders>
              <w:top w:val="nil"/>
              <w:left w:val="nil"/>
              <w:bottom w:val="single" w:color="000000" w:sz="4" w:space="0"/>
              <w:right w:val="single" w:color="000000" w:sz="4" w:space="0"/>
            </w:tcBorders>
            <w:vAlign w:val="center"/>
          </w:tcPr>
          <w:p w14:paraId="4184BE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1295" w:type="dxa"/>
            <w:gridSpan w:val="2"/>
            <w:tcBorders>
              <w:top w:val="nil"/>
              <w:left w:val="nil"/>
              <w:bottom w:val="single" w:color="000000" w:sz="4" w:space="0"/>
              <w:right w:val="single" w:color="000000" w:sz="4" w:space="0"/>
            </w:tcBorders>
            <w:vAlign w:val="center"/>
          </w:tcPr>
          <w:p w14:paraId="5BACD05B">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vAlign w:val="center"/>
          </w:tcPr>
          <w:p w14:paraId="5918905E">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vAlign w:val="center"/>
          </w:tcPr>
          <w:p w14:paraId="44CC7298">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8" w:space="0"/>
            </w:tcBorders>
            <w:vAlign w:val="center"/>
          </w:tcPr>
          <w:p w14:paraId="73F92722">
            <w:pPr>
              <w:jc w:val="right"/>
              <w:rPr>
                <w:rFonts w:hint="default" w:ascii="Times New Roman" w:hAnsi="Times New Roman" w:eastAsia="宋体" w:cs="Times New Roman"/>
                <w:i w:val="0"/>
                <w:iCs w:val="0"/>
                <w:color w:val="000000"/>
                <w:sz w:val="20"/>
                <w:szCs w:val="20"/>
                <w:highlight w:val="none"/>
                <w:u w:val="none"/>
              </w:rPr>
            </w:pPr>
          </w:p>
        </w:tc>
      </w:tr>
      <w:tr w14:paraId="70A96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4" w:space="0"/>
              <w:right w:val="single" w:color="000000" w:sz="4" w:space="0"/>
            </w:tcBorders>
            <w:vAlign w:val="center"/>
          </w:tcPr>
          <w:p w14:paraId="39E012F5">
            <w:pPr>
              <w:jc w:val="left"/>
              <w:rPr>
                <w:rFonts w:hint="eastAsia" w:ascii="宋体" w:hAnsi="宋体" w:eastAsia="宋体" w:cs="宋体"/>
                <w:i w:val="0"/>
                <w:iCs w:val="0"/>
                <w:color w:val="000000"/>
                <w:sz w:val="20"/>
                <w:szCs w:val="20"/>
                <w:highlight w:val="none"/>
                <w:u w:val="none"/>
              </w:rPr>
            </w:pPr>
          </w:p>
        </w:tc>
        <w:tc>
          <w:tcPr>
            <w:tcW w:w="624" w:type="dxa"/>
            <w:tcBorders>
              <w:top w:val="nil"/>
              <w:left w:val="nil"/>
              <w:bottom w:val="single" w:color="000000" w:sz="4" w:space="0"/>
              <w:right w:val="single" w:color="000000" w:sz="4" w:space="0"/>
            </w:tcBorders>
            <w:vAlign w:val="center"/>
          </w:tcPr>
          <w:p w14:paraId="1873079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1427" w:type="dxa"/>
            <w:tcBorders>
              <w:top w:val="nil"/>
              <w:left w:val="nil"/>
              <w:bottom w:val="single" w:color="000000" w:sz="4" w:space="0"/>
              <w:right w:val="single" w:color="000000" w:sz="4" w:space="0"/>
            </w:tcBorders>
            <w:vAlign w:val="center"/>
          </w:tcPr>
          <w:p w14:paraId="5F949DCE">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nil"/>
              <w:left w:val="nil"/>
              <w:bottom w:val="single" w:color="000000" w:sz="4" w:space="0"/>
              <w:right w:val="single" w:color="000000" w:sz="4" w:space="0"/>
            </w:tcBorders>
            <w:vAlign w:val="center"/>
          </w:tcPr>
          <w:p w14:paraId="45717A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624" w:type="dxa"/>
            <w:tcBorders>
              <w:top w:val="nil"/>
              <w:left w:val="nil"/>
              <w:bottom w:val="single" w:color="000000" w:sz="4" w:space="0"/>
              <w:right w:val="single" w:color="000000" w:sz="4" w:space="0"/>
            </w:tcBorders>
            <w:vAlign w:val="center"/>
          </w:tcPr>
          <w:p w14:paraId="7259355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1295" w:type="dxa"/>
            <w:gridSpan w:val="2"/>
            <w:tcBorders>
              <w:top w:val="nil"/>
              <w:left w:val="nil"/>
              <w:bottom w:val="single" w:color="000000" w:sz="4" w:space="0"/>
              <w:right w:val="single" w:color="000000" w:sz="4" w:space="0"/>
            </w:tcBorders>
            <w:vAlign w:val="center"/>
          </w:tcPr>
          <w:p w14:paraId="5CB27660">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vAlign w:val="center"/>
          </w:tcPr>
          <w:p w14:paraId="602E5D30">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vAlign w:val="center"/>
          </w:tcPr>
          <w:p w14:paraId="2D5A663D">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8" w:space="0"/>
            </w:tcBorders>
            <w:vAlign w:val="center"/>
          </w:tcPr>
          <w:p w14:paraId="0CCED429">
            <w:pPr>
              <w:jc w:val="right"/>
              <w:rPr>
                <w:rFonts w:hint="default" w:ascii="Times New Roman" w:hAnsi="Times New Roman" w:eastAsia="宋体" w:cs="Times New Roman"/>
                <w:i w:val="0"/>
                <w:iCs w:val="0"/>
                <w:color w:val="000000"/>
                <w:sz w:val="20"/>
                <w:szCs w:val="20"/>
                <w:highlight w:val="none"/>
                <w:u w:val="none"/>
              </w:rPr>
            </w:pPr>
          </w:p>
        </w:tc>
      </w:tr>
      <w:tr w14:paraId="2A05D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auto" w:sz="4" w:space="0"/>
              <w:right w:val="single" w:color="000000" w:sz="4" w:space="0"/>
            </w:tcBorders>
            <w:vAlign w:val="center"/>
          </w:tcPr>
          <w:p w14:paraId="49247CF7">
            <w:pPr>
              <w:jc w:val="left"/>
              <w:rPr>
                <w:rFonts w:hint="eastAsia" w:ascii="宋体" w:hAnsi="宋体" w:eastAsia="宋体" w:cs="宋体"/>
                <w:i w:val="0"/>
                <w:iCs w:val="0"/>
                <w:color w:val="000000"/>
                <w:sz w:val="20"/>
                <w:szCs w:val="20"/>
                <w:highlight w:val="none"/>
                <w:u w:val="none"/>
              </w:rPr>
            </w:pPr>
          </w:p>
        </w:tc>
        <w:tc>
          <w:tcPr>
            <w:tcW w:w="624" w:type="dxa"/>
            <w:tcBorders>
              <w:top w:val="nil"/>
              <w:left w:val="nil"/>
              <w:bottom w:val="single" w:color="auto" w:sz="4" w:space="0"/>
              <w:right w:val="single" w:color="000000" w:sz="4" w:space="0"/>
            </w:tcBorders>
            <w:vAlign w:val="center"/>
          </w:tcPr>
          <w:p w14:paraId="195BE9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1427" w:type="dxa"/>
            <w:tcBorders>
              <w:top w:val="nil"/>
              <w:left w:val="nil"/>
              <w:bottom w:val="single" w:color="auto" w:sz="4" w:space="0"/>
              <w:right w:val="single" w:color="000000" w:sz="4" w:space="0"/>
            </w:tcBorders>
            <w:vAlign w:val="center"/>
          </w:tcPr>
          <w:p w14:paraId="17E4FCE0">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nil"/>
              <w:left w:val="nil"/>
              <w:bottom w:val="single" w:color="auto" w:sz="4" w:space="0"/>
              <w:right w:val="single" w:color="000000" w:sz="4" w:space="0"/>
            </w:tcBorders>
            <w:vAlign w:val="center"/>
          </w:tcPr>
          <w:p w14:paraId="4D9BC71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624" w:type="dxa"/>
            <w:tcBorders>
              <w:top w:val="nil"/>
              <w:left w:val="nil"/>
              <w:bottom w:val="single" w:color="auto" w:sz="4" w:space="0"/>
              <w:right w:val="single" w:color="000000" w:sz="4" w:space="0"/>
            </w:tcBorders>
            <w:vAlign w:val="center"/>
          </w:tcPr>
          <w:p w14:paraId="5F8E67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1295" w:type="dxa"/>
            <w:gridSpan w:val="2"/>
            <w:tcBorders>
              <w:top w:val="nil"/>
              <w:left w:val="nil"/>
              <w:bottom w:val="single" w:color="auto" w:sz="4" w:space="0"/>
              <w:right w:val="single" w:color="000000" w:sz="4" w:space="0"/>
            </w:tcBorders>
            <w:vAlign w:val="center"/>
          </w:tcPr>
          <w:p w14:paraId="1FD88F48">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auto" w:sz="4" w:space="0"/>
              <w:right w:val="single" w:color="000000" w:sz="4" w:space="0"/>
            </w:tcBorders>
            <w:vAlign w:val="center"/>
          </w:tcPr>
          <w:p w14:paraId="1B36D6C9">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auto" w:sz="4" w:space="0"/>
              <w:right w:val="single" w:color="000000" w:sz="4" w:space="0"/>
            </w:tcBorders>
            <w:vAlign w:val="center"/>
          </w:tcPr>
          <w:p w14:paraId="5D3B0637">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auto" w:sz="4" w:space="0"/>
              <w:right w:val="single" w:color="000000" w:sz="8" w:space="0"/>
            </w:tcBorders>
            <w:vAlign w:val="center"/>
          </w:tcPr>
          <w:p w14:paraId="22C20791">
            <w:pPr>
              <w:jc w:val="right"/>
              <w:rPr>
                <w:rFonts w:hint="default" w:ascii="Times New Roman" w:hAnsi="Times New Roman" w:eastAsia="宋体" w:cs="Times New Roman"/>
                <w:i w:val="0"/>
                <w:iCs w:val="0"/>
                <w:color w:val="000000"/>
                <w:sz w:val="20"/>
                <w:szCs w:val="20"/>
                <w:highlight w:val="none"/>
                <w:u w:val="none"/>
              </w:rPr>
            </w:pPr>
          </w:p>
        </w:tc>
      </w:tr>
      <w:tr w14:paraId="17C07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auto" w:sz="4" w:space="0"/>
              <w:left w:val="single" w:color="auto" w:sz="4" w:space="0"/>
              <w:bottom w:val="single" w:color="auto" w:sz="4" w:space="0"/>
              <w:right w:val="single" w:color="auto" w:sz="4" w:space="0"/>
            </w:tcBorders>
            <w:vAlign w:val="center"/>
          </w:tcPr>
          <w:p w14:paraId="5255E1BD">
            <w:pPr>
              <w:jc w:val="left"/>
              <w:rPr>
                <w:rFonts w:hint="eastAsia" w:ascii="宋体" w:hAnsi="宋体" w:eastAsia="宋体" w:cs="宋体"/>
                <w:i w:val="0"/>
                <w:iCs w:val="0"/>
                <w:color w:val="000000"/>
                <w:sz w:val="20"/>
                <w:szCs w:val="20"/>
                <w:highlight w:val="none"/>
                <w:u w:val="none"/>
              </w:rPr>
            </w:pPr>
          </w:p>
        </w:tc>
        <w:tc>
          <w:tcPr>
            <w:tcW w:w="624" w:type="dxa"/>
            <w:tcBorders>
              <w:top w:val="single" w:color="auto" w:sz="4" w:space="0"/>
              <w:left w:val="single" w:color="auto" w:sz="4" w:space="0"/>
              <w:bottom w:val="single" w:color="auto" w:sz="4" w:space="0"/>
              <w:right w:val="single" w:color="auto" w:sz="4" w:space="0"/>
            </w:tcBorders>
            <w:vAlign w:val="center"/>
          </w:tcPr>
          <w:p w14:paraId="57D2BB7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1427" w:type="dxa"/>
            <w:tcBorders>
              <w:top w:val="single" w:color="auto" w:sz="4" w:space="0"/>
              <w:left w:val="single" w:color="auto" w:sz="4" w:space="0"/>
              <w:bottom w:val="single" w:color="auto" w:sz="4" w:space="0"/>
              <w:right w:val="single" w:color="auto" w:sz="4" w:space="0"/>
            </w:tcBorders>
            <w:vAlign w:val="center"/>
          </w:tcPr>
          <w:p w14:paraId="45D73417">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auto" w:sz="4" w:space="0"/>
              <w:left w:val="single" w:color="auto" w:sz="4" w:space="0"/>
              <w:bottom w:val="single" w:color="auto" w:sz="4" w:space="0"/>
              <w:right w:val="single" w:color="auto" w:sz="4" w:space="0"/>
            </w:tcBorders>
            <w:vAlign w:val="center"/>
          </w:tcPr>
          <w:p w14:paraId="65489C1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624" w:type="dxa"/>
            <w:tcBorders>
              <w:top w:val="single" w:color="auto" w:sz="4" w:space="0"/>
              <w:left w:val="single" w:color="auto" w:sz="4" w:space="0"/>
              <w:bottom w:val="single" w:color="auto" w:sz="4" w:space="0"/>
              <w:right w:val="single" w:color="auto" w:sz="4" w:space="0"/>
            </w:tcBorders>
            <w:vAlign w:val="center"/>
          </w:tcPr>
          <w:p w14:paraId="0736EE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1295" w:type="dxa"/>
            <w:gridSpan w:val="2"/>
            <w:tcBorders>
              <w:top w:val="single" w:color="auto" w:sz="4" w:space="0"/>
              <w:left w:val="single" w:color="auto" w:sz="4" w:space="0"/>
              <w:bottom w:val="single" w:color="auto" w:sz="4" w:space="0"/>
              <w:right w:val="single" w:color="auto" w:sz="4" w:space="0"/>
            </w:tcBorders>
            <w:vAlign w:val="center"/>
          </w:tcPr>
          <w:p w14:paraId="7CE244BA">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vAlign w:val="center"/>
          </w:tcPr>
          <w:p w14:paraId="5B01BB6B">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vAlign w:val="center"/>
          </w:tcPr>
          <w:p w14:paraId="3558EA9C">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vAlign w:val="center"/>
          </w:tcPr>
          <w:p w14:paraId="5F01711D">
            <w:pPr>
              <w:jc w:val="right"/>
              <w:rPr>
                <w:rFonts w:hint="default" w:ascii="Times New Roman" w:hAnsi="Times New Roman" w:eastAsia="宋体" w:cs="Times New Roman"/>
                <w:i w:val="0"/>
                <w:iCs w:val="0"/>
                <w:color w:val="000000"/>
                <w:sz w:val="20"/>
                <w:szCs w:val="20"/>
                <w:highlight w:val="none"/>
                <w:u w:val="none"/>
              </w:rPr>
            </w:pPr>
          </w:p>
        </w:tc>
      </w:tr>
      <w:tr w14:paraId="529F7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auto" w:sz="4" w:space="0"/>
              <w:left w:val="single" w:color="auto" w:sz="4" w:space="0"/>
              <w:bottom w:val="single" w:color="auto" w:sz="4" w:space="0"/>
              <w:right w:val="single" w:color="auto" w:sz="4" w:space="0"/>
            </w:tcBorders>
            <w:vAlign w:val="center"/>
          </w:tcPr>
          <w:p w14:paraId="2FED8159">
            <w:pPr>
              <w:jc w:val="left"/>
              <w:rPr>
                <w:rFonts w:hint="eastAsia" w:ascii="宋体" w:hAnsi="宋体" w:eastAsia="宋体" w:cs="宋体"/>
                <w:i w:val="0"/>
                <w:iCs w:val="0"/>
                <w:color w:val="000000"/>
                <w:sz w:val="20"/>
                <w:szCs w:val="20"/>
                <w:highlight w:val="none"/>
                <w:u w:val="none"/>
              </w:rPr>
            </w:pPr>
          </w:p>
        </w:tc>
        <w:tc>
          <w:tcPr>
            <w:tcW w:w="624" w:type="dxa"/>
            <w:tcBorders>
              <w:top w:val="single" w:color="auto" w:sz="4" w:space="0"/>
              <w:left w:val="single" w:color="auto" w:sz="4" w:space="0"/>
              <w:bottom w:val="single" w:color="auto" w:sz="4" w:space="0"/>
              <w:right w:val="single" w:color="auto" w:sz="4" w:space="0"/>
            </w:tcBorders>
            <w:vAlign w:val="center"/>
          </w:tcPr>
          <w:p w14:paraId="44C0F28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1427" w:type="dxa"/>
            <w:tcBorders>
              <w:top w:val="single" w:color="auto" w:sz="4" w:space="0"/>
              <w:left w:val="single" w:color="auto" w:sz="4" w:space="0"/>
              <w:bottom w:val="single" w:color="auto" w:sz="4" w:space="0"/>
              <w:right w:val="single" w:color="auto" w:sz="4" w:space="0"/>
            </w:tcBorders>
            <w:vAlign w:val="center"/>
          </w:tcPr>
          <w:p w14:paraId="02F78CD2">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auto" w:sz="4" w:space="0"/>
              <w:left w:val="single" w:color="auto" w:sz="4" w:space="0"/>
              <w:bottom w:val="single" w:color="auto" w:sz="4" w:space="0"/>
              <w:right w:val="single" w:color="auto" w:sz="4" w:space="0"/>
            </w:tcBorders>
            <w:vAlign w:val="center"/>
          </w:tcPr>
          <w:p w14:paraId="56348E8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624" w:type="dxa"/>
            <w:tcBorders>
              <w:top w:val="single" w:color="auto" w:sz="4" w:space="0"/>
              <w:left w:val="single" w:color="auto" w:sz="4" w:space="0"/>
              <w:bottom w:val="single" w:color="auto" w:sz="4" w:space="0"/>
              <w:right w:val="single" w:color="auto" w:sz="4" w:space="0"/>
            </w:tcBorders>
            <w:vAlign w:val="center"/>
          </w:tcPr>
          <w:p w14:paraId="1317EB8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1295" w:type="dxa"/>
            <w:gridSpan w:val="2"/>
            <w:tcBorders>
              <w:top w:val="single" w:color="auto" w:sz="4" w:space="0"/>
              <w:left w:val="single" w:color="auto" w:sz="4" w:space="0"/>
              <w:bottom w:val="single" w:color="auto" w:sz="4" w:space="0"/>
              <w:right w:val="single" w:color="auto" w:sz="4" w:space="0"/>
            </w:tcBorders>
            <w:vAlign w:val="center"/>
          </w:tcPr>
          <w:p w14:paraId="7B9891DA">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vAlign w:val="center"/>
          </w:tcPr>
          <w:p w14:paraId="16A54092">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vAlign w:val="center"/>
          </w:tcPr>
          <w:p w14:paraId="32C7D2C3">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vAlign w:val="center"/>
          </w:tcPr>
          <w:p w14:paraId="50D81FB4">
            <w:pPr>
              <w:jc w:val="right"/>
              <w:rPr>
                <w:rFonts w:hint="default" w:ascii="Times New Roman" w:hAnsi="Times New Roman" w:eastAsia="宋体" w:cs="Times New Roman"/>
                <w:i w:val="0"/>
                <w:iCs w:val="0"/>
                <w:color w:val="000000"/>
                <w:sz w:val="20"/>
                <w:szCs w:val="20"/>
                <w:highlight w:val="none"/>
                <w:u w:val="none"/>
              </w:rPr>
            </w:pPr>
          </w:p>
        </w:tc>
      </w:tr>
      <w:tr w14:paraId="3E5CB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auto" w:sz="4" w:space="0"/>
              <w:left w:val="single" w:color="auto" w:sz="4" w:space="0"/>
              <w:bottom w:val="single" w:color="auto" w:sz="4" w:space="0"/>
              <w:right w:val="single" w:color="auto" w:sz="4" w:space="0"/>
            </w:tcBorders>
            <w:vAlign w:val="center"/>
          </w:tcPr>
          <w:p w14:paraId="2F0D3390">
            <w:pPr>
              <w:jc w:val="left"/>
              <w:rPr>
                <w:rFonts w:hint="eastAsia" w:ascii="宋体" w:hAnsi="宋体" w:eastAsia="宋体" w:cs="宋体"/>
                <w:i w:val="0"/>
                <w:iCs w:val="0"/>
                <w:color w:val="000000"/>
                <w:sz w:val="20"/>
                <w:szCs w:val="20"/>
                <w:highlight w:val="none"/>
                <w:u w:val="none"/>
              </w:rPr>
            </w:pPr>
          </w:p>
        </w:tc>
        <w:tc>
          <w:tcPr>
            <w:tcW w:w="624" w:type="dxa"/>
            <w:tcBorders>
              <w:top w:val="single" w:color="auto" w:sz="4" w:space="0"/>
              <w:left w:val="single" w:color="auto" w:sz="4" w:space="0"/>
              <w:bottom w:val="single" w:color="auto" w:sz="4" w:space="0"/>
              <w:right w:val="single" w:color="auto" w:sz="4" w:space="0"/>
            </w:tcBorders>
            <w:vAlign w:val="center"/>
          </w:tcPr>
          <w:p w14:paraId="4B11F64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1427" w:type="dxa"/>
            <w:tcBorders>
              <w:top w:val="single" w:color="auto" w:sz="4" w:space="0"/>
              <w:left w:val="single" w:color="auto" w:sz="4" w:space="0"/>
              <w:bottom w:val="single" w:color="auto" w:sz="4" w:space="0"/>
              <w:right w:val="single" w:color="auto" w:sz="4" w:space="0"/>
            </w:tcBorders>
            <w:vAlign w:val="center"/>
          </w:tcPr>
          <w:p w14:paraId="5FA2B483">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auto" w:sz="4" w:space="0"/>
              <w:left w:val="single" w:color="auto" w:sz="4" w:space="0"/>
              <w:bottom w:val="single" w:color="auto" w:sz="4" w:space="0"/>
              <w:right w:val="single" w:color="auto" w:sz="4" w:space="0"/>
            </w:tcBorders>
            <w:vAlign w:val="center"/>
          </w:tcPr>
          <w:p w14:paraId="5AB5EBC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624" w:type="dxa"/>
            <w:tcBorders>
              <w:top w:val="single" w:color="auto" w:sz="4" w:space="0"/>
              <w:left w:val="single" w:color="auto" w:sz="4" w:space="0"/>
              <w:bottom w:val="single" w:color="auto" w:sz="4" w:space="0"/>
              <w:right w:val="single" w:color="auto" w:sz="4" w:space="0"/>
            </w:tcBorders>
            <w:vAlign w:val="center"/>
          </w:tcPr>
          <w:p w14:paraId="1138207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1295" w:type="dxa"/>
            <w:gridSpan w:val="2"/>
            <w:tcBorders>
              <w:top w:val="single" w:color="auto" w:sz="4" w:space="0"/>
              <w:left w:val="single" w:color="auto" w:sz="4" w:space="0"/>
              <w:bottom w:val="single" w:color="auto" w:sz="4" w:space="0"/>
              <w:right w:val="single" w:color="auto" w:sz="4" w:space="0"/>
            </w:tcBorders>
            <w:vAlign w:val="center"/>
          </w:tcPr>
          <w:p w14:paraId="1885767E">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vAlign w:val="center"/>
          </w:tcPr>
          <w:p w14:paraId="3545C808">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vAlign w:val="center"/>
          </w:tcPr>
          <w:p w14:paraId="7B31D434">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vAlign w:val="center"/>
          </w:tcPr>
          <w:p w14:paraId="0B656832">
            <w:pPr>
              <w:jc w:val="right"/>
              <w:rPr>
                <w:rFonts w:hint="default" w:ascii="Times New Roman" w:hAnsi="Times New Roman" w:eastAsia="宋体" w:cs="Times New Roman"/>
                <w:i w:val="0"/>
                <w:iCs w:val="0"/>
                <w:color w:val="000000"/>
                <w:sz w:val="20"/>
                <w:szCs w:val="20"/>
                <w:highlight w:val="none"/>
                <w:u w:val="none"/>
              </w:rPr>
            </w:pPr>
          </w:p>
        </w:tc>
      </w:tr>
      <w:tr w14:paraId="75C87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auto" w:sz="4" w:space="0"/>
              <w:left w:val="single" w:color="auto" w:sz="4" w:space="0"/>
              <w:bottom w:val="single" w:color="auto" w:sz="4" w:space="0"/>
              <w:right w:val="single" w:color="auto" w:sz="4" w:space="0"/>
            </w:tcBorders>
            <w:vAlign w:val="center"/>
          </w:tcPr>
          <w:p w14:paraId="6E284339">
            <w:pPr>
              <w:jc w:val="left"/>
              <w:rPr>
                <w:rFonts w:hint="eastAsia" w:ascii="宋体" w:hAnsi="宋体" w:eastAsia="宋体" w:cs="宋体"/>
                <w:i w:val="0"/>
                <w:iCs w:val="0"/>
                <w:color w:val="000000"/>
                <w:sz w:val="20"/>
                <w:szCs w:val="20"/>
                <w:highlight w:val="none"/>
                <w:u w:val="none"/>
              </w:rPr>
            </w:pPr>
          </w:p>
        </w:tc>
        <w:tc>
          <w:tcPr>
            <w:tcW w:w="624" w:type="dxa"/>
            <w:tcBorders>
              <w:top w:val="single" w:color="auto" w:sz="4" w:space="0"/>
              <w:left w:val="single" w:color="auto" w:sz="4" w:space="0"/>
              <w:bottom w:val="single" w:color="auto" w:sz="4" w:space="0"/>
              <w:right w:val="single" w:color="auto" w:sz="4" w:space="0"/>
            </w:tcBorders>
            <w:vAlign w:val="center"/>
          </w:tcPr>
          <w:p w14:paraId="1C890B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1427" w:type="dxa"/>
            <w:tcBorders>
              <w:top w:val="single" w:color="auto" w:sz="4" w:space="0"/>
              <w:left w:val="single" w:color="auto" w:sz="4" w:space="0"/>
              <w:bottom w:val="single" w:color="auto" w:sz="4" w:space="0"/>
              <w:right w:val="single" w:color="auto" w:sz="4" w:space="0"/>
            </w:tcBorders>
            <w:vAlign w:val="center"/>
          </w:tcPr>
          <w:p w14:paraId="22403486">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auto" w:sz="4" w:space="0"/>
              <w:left w:val="single" w:color="auto" w:sz="4" w:space="0"/>
              <w:bottom w:val="single" w:color="auto" w:sz="4" w:space="0"/>
              <w:right w:val="single" w:color="auto" w:sz="4" w:space="0"/>
            </w:tcBorders>
            <w:vAlign w:val="center"/>
          </w:tcPr>
          <w:p w14:paraId="5699644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624" w:type="dxa"/>
            <w:tcBorders>
              <w:top w:val="single" w:color="auto" w:sz="4" w:space="0"/>
              <w:left w:val="single" w:color="auto" w:sz="4" w:space="0"/>
              <w:bottom w:val="single" w:color="auto" w:sz="4" w:space="0"/>
              <w:right w:val="single" w:color="auto" w:sz="4" w:space="0"/>
            </w:tcBorders>
            <w:vAlign w:val="center"/>
          </w:tcPr>
          <w:p w14:paraId="68D7B13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1295" w:type="dxa"/>
            <w:gridSpan w:val="2"/>
            <w:tcBorders>
              <w:top w:val="single" w:color="auto" w:sz="4" w:space="0"/>
              <w:left w:val="single" w:color="auto" w:sz="4" w:space="0"/>
              <w:bottom w:val="single" w:color="auto" w:sz="4" w:space="0"/>
              <w:right w:val="single" w:color="auto" w:sz="4" w:space="0"/>
            </w:tcBorders>
            <w:vAlign w:val="center"/>
          </w:tcPr>
          <w:p w14:paraId="5FCF1840">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vAlign w:val="center"/>
          </w:tcPr>
          <w:p w14:paraId="13029B4A">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vAlign w:val="center"/>
          </w:tcPr>
          <w:p w14:paraId="06C65FA5">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vAlign w:val="center"/>
          </w:tcPr>
          <w:p w14:paraId="59E7742A">
            <w:pPr>
              <w:jc w:val="right"/>
              <w:rPr>
                <w:rFonts w:hint="default" w:ascii="Times New Roman" w:hAnsi="Times New Roman" w:eastAsia="宋体" w:cs="Times New Roman"/>
                <w:i w:val="0"/>
                <w:iCs w:val="0"/>
                <w:color w:val="000000"/>
                <w:sz w:val="20"/>
                <w:szCs w:val="20"/>
                <w:highlight w:val="none"/>
                <w:u w:val="none"/>
              </w:rPr>
            </w:pPr>
          </w:p>
        </w:tc>
      </w:tr>
      <w:tr w14:paraId="42D39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auto" w:sz="4" w:space="0"/>
              <w:left w:val="single" w:color="auto" w:sz="4" w:space="0"/>
              <w:bottom w:val="single" w:color="auto" w:sz="4" w:space="0"/>
              <w:right w:val="single" w:color="auto" w:sz="4" w:space="0"/>
            </w:tcBorders>
            <w:vAlign w:val="center"/>
          </w:tcPr>
          <w:p w14:paraId="5860A3EF">
            <w:pPr>
              <w:jc w:val="left"/>
              <w:rPr>
                <w:rFonts w:hint="eastAsia" w:ascii="宋体" w:hAnsi="宋体" w:eastAsia="宋体" w:cs="宋体"/>
                <w:i w:val="0"/>
                <w:iCs w:val="0"/>
                <w:color w:val="000000"/>
                <w:sz w:val="20"/>
                <w:szCs w:val="20"/>
                <w:highlight w:val="none"/>
                <w:u w:val="none"/>
              </w:rPr>
            </w:pPr>
          </w:p>
        </w:tc>
        <w:tc>
          <w:tcPr>
            <w:tcW w:w="624" w:type="dxa"/>
            <w:tcBorders>
              <w:top w:val="single" w:color="auto" w:sz="4" w:space="0"/>
              <w:left w:val="single" w:color="auto" w:sz="4" w:space="0"/>
              <w:bottom w:val="single" w:color="auto" w:sz="4" w:space="0"/>
              <w:right w:val="single" w:color="auto" w:sz="4" w:space="0"/>
            </w:tcBorders>
            <w:vAlign w:val="center"/>
          </w:tcPr>
          <w:p w14:paraId="01B34C0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1427" w:type="dxa"/>
            <w:tcBorders>
              <w:top w:val="single" w:color="auto" w:sz="4" w:space="0"/>
              <w:left w:val="single" w:color="auto" w:sz="4" w:space="0"/>
              <w:bottom w:val="single" w:color="auto" w:sz="4" w:space="0"/>
              <w:right w:val="single" w:color="auto" w:sz="4" w:space="0"/>
            </w:tcBorders>
            <w:vAlign w:val="center"/>
          </w:tcPr>
          <w:p w14:paraId="4DD07D19">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auto" w:sz="4" w:space="0"/>
              <w:left w:val="single" w:color="auto" w:sz="4" w:space="0"/>
              <w:bottom w:val="single" w:color="auto" w:sz="4" w:space="0"/>
              <w:right w:val="single" w:color="auto" w:sz="4" w:space="0"/>
            </w:tcBorders>
            <w:vAlign w:val="center"/>
          </w:tcPr>
          <w:p w14:paraId="305ECD0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624" w:type="dxa"/>
            <w:tcBorders>
              <w:top w:val="single" w:color="auto" w:sz="4" w:space="0"/>
              <w:left w:val="single" w:color="auto" w:sz="4" w:space="0"/>
              <w:bottom w:val="single" w:color="auto" w:sz="4" w:space="0"/>
              <w:right w:val="single" w:color="auto" w:sz="4" w:space="0"/>
            </w:tcBorders>
            <w:vAlign w:val="center"/>
          </w:tcPr>
          <w:p w14:paraId="0A1C97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1295" w:type="dxa"/>
            <w:gridSpan w:val="2"/>
            <w:tcBorders>
              <w:top w:val="single" w:color="auto" w:sz="4" w:space="0"/>
              <w:left w:val="single" w:color="auto" w:sz="4" w:space="0"/>
              <w:bottom w:val="single" w:color="auto" w:sz="4" w:space="0"/>
              <w:right w:val="single" w:color="auto" w:sz="4" w:space="0"/>
            </w:tcBorders>
            <w:vAlign w:val="center"/>
          </w:tcPr>
          <w:p w14:paraId="059258D3">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vAlign w:val="center"/>
          </w:tcPr>
          <w:p w14:paraId="6C41DF8C">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vAlign w:val="center"/>
          </w:tcPr>
          <w:p w14:paraId="54D2E935">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vAlign w:val="center"/>
          </w:tcPr>
          <w:p w14:paraId="3C6CDBC2">
            <w:pPr>
              <w:jc w:val="right"/>
              <w:rPr>
                <w:rFonts w:hint="default" w:ascii="Times New Roman" w:hAnsi="Times New Roman" w:eastAsia="宋体" w:cs="Times New Roman"/>
                <w:i w:val="0"/>
                <w:iCs w:val="0"/>
                <w:color w:val="000000"/>
                <w:sz w:val="20"/>
                <w:szCs w:val="20"/>
                <w:highlight w:val="none"/>
                <w:u w:val="none"/>
              </w:rPr>
            </w:pPr>
          </w:p>
        </w:tc>
      </w:tr>
      <w:tr w14:paraId="0CDF0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auto" w:sz="4" w:space="0"/>
              <w:left w:val="single" w:color="auto" w:sz="4" w:space="0"/>
              <w:bottom w:val="single" w:color="auto" w:sz="4" w:space="0"/>
              <w:right w:val="single" w:color="auto" w:sz="4" w:space="0"/>
            </w:tcBorders>
            <w:vAlign w:val="center"/>
          </w:tcPr>
          <w:p w14:paraId="09523856">
            <w:pPr>
              <w:jc w:val="left"/>
              <w:rPr>
                <w:rFonts w:hint="eastAsia" w:ascii="宋体" w:hAnsi="宋体" w:eastAsia="宋体" w:cs="宋体"/>
                <w:i w:val="0"/>
                <w:iCs w:val="0"/>
                <w:color w:val="000000"/>
                <w:sz w:val="20"/>
                <w:szCs w:val="20"/>
                <w:highlight w:val="none"/>
                <w:u w:val="none"/>
              </w:rPr>
            </w:pPr>
          </w:p>
        </w:tc>
        <w:tc>
          <w:tcPr>
            <w:tcW w:w="624" w:type="dxa"/>
            <w:tcBorders>
              <w:top w:val="single" w:color="auto" w:sz="4" w:space="0"/>
              <w:left w:val="single" w:color="auto" w:sz="4" w:space="0"/>
              <w:bottom w:val="single" w:color="auto" w:sz="4" w:space="0"/>
              <w:right w:val="single" w:color="auto" w:sz="4" w:space="0"/>
            </w:tcBorders>
            <w:vAlign w:val="center"/>
          </w:tcPr>
          <w:p w14:paraId="6B11F23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1427" w:type="dxa"/>
            <w:tcBorders>
              <w:top w:val="single" w:color="auto" w:sz="4" w:space="0"/>
              <w:left w:val="single" w:color="auto" w:sz="4" w:space="0"/>
              <w:bottom w:val="single" w:color="auto" w:sz="4" w:space="0"/>
              <w:right w:val="single" w:color="auto" w:sz="4" w:space="0"/>
            </w:tcBorders>
            <w:vAlign w:val="center"/>
          </w:tcPr>
          <w:p w14:paraId="2E8D35FF">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auto" w:sz="4" w:space="0"/>
              <w:left w:val="single" w:color="auto" w:sz="4" w:space="0"/>
              <w:bottom w:val="single" w:color="auto" w:sz="4" w:space="0"/>
              <w:right w:val="single" w:color="auto" w:sz="4" w:space="0"/>
            </w:tcBorders>
            <w:vAlign w:val="center"/>
          </w:tcPr>
          <w:p w14:paraId="654972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624" w:type="dxa"/>
            <w:tcBorders>
              <w:top w:val="single" w:color="auto" w:sz="4" w:space="0"/>
              <w:left w:val="single" w:color="auto" w:sz="4" w:space="0"/>
              <w:bottom w:val="single" w:color="auto" w:sz="4" w:space="0"/>
              <w:right w:val="single" w:color="auto" w:sz="4" w:space="0"/>
            </w:tcBorders>
            <w:vAlign w:val="center"/>
          </w:tcPr>
          <w:p w14:paraId="67CAF09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1295" w:type="dxa"/>
            <w:gridSpan w:val="2"/>
            <w:tcBorders>
              <w:top w:val="single" w:color="auto" w:sz="4" w:space="0"/>
              <w:left w:val="single" w:color="auto" w:sz="4" w:space="0"/>
              <w:bottom w:val="single" w:color="auto" w:sz="4" w:space="0"/>
              <w:right w:val="single" w:color="auto" w:sz="4" w:space="0"/>
            </w:tcBorders>
            <w:vAlign w:val="center"/>
          </w:tcPr>
          <w:p w14:paraId="1395D3C2">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vAlign w:val="center"/>
          </w:tcPr>
          <w:p w14:paraId="56509E6F">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vAlign w:val="center"/>
          </w:tcPr>
          <w:p w14:paraId="317BF846">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vAlign w:val="center"/>
          </w:tcPr>
          <w:p w14:paraId="1AD69990">
            <w:pPr>
              <w:jc w:val="right"/>
              <w:rPr>
                <w:rFonts w:hint="default" w:ascii="Times New Roman" w:hAnsi="Times New Roman" w:eastAsia="宋体" w:cs="Times New Roman"/>
                <w:i w:val="0"/>
                <w:iCs w:val="0"/>
                <w:color w:val="000000"/>
                <w:sz w:val="20"/>
                <w:szCs w:val="20"/>
                <w:highlight w:val="none"/>
                <w:u w:val="none"/>
              </w:rPr>
            </w:pPr>
          </w:p>
        </w:tc>
      </w:tr>
      <w:tr w14:paraId="6133A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auto" w:sz="4" w:space="0"/>
              <w:left w:val="single" w:color="auto" w:sz="4" w:space="0"/>
              <w:bottom w:val="single" w:color="auto" w:sz="4" w:space="0"/>
              <w:right w:val="single" w:color="auto" w:sz="4" w:space="0"/>
            </w:tcBorders>
            <w:vAlign w:val="center"/>
          </w:tcPr>
          <w:p w14:paraId="409A56F0">
            <w:pPr>
              <w:jc w:val="left"/>
              <w:rPr>
                <w:rFonts w:hint="eastAsia" w:ascii="宋体" w:hAnsi="宋体" w:eastAsia="宋体" w:cs="宋体"/>
                <w:i w:val="0"/>
                <w:iCs w:val="0"/>
                <w:color w:val="000000"/>
                <w:sz w:val="20"/>
                <w:szCs w:val="20"/>
                <w:highlight w:val="none"/>
                <w:u w:val="none"/>
              </w:rPr>
            </w:pPr>
          </w:p>
        </w:tc>
        <w:tc>
          <w:tcPr>
            <w:tcW w:w="624" w:type="dxa"/>
            <w:tcBorders>
              <w:top w:val="single" w:color="auto" w:sz="4" w:space="0"/>
              <w:left w:val="single" w:color="auto" w:sz="4" w:space="0"/>
              <w:bottom w:val="single" w:color="auto" w:sz="4" w:space="0"/>
              <w:right w:val="single" w:color="auto" w:sz="4" w:space="0"/>
            </w:tcBorders>
            <w:vAlign w:val="center"/>
          </w:tcPr>
          <w:p w14:paraId="427B63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1427" w:type="dxa"/>
            <w:tcBorders>
              <w:top w:val="single" w:color="auto" w:sz="4" w:space="0"/>
              <w:left w:val="single" w:color="auto" w:sz="4" w:space="0"/>
              <w:bottom w:val="single" w:color="auto" w:sz="4" w:space="0"/>
              <w:right w:val="single" w:color="auto" w:sz="4" w:space="0"/>
            </w:tcBorders>
            <w:vAlign w:val="center"/>
          </w:tcPr>
          <w:p w14:paraId="1852C166">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auto" w:sz="4" w:space="0"/>
              <w:left w:val="single" w:color="auto" w:sz="4" w:space="0"/>
              <w:bottom w:val="single" w:color="auto" w:sz="4" w:space="0"/>
              <w:right w:val="single" w:color="auto" w:sz="4" w:space="0"/>
            </w:tcBorders>
            <w:vAlign w:val="center"/>
          </w:tcPr>
          <w:p w14:paraId="4C75EE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624" w:type="dxa"/>
            <w:tcBorders>
              <w:top w:val="single" w:color="auto" w:sz="4" w:space="0"/>
              <w:left w:val="single" w:color="auto" w:sz="4" w:space="0"/>
              <w:bottom w:val="single" w:color="auto" w:sz="4" w:space="0"/>
              <w:right w:val="single" w:color="auto" w:sz="4" w:space="0"/>
            </w:tcBorders>
            <w:vAlign w:val="center"/>
          </w:tcPr>
          <w:p w14:paraId="3311867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1295" w:type="dxa"/>
            <w:gridSpan w:val="2"/>
            <w:tcBorders>
              <w:top w:val="single" w:color="auto" w:sz="4" w:space="0"/>
              <w:left w:val="single" w:color="auto" w:sz="4" w:space="0"/>
              <w:bottom w:val="single" w:color="auto" w:sz="4" w:space="0"/>
              <w:right w:val="single" w:color="auto" w:sz="4" w:space="0"/>
            </w:tcBorders>
            <w:vAlign w:val="center"/>
          </w:tcPr>
          <w:p w14:paraId="5AD548B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lang w:val="en-US" w:eastAsia="zh-CN"/>
              </w:rPr>
              <w:t>44.2</w:t>
            </w:r>
            <w:r>
              <w:rPr>
                <w:rFonts w:hint="eastAsia" w:ascii="Times New Roman" w:hAnsi="Times New Roman" w:eastAsia="宋体" w:cs="Times New Roman"/>
                <w:spacing w:val="-2"/>
                <w:sz w:val="20"/>
                <w:szCs w:val="20"/>
                <w:lang w:val="en-US" w:eastAsia="zh-CN"/>
              </w:rPr>
              <w:t>3</w:t>
            </w:r>
          </w:p>
        </w:tc>
        <w:tc>
          <w:tcPr>
            <w:tcW w:w="1219" w:type="dxa"/>
            <w:tcBorders>
              <w:top w:val="single" w:color="auto" w:sz="4" w:space="0"/>
              <w:left w:val="single" w:color="auto" w:sz="4" w:space="0"/>
              <w:bottom w:val="single" w:color="auto" w:sz="4" w:space="0"/>
              <w:right w:val="single" w:color="auto" w:sz="4" w:space="0"/>
            </w:tcBorders>
            <w:vAlign w:val="center"/>
          </w:tcPr>
          <w:p w14:paraId="32CA8EA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lang w:val="en-US" w:eastAsia="zh-CN"/>
              </w:rPr>
              <w:t>44.2</w:t>
            </w:r>
            <w:r>
              <w:rPr>
                <w:rFonts w:hint="eastAsia" w:ascii="Times New Roman" w:hAnsi="Times New Roman" w:eastAsia="宋体" w:cs="Times New Roman"/>
                <w:spacing w:val="-2"/>
                <w:sz w:val="20"/>
                <w:szCs w:val="20"/>
                <w:lang w:val="en-US" w:eastAsia="zh-CN"/>
              </w:rPr>
              <w:t>3</w:t>
            </w:r>
          </w:p>
        </w:tc>
        <w:tc>
          <w:tcPr>
            <w:tcW w:w="1219" w:type="dxa"/>
            <w:tcBorders>
              <w:top w:val="single" w:color="auto" w:sz="4" w:space="0"/>
              <w:left w:val="single" w:color="auto" w:sz="4" w:space="0"/>
              <w:bottom w:val="single" w:color="auto" w:sz="4" w:space="0"/>
              <w:right w:val="single" w:color="auto" w:sz="4" w:space="0"/>
            </w:tcBorders>
            <w:vAlign w:val="center"/>
          </w:tcPr>
          <w:p w14:paraId="0C3AEB5B">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vAlign w:val="center"/>
          </w:tcPr>
          <w:p w14:paraId="5164E1A6">
            <w:pPr>
              <w:jc w:val="right"/>
              <w:rPr>
                <w:rFonts w:hint="default" w:ascii="Times New Roman" w:hAnsi="Times New Roman" w:eastAsia="宋体" w:cs="Times New Roman"/>
                <w:i w:val="0"/>
                <w:iCs w:val="0"/>
                <w:color w:val="000000"/>
                <w:sz w:val="20"/>
                <w:szCs w:val="20"/>
                <w:highlight w:val="none"/>
                <w:u w:val="none"/>
              </w:rPr>
            </w:pPr>
          </w:p>
        </w:tc>
      </w:tr>
      <w:tr w14:paraId="01371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auto" w:sz="4" w:space="0"/>
              <w:left w:val="single" w:color="auto" w:sz="4" w:space="0"/>
              <w:bottom w:val="single" w:color="auto" w:sz="4" w:space="0"/>
              <w:right w:val="single" w:color="auto" w:sz="4" w:space="0"/>
            </w:tcBorders>
            <w:vAlign w:val="center"/>
          </w:tcPr>
          <w:p w14:paraId="192A855B">
            <w:pPr>
              <w:jc w:val="left"/>
              <w:rPr>
                <w:rFonts w:hint="eastAsia" w:ascii="宋体" w:hAnsi="宋体" w:eastAsia="宋体" w:cs="宋体"/>
                <w:i w:val="0"/>
                <w:iCs w:val="0"/>
                <w:color w:val="000000"/>
                <w:sz w:val="20"/>
                <w:szCs w:val="20"/>
                <w:highlight w:val="none"/>
                <w:u w:val="none"/>
              </w:rPr>
            </w:pPr>
          </w:p>
        </w:tc>
        <w:tc>
          <w:tcPr>
            <w:tcW w:w="624" w:type="dxa"/>
            <w:tcBorders>
              <w:top w:val="single" w:color="auto" w:sz="4" w:space="0"/>
              <w:left w:val="single" w:color="auto" w:sz="4" w:space="0"/>
              <w:bottom w:val="single" w:color="auto" w:sz="4" w:space="0"/>
              <w:right w:val="single" w:color="auto" w:sz="4" w:space="0"/>
            </w:tcBorders>
            <w:vAlign w:val="center"/>
          </w:tcPr>
          <w:p w14:paraId="7C5D9A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1427" w:type="dxa"/>
            <w:tcBorders>
              <w:top w:val="single" w:color="auto" w:sz="4" w:space="0"/>
              <w:left w:val="single" w:color="auto" w:sz="4" w:space="0"/>
              <w:bottom w:val="single" w:color="auto" w:sz="4" w:space="0"/>
              <w:right w:val="single" w:color="auto" w:sz="4" w:space="0"/>
            </w:tcBorders>
            <w:vAlign w:val="center"/>
          </w:tcPr>
          <w:p w14:paraId="4838618E">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auto" w:sz="4" w:space="0"/>
              <w:left w:val="single" w:color="auto" w:sz="4" w:space="0"/>
              <w:bottom w:val="single" w:color="auto" w:sz="4" w:space="0"/>
              <w:right w:val="single" w:color="auto" w:sz="4" w:space="0"/>
            </w:tcBorders>
            <w:vAlign w:val="center"/>
          </w:tcPr>
          <w:p w14:paraId="2828692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624" w:type="dxa"/>
            <w:tcBorders>
              <w:top w:val="single" w:color="auto" w:sz="4" w:space="0"/>
              <w:left w:val="single" w:color="auto" w:sz="4" w:space="0"/>
              <w:bottom w:val="single" w:color="auto" w:sz="4" w:space="0"/>
              <w:right w:val="single" w:color="auto" w:sz="4" w:space="0"/>
            </w:tcBorders>
            <w:vAlign w:val="center"/>
          </w:tcPr>
          <w:p w14:paraId="3C8D573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1295" w:type="dxa"/>
            <w:gridSpan w:val="2"/>
            <w:tcBorders>
              <w:top w:val="single" w:color="auto" w:sz="4" w:space="0"/>
              <w:left w:val="single" w:color="auto" w:sz="4" w:space="0"/>
              <w:bottom w:val="single" w:color="auto" w:sz="4" w:space="0"/>
              <w:right w:val="single" w:color="auto" w:sz="4" w:space="0"/>
            </w:tcBorders>
            <w:vAlign w:val="center"/>
          </w:tcPr>
          <w:p w14:paraId="48F3E300">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vAlign w:val="center"/>
          </w:tcPr>
          <w:p w14:paraId="4AB51729">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vAlign w:val="center"/>
          </w:tcPr>
          <w:p w14:paraId="501DB661">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vAlign w:val="center"/>
          </w:tcPr>
          <w:p w14:paraId="12AE3598">
            <w:pPr>
              <w:jc w:val="right"/>
              <w:rPr>
                <w:rFonts w:hint="default" w:ascii="Times New Roman" w:hAnsi="Times New Roman" w:eastAsia="宋体" w:cs="Times New Roman"/>
                <w:i w:val="0"/>
                <w:iCs w:val="0"/>
                <w:color w:val="000000"/>
                <w:sz w:val="20"/>
                <w:szCs w:val="20"/>
                <w:highlight w:val="none"/>
                <w:u w:val="none"/>
              </w:rPr>
            </w:pPr>
          </w:p>
        </w:tc>
      </w:tr>
      <w:tr w14:paraId="1DB0C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auto" w:sz="4" w:space="0"/>
              <w:left w:val="single" w:color="auto" w:sz="4" w:space="0"/>
              <w:bottom w:val="single" w:color="auto" w:sz="4" w:space="0"/>
              <w:right w:val="single" w:color="auto" w:sz="4" w:space="0"/>
            </w:tcBorders>
            <w:vAlign w:val="center"/>
          </w:tcPr>
          <w:p w14:paraId="4DF6B238">
            <w:pPr>
              <w:jc w:val="left"/>
              <w:rPr>
                <w:rFonts w:hint="eastAsia" w:ascii="宋体" w:hAnsi="宋体" w:eastAsia="宋体" w:cs="宋体"/>
                <w:i w:val="0"/>
                <w:iCs w:val="0"/>
                <w:color w:val="000000"/>
                <w:sz w:val="20"/>
                <w:szCs w:val="20"/>
                <w:highlight w:val="none"/>
                <w:u w:val="none"/>
              </w:rPr>
            </w:pPr>
          </w:p>
        </w:tc>
        <w:tc>
          <w:tcPr>
            <w:tcW w:w="624" w:type="dxa"/>
            <w:tcBorders>
              <w:top w:val="single" w:color="auto" w:sz="4" w:space="0"/>
              <w:left w:val="single" w:color="auto" w:sz="4" w:space="0"/>
              <w:bottom w:val="single" w:color="auto" w:sz="4" w:space="0"/>
              <w:right w:val="single" w:color="auto" w:sz="4" w:space="0"/>
            </w:tcBorders>
            <w:vAlign w:val="center"/>
          </w:tcPr>
          <w:p w14:paraId="0D013B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1427" w:type="dxa"/>
            <w:tcBorders>
              <w:top w:val="single" w:color="auto" w:sz="4" w:space="0"/>
              <w:left w:val="single" w:color="auto" w:sz="4" w:space="0"/>
              <w:bottom w:val="single" w:color="auto" w:sz="4" w:space="0"/>
              <w:right w:val="single" w:color="auto" w:sz="4" w:space="0"/>
            </w:tcBorders>
            <w:vAlign w:val="center"/>
          </w:tcPr>
          <w:p w14:paraId="3A34E3F8">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auto" w:sz="4" w:space="0"/>
              <w:left w:val="single" w:color="auto" w:sz="4" w:space="0"/>
              <w:bottom w:val="single" w:color="auto" w:sz="4" w:space="0"/>
              <w:right w:val="single" w:color="auto" w:sz="4" w:space="0"/>
            </w:tcBorders>
            <w:vAlign w:val="center"/>
          </w:tcPr>
          <w:p w14:paraId="7F07743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624" w:type="dxa"/>
            <w:tcBorders>
              <w:top w:val="single" w:color="auto" w:sz="4" w:space="0"/>
              <w:left w:val="single" w:color="auto" w:sz="4" w:space="0"/>
              <w:bottom w:val="single" w:color="auto" w:sz="4" w:space="0"/>
              <w:right w:val="single" w:color="auto" w:sz="4" w:space="0"/>
            </w:tcBorders>
            <w:vAlign w:val="center"/>
          </w:tcPr>
          <w:p w14:paraId="01E1CD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1295" w:type="dxa"/>
            <w:gridSpan w:val="2"/>
            <w:tcBorders>
              <w:top w:val="single" w:color="auto" w:sz="4" w:space="0"/>
              <w:left w:val="single" w:color="auto" w:sz="4" w:space="0"/>
              <w:bottom w:val="single" w:color="auto" w:sz="4" w:space="0"/>
              <w:right w:val="single" w:color="auto" w:sz="4" w:space="0"/>
            </w:tcBorders>
            <w:vAlign w:val="center"/>
          </w:tcPr>
          <w:p w14:paraId="77123485">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vAlign w:val="center"/>
          </w:tcPr>
          <w:p w14:paraId="49D97C32">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vAlign w:val="center"/>
          </w:tcPr>
          <w:p w14:paraId="1E510AAA">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vAlign w:val="center"/>
          </w:tcPr>
          <w:p w14:paraId="4FB71CB4">
            <w:pPr>
              <w:jc w:val="right"/>
              <w:rPr>
                <w:rFonts w:hint="default" w:ascii="Times New Roman" w:hAnsi="Times New Roman" w:eastAsia="宋体" w:cs="Times New Roman"/>
                <w:i w:val="0"/>
                <w:iCs w:val="0"/>
                <w:color w:val="000000"/>
                <w:sz w:val="20"/>
                <w:szCs w:val="20"/>
                <w:highlight w:val="none"/>
                <w:u w:val="none"/>
              </w:rPr>
            </w:pPr>
          </w:p>
        </w:tc>
      </w:tr>
      <w:tr w14:paraId="4E6C8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auto" w:sz="4" w:space="0"/>
              <w:left w:val="single" w:color="auto" w:sz="4" w:space="0"/>
              <w:bottom w:val="single" w:color="auto" w:sz="4" w:space="0"/>
              <w:right w:val="single" w:color="auto" w:sz="4" w:space="0"/>
            </w:tcBorders>
            <w:vAlign w:val="center"/>
          </w:tcPr>
          <w:p w14:paraId="74CF5B28">
            <w:pPr>
              <w:jc w:val="left"/>
              <w:rPr>
                <w:rFonts w:hint="eastAsia" w:ascii="宋体" w:hAnsi="宋体" w:eastAsia="宋体" w:cs="宋体"/>
                <w:i w:val="0"/>
                <w:iCs w:val="0"/>
                <w:color w:val="000000"/>
                <w:sz w:val="20"/>
                <w:szCs w:val="20"/>
                <w:highlight w:val="none"/>
                <w:u w:val="none"/>
              </w:rPr>
            </w:pPr>
          </w:p>
        </w:tc>
        <w:tc>
          <w:tcPr>
            <w:tcW w:w="624" w:type="dxa"/>
            <w:tcBorders>
              <w:top w:val="single" w:color="auto" w:sz="4" w:space="0"/>
              <w:left w:val="single" w:color="auto" w:sz="4" w:space="0"/>
              <w:bottom w:val="single" w:color="auto" w:sz="4" w:space="0"/>
              <w:right w:val="single" w:color="auto" w:sz="4" w:space="0"/>
            </w:tcBorders>
            <w:vAlign w:val="center"/>
          </w:tcPr>
          <w:p w14:paraId="71AE519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1427" w:type="dxa"/>
            <w:tcBorders>
              <w:top w:val="single" w:color="auto" w:sz="4" w:space="0"/>
              <w:left w:val="single" w:color="auto" w:sz="4" w:space="0"/>
              <w:bottom w:val="single" w:color="auto" w:sz="4" w:space="0"/>
              <w:right w:val="single" w:color="auto" w:sz="4" w:space="0"/>
            </w:tcBorders>
            <w:vAlign w:val="center"/>
          </w:tcPr>
          <w:p w14:paraId="55702BA7">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auto" w:sz="4" w:space="0"/>
              <w:left w:val="single" w:color="auto" w:sz="4" w:space="0"/>
              <w:bottom w:val="single" w:color="auto" w:sz="4" w:space="0"/>
              <w:right w:val="single" w:color="auto" w:sz="4" w:space="0"/>
            </w:tcBorders>
            <w:vAlign w:val="center"/>
          </w:tcPr>
          <w:p w14:paraId="20E56C4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624" w:type="dxa"/>
            <w:tcBorders>
              <w:top w:val="single" w:color="auto" w:sz="4" w:space="0"/>
              <w:left w:val="single" w:color="auto" w:sz="4" w:space="0"/>
              <w:bottom w:val="single" w:color="auto" w:sz="4" w:space="0"/>
              <w:right w:val="single" w:color="auto" w:sz="4" w:space="0"/>
            </w:tcBorders>
            <w:vAlign w:val="center"/>
          </w:tcPr>
          <w:p w14:paraId="52DD21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1295" w:type="dxa"/>
            <w:gridSpan w:val="2"/>
            <w:tcBorders>
              <w:top w:val="single" w:color="auto" w:sz="4" w:space="0"/>
              <w:left w:val="single" w:color="auto" w:sz="4" w:space="0"/>
              <w:bottom w:val="single" w:color="auto" w:sz="4" w:space="0"/>
              <w:right w:val="single" w:color="auto" w:sz="4" w:space="0"/>
            </w:tcBorders>
            <w:vAlign w:val="center"/>
          </w:tcPr>
          <w:p w14:paraId="58709474">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vAlign w:val="center"/>
          </w:tcPr>
          <w:p w14:paraId="1FB37321">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vAlign w:val="center"/>
          </w:tcPr>
          <w:p w14:paraId="2200FAD8">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vAlign w:val="center"/>
          </w:tcPr>
          <w:p w14:paraId="2352A148">
            <w:pPr>
              <w:jc w:val="right"/>
              <w:rPr>
                <w:rFonts w:hint="default" w:ascii="Times New Roman" w:hAnsi="Times New Roman" w:eastAsia="宋体" w:cs="Times New Roman"/>
                <w:i w:val="0"/>
                <w:iCs w:val="0"/>
                <w:color w:val="000000"/>
                <w:sz w:val="20"/>
                <w:szCs w:val="20"/>
                <w:highlight w:val="none"/>
                <w:u w:val="none"/>
              </w:rPr>
            </w:pPr>
          </w:p>
        </w:tc>
      </w:tr>
      <w:tr w14:paraId="6C4A7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auto" w:sz="4" w:space="0"/>
              <w:left w:val="single" w:color="auto" w:sz="4" w:space="0"/>
              <w:bottom w:val="single" w:color="auto" w:sz="4" w:space="0"/>
              <w:right w:val="single" w:color="auto" w:sz="4" w:space="0"/>
            </w:tcBorders>
            <w:vAlign w:val="center"/>
          </w:tcPr>
          <w:p w14:paraId="33BFBAD9">
            <w:pPr>
              <w:jc w:val="left"/>
              <w:rPr>
                <w:rFonts w:hint="eastAsia" w:ascii="宋体" w:hAnsi="宋体" w:eastAsia="宋体" w:cs="宋体"/>
                <w:i w:val="0"/>
                <w:iCs w:val="0"/>
                <w:color w:val="000000"/>
                <w:sz w:val="20"/>
                <w:szCs w:val="20"/>
                <w:highlight w:val="none"/>
                <w:u w:val="none"/>
              </w:rPr>
            </w:pPr>
          </w:p>
        </w:tc>
        <w:tc>
          <w:tcPr>
            <w:tcW w:w="624" w:type="dxa"/>
            <w:tcBorders>
              <w:top w:val="single" w:color="auto" w:sz="4" w:space="0"/>
              <w:left w:val="single" w:color="auto" w:sz="4" w:space="0"/>
              <w:bottom w:val="single" w:color="auto" w:sz="4" w:space="0"/>
              <w:right w:val="single" w:color="auto" w:sz="4" w:space="0"/>
            </w:tcBorders>
            <w:vAlign w:val="center"/>
          </w:tcPr>
          <w:p w14:paraId="11CF5C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1427" w:type="dxa"/>
            <w:tcBorders>
              <w:top w:val="single" w:color="auto" w:sz="4" w:space="0"/>
              <w:left w:val="single" w:color="auto" w:sz="4" w:space="0"/>
              <w:bottom w:val="single" w:color="auto" w:sz="4" w:space="0"/>
              <w:right w:val="single" w:color="auto" w:sz="4" w:space="0"/>
            </w:tcBorders>
            <w:vAlign w:val="center"/>
          </w:tcPr>
          <w:p w14:paraId="7AE8B09E">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auto" w:sz="4" w:space="0"/>
              <w:left w:val="single" w:color="auto" w:sz="4" w:space="0"/>
              <w:bottom w:val="single" w:color="auto" w:sz="4" w:space="0"/>
              <w:right w:val="single" w:color="auto" w:sz="4" w:space="0"/>
            </w:tcBorders>
            <w:vAlign w:val="center"/>
          </w:tcPr>
          <w:p w14:paraId="4082C5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624" w:type="dxa"/>
            <w:tcBorders>
              <w:top w:val="single" w:color="auto" w:sz="4" w:space="0"/>
              <w:left w:val="single" w:color="auto" w:sz="4" w:space="0"/>
              <w:bottom w:val="single" w:color="auto" w:sz="4" w:space="0"/>
              <w:right w:val="single" w:color="auto" w:sz="4" w:space="0"/>
            </w:tcBorders>
            <w:vAlign w:val="center"/>
          </w:tcPr>
          <w:p w14:paraId="3811E7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1295" w:type="dxa"/>
            <w:gridSpan w:val="2"/>
            <w:tcBorders>
              <w:top w:val="single" w:color="auto" w:sz="4" w:space="0"/>
              <w:left w:val="single" w:color="auto" w:sz="4" w:space="0"/>
              <w:bottom w:val="single" w:color="auto" w:sz="4" w:space="0"/>
              <w:right w:val="single" w:color="auto" w:sz="4" w:space="0"/>
            </w:tcBorders>
            <w:vAlign w:val="center"/>
          </w:tcPr>
          <w:p w14:paraId="0C935FDF">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vAlign w:val="center"/>
          </w:tcPr>
          <w:p w14:paraId="500C8393">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vAlign w:val="center"/>
          </w:tcPr>
          <w:p w14:paraId="50C82C6C">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vAlign w:val="center"/>
          </w:tcPr>
          <w:p w14:paraId="7CA4AAF4">
            <w:pPr>
              <w:jc w:val="right"/>
              <w:rPr>
                <w:rFonts w:hint="default" w:ascii="Times New Roman" w:hAnsi="Times New Roman" w:eastAsia="宋体" w:cs="Times New Roman"/>
                <w:i w:val="0"/>
                <w:iCs w:val="0"/>
                <w:color w:val="000000"/>
                <w:sz w:val="20"/>
                <w:szCs w:val="20"/>
                <w:highlight w:val="none"/>
                <w:u w:val="none"/>
              </w:rPr>
            </w:pPr>
          </w:p>
        </w:tc>
      </w:tr>
      <w:tr w14:paraId="7D44D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auto" w:sz="4" w:space="0"/>
              <w:left w:val="single" w:color="000000" w:sz="4" w:space="0"/>
              <w:bottom w:val="single" w:color="000000" w:sz="4" w:space="0"/>
              <w:right w:val="single" w:color="000000" w:sz="4" w:space="0"/>
            </w:tcBorders>
            <w:vAlign w:val="center"/>
          </w:tcPr>
          <w:p w14:paraId="5ACC3EF1">
            <w:pPr>
              <w:jc w:val="left"/>
              <w:rPr>
                <w:rFonts w:hint="eastAsia" w:ascii="宋体" w:hAnsi="宋体" w:eastAsia="宋体" w:cs="宋体"/>
                <w:i w:val="0"/>
                <w:iCs w:val="0"/>
                <w:color w:val="000000"/>
                <w:sz w:val="20"/>
                <w:szCs w:val="20"/>
                <w:highlight w:val="none"/>
                <w:u w:val="none"/>
              </w:rPr>
            </w:pPr>
          </w:p>
        </w:tc>
        <w:tc>
          <w:tcPr>
            <w:tcW w:w="624" w:type="dxa"/>
            <w:tcBorders>
              <w:top w:val="single" w:color="auto" w:sz="4" w:space="0"/>
              <w:left w:val="nil"/>
              <w:bottom w:val="single" w:color="000000" w:sz="4" w:space="0"/>
              <w:right w:val="single" w:color="000000" w:sz="4" w:space="0"/>
            </w:tcBorders>
            <w:vAlign w:val="center"/>
          </w:tcPr>
          <w:p w14:paraId="698F4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1427" w:type="dxa"/>
            <w:tcBorders>
              <w:top w:val="single" w:color="auto" w:sz="4" w:space="0"/>
              <w:left w:val="nil"/>
              <w:bottom w:val="single" w:color="000000" w:sz="4" w:space="0"/>
              <w:right w:val="single" w:color="000000" w:sz="4" w:space="0"/>
            </w:tcBorders>
            <w:vAlign w:val="center"/>
          </w:tcPr>
          <w:p w14:paraId="50F89754">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auto" w:sz="4" w:space="0"/>
              <w:left w:val="nil"/>
              <w:bottom w:val="single" w:color="000000" w:sz="4" w:space="0"/>
              <w:right w:val="single" w:color="000000" w:sz="4" w:space="0"/>
            </w:tcBorders>
            <w:vAlign w:val="center"/>
          </w:tcPr>
          <w:p w14:paraId="2C2045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624" w:type="dxa"/>
            <w:tcBorders>
              <w:top w:val="single" w:color="auto" w:sz="4" w:space="0"/>
              <w:left w:val="nil"/>
              <w:bottom w:val="single" w:color="000000" w:sz="4" w:space="0"/>
              <w:right w:val="single" w:color="000000" w:sz="4" w:space="0"/>
            </w:tcBorders>
            <w:vAlign w:val="center"/>
          </w:tcPr>
          <w:p w14:paraId="3AF8E2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1295" w:type="dxa"/>
            <w:gridSpan w:val="2"/>
            <w:tcBorders>
              <w:top w:val="single" w:color="auto" w:sz="4" w:space="0"/>
              <w:left w:val="nil"/>
              <w:bottom w:val="single" w:color="000000" w:sz="4" w:space="0"/>
              <w:right w:val="single" w:color="000000" w:sz="4" w:space="0"/>
            </w:tcBorders>
            <w:vAlign w:val="center"/>
          </w:tcPr>
          <w:p w14:paraId="753528BD">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nil"/>
              <w:bottom w:val="single" w:color="000000" w:sz="4" w:space="0"/>
              <w:right w:val="single" w:color="000000" w:sz="4" w:space="0"/>
            </w:tcBorders>
            <w:vAlign w:val="center"/>
          </w:tcPr>
          <w:p w14:paraId="49F4662A">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nil"/>
              <w:bottom w:val="single" w:color="000000" w:sz="4" w:space="0"/>
              <w:right w:val="single" w:color="000000" w:sz="4" w:space="0"/>
            </w:tcBorders>
            <w:vAlign w:val="center"/>
          </w:tcPr>
          <w:p w14:paraId="72C95AEF">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nil"/>
              <w:bottom w:val="single" w:color="000000" w:sz="4" w:space="0"/>
              <w:right w:val="single" w:color="000000" w:sz="8" w:space="0"/>
            </w:tcBorders>
            <w:vAlign w:val="center"/>
          </w:tcPr>
          <w:p w14:paraId="75978FB9">
            <w:pPr>
              <w:jc w:val="right"/>
              <w:rPr>
                <w:rFonts w:hint="default" w:ascii="Times New Roman" w:hAnsi="Times New Roman" w:eastAsia="宋体" w:cs="Times New Roman"/>
                <w:i w:val="0"/>
                <w:iCs w:val="0"/>
                <w:color w:val="000000"/>
                <w:sz w:val="20"/>
                <w:szCs w:val="20"/>
                <w:highlight w:val="none"/>
                <w:u w:val="none"/>
              </w:rPr>
            </w:pPr>
          </w:p>
        </w:tc>
      </w:tr>
      <w:tr w14:paraId="77129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4" w:space="0"/>
              <w:right w:val="single" w:color="000000" w:sz="4" w:space="0"/>
            </w:tcBorders>
            <w:vAlign w:val="center"/>
          </w:tcPr>
          <w:p w14:paraId="5D9CEF88">
            <w:pPr>
              <w:jc w:val="center"/>
              <w:rPr>
                <w:rFonts w:hint="eastAsia" w:ascii="宋体" w:hAnsi="宋体" w:eastAsia="宋体" w:cs="宋体"/>
                <w:b/>
                <w:bCs/>
                <w:i w:val="0"/>
                <w:iCs w:val="0"/>
                <w:color w:val="000000"/>
                <w:sz w:val="20"/>
                <w:szCs w:val="20"/>
                <w:highlight w:val="none"/>
                <w:u w:val="none"/>
              </w:rPr>
            </w:pPr>
          </w:p>
        </w:tc>
        <w:tc>
          <w:tcPr>
            <w:tcW w:w="624" w:type="dxa"/>
            <w:tcBorders>
              <w:top w:val="nil"/>
              <w:left w:val="nil"/>
              <w:bottom w:val="single" w:color="000000" w:sz="4" w:space="0"/>
              <w:right w:val="single" w:color="000000" w:sz="4" w:space="0"/>
            </w:tcBorders>
            <w:vAlign w:val="center"/>
          </w:tcPr>
          <w:p w14:paraId="11604E3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1427" w:type="dxa"/>
            <w:tcBorders>
              <w:top w:val="nil"/>
              <w:left w:val="nil"/>
              <w:bottom w:val="single" w:color="000000" w:sz="4" w:space="0"/>
              <w:right w:val="single" w:color="000000" w:sz="4" w:space="0"/>
            </w:tcBorders>
            <w:vAlign w:val="center"/>
          </w:tcPr>
          <w:p w14:paraId="0205D863">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nil"/>
              <w:left w:val="nil"/>
              <w:bottom w:val="single" w:color="000000" w:sz="4" w:space="0"/>
              <w:right w:val="single" w:color="000000" w:sz="4" w:space="0"/>
            </w:tcBorders>
            <w:vAlign w:val="center"/>
          </w:tcPr>
          <w:p w14:paraId="4FAF588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624" w:type="dxa"/>
            <w:tcBorders>
              <w:top w:val="nil"/>
              <w:left w:val="nil"/>
              <w:bottom w:val="single" w:color="000000" w:sz="4" w:space="0"/>
              <w:right w:val="single" w:color="000000" w:sz="4" w:space="0"/>
            </w:tcBorders>
            <w:vAlign w:val="center"/>
          </w:tcPr>
          <w:p w14:paraId="2C659A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1295" w:type="dxa"/>
            <w:gridSpan w:val="2"/>
            <w:tcBorders>
              <w:top w:val="nil"/>
              <w:left w:val="nil"/>
              <w:bottom w:val="single" w:color="000000" w:sz="4" w:space="0"/>
              <w:right w:val="single" w:color="000000" w:sz="4" w:space="0"/>
            </w:tcBorders>
            <w:vAlign w:val="center"/>
          </w:tcPr>
          <w:p w14:paraId="5A15DC4B">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vAlign w:val="center"/>
          </w:tcPr>
          <w:p w14:paraId="5989A0E8">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vAlign w:val="center"/>
          </w:tcPr>
          <w:p w14:paraId="1CAB31E5">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8" w:space="0"/>
            </w:tcBorders>
            <w:vAlign w:val="center"/>
          </w:tcPr>
          <w:p w14:paraId="77B0E1BE">
            <w:pPr>
              <w:jc w:val="right"/>
              <w:rPr>
                <w:rFonts w:hint="default" w:ascii="Times New Roman" w:hAnsi="Times New Roman" w:eastAsia="宋体" w:cs="Times New Roman"/>
                <w:i w:val="0"/>
                <w:iCs w:val="0"/>
                <w:color w:val="000000"/>
                <w:sz w:val="20"/>
                <w:szCs w:val="20"/>
                <w:highlight w:val="none"/>
                <w:u w:val="none"/>
              </w:rPr>
            </w:pPr>
          </w:p>
        </w:tc>
      </w:tr>
      <w:tr w14:paraId="0D2A5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4" w:space="0"/>
              <w:right w:val="single" w:color="000000" w:sz="4" w:space="0"/>
            </w:tcBorders>
            <w:vAlign w:val="center"/>
          </w:tcPr>
          <w:p w14:paraId="427074F9">
            <w:pPr>
              <w:jc w:val="center"/>
              <w:rPr>
                <w:rFonts w:hint="eastAsia" w:ascii="宋体" w:hAnsi="宋体" w:eastAsia="宋体" w:cs="宋体"/>
                <w:i w:val="0"/>
                <w:iCs w:val="0"/>
                <w:color w:val="000000"/>
                <w:sz w:val="20"/>
                <w:szCs w:val="20"/>
                <w:highlight w:val="none"/>
                <w:u w:val="none"/>
              </w:rPr>
            </w:pPr>
          </w:p>
        </w:tc>
        <w:tc>
          <w:tcPr>
            <w:tcW w:w="624" w:type="dxa"/>
            <w:tcBorders>
              <w:top w:val="nil"/>
              <w:left w:val="nil"/>
              <w:bottom w:val="single" w:color="000000" w:sz="4" w:space="0"/>
              <w:right w:val="single" w:color="000000" w:sz="4" w:space="0"/>
            </w:tcBorders>
            <w:vAlign w:val="center"/>
          </w:tcPr>
          <w:p w14:paraId="3B1681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1427" w:type="dxa"/>
            <w:tcBorders>
              <w:top w:val="nil"/>
              <w:left w:val="nil"/>
              <w:bottom w:val="single" w:color="000000" w:sz="4" w:space="0"/>
              <w:right w:val="single" w:color="000000" w:sz="4" w:space="0"/>
            </w:tcBorders>
            <w:vAlign w:val="center"/>
          </w:tcPr>
          <w:p w14:paraId="3C8BD743">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nil"/>
              <w:left w:val="nil"/>
              <w:bottom w:val="single" w:color="000000" w:sz="4" w:space="0"/>
              <w:right w:val="single" w:color="000000" w:sz="4" w:space="0"/>
            </w:tcBorders>
            <w:vAlign w:val="center"/>
          </w:tcPr>
          <w:p w14:paraId="6811D54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624" w:type="dxa"/>
            <w:tcBorders>
              <w:top w:val="nil"/>
              <w:left w:val="nil"/>
              <w:bottom w:val="single" w:color="000000" w:sz="4" w:space="0"/>
              <w:right w:val="single" w:color="000000" w:sz="4" w:space="0"/>
            </w:tcBorders>
            <w:vAlign w:val="center"/>
          </w:tcPr>
          <w:p w14:paraId="5165605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1295" w:type="dxa"/>
            <w:gridSpan w:val="2"/>
            <w:tcBorders>
              <w:top w:val="nil"/>
              <w:left w:val="nil"/>
              <w:bottom w:val="single" w:color="000000" w:sz="4" w:space="0"/>
              <w:right w:val="single" w:color="000000" w:sz="4" w:space="0"/>
            </w:tcBorders>
            <w:vAlign w:val="center"/>
          </w:tcPr>
          <w:p w14:paraId="73476A1D">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vAlign w:val="center"/>
          </w:tcPr>
          <w:p w14:paraId="498881DA">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vAlign w:val="center"/>
          </w:tcPr>
          <w:p w14:paraId="548C4A1E">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8" w:space="0"/>
            </w:tcBorders>
            <w:vAlign w:val="center"/>
          </w:tcPr>
          <w:p w14:paraId="4A98906B">
            <w:pPr>
              <w:jc w:val="right"/>
              <w:rPr>
                <w:rFonts w:hint="default" w:ascii="Times New Roman" w:hAnsi="Times New Roman" w:eastAsia="宋体" w:cs="Times New Roman"/>
                <w:i w:val="0"/>
                <w:iCs w:val="0"/>
                <w:color w:val="000000"/>
                <w:sz w:val="20"/>
                <w:szCs w:val="20"/>
                <w:highlight w:val="none"/>
                <w:u w:val="none"/>
              </w:rPr>
            </w:pPr>
          </w:p>
        </w:tc>
      </w:tr>
      <w:tr w14:paraId="1EFA4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4" w:space="0"/>
              <w:right w:val="single" w:color="000000" w:sz="4" w:space="0"/>
            </w:tcBorders>
            <w:vAlign w:val="center"/>
          </w:tcPr>
          <w:p w14:paraId="4F85FBB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624" w:type="dxa"/>
            <w:tcBorders>
              <w:top w:val="nil"/>
              <w:left w:val="nil"/>
              <w:bottom w:val="single" w:color="000000" w:sz="4" w:space="0"/>
              <w:right w:val="single" w:color="000000" w:sz="4" w:space="0"/>
            </w:tcBorders>
            <w:vAlign w:val="center"/>
          </w:tcPr>
          <w:p w14:paraId="6022A36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1427" w:type="dxa"/>
            <w:tcBorders>
              <w:top w:val="nil"/>
              <w:left w:val="nil"/>
              <w:bottom w:val="single" w:color="000000" w:sz="4" w:space="0"/>
              <w:right w:val="single" w:color="000000" w:sz="4" w:space="0"/>
            </w:tcBorders>
            <w:vAlign w:val="center"/>
          </w:tcPr>
          <w:p w14:paraId="364668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1,120.24</w:t>
            </w:r>
          </w:p>
        </w:tc>
        <w:tc>
          <w:tcPr>
            <w:tcW w:w="2098" w:type="dxa"/>
            <w:gridSpan w:val="2"/>
            <w:tcBorders>
              <w:top w:val="nil"/>
              <w:left w:val="nil"/>
              <w:bottom w:val="single" w:color="000000" w:sz="4" w:space="0"/>
              <w:right w:val="single" w:color="000000" w:sz="4" w:space="0"/>
            </w:tcBorders>
            <w:vAlign w:val="center"/>
          </w:tcPr>
          <w:p w14:paraId="37404A49">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624" w:type="dxa"/>
            <w:tcBorders>
              <w:top w:val="nil"/>
              <w:left w:val="nil"/>
              <w:bottom w:val="single" w:color="000000" w:sz="4" w:space="0"/>
              <w:right w:val="single" w:color="000000" w:sz="4" w:space="0"/>
            </w:tcBorders>
            <w:vAlign w:val="center"/>
          </w:tcPr>
          <w:p w14:paraId="028537F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1295" w:type="dxa"/>
            <w:gridSpan w:val="2"/>
            <w:tcBorders>
              <w:top w:val="nil"/>
              <w:left w:val="nil"/>
              <w:bottom w:val="single" w:color="000000" w:sz="4" w:space="0"/>
              <w:right w:val="single" w:color="000000" w:sz="4" w:space="0"/>
            </w:tcBorders>
            <w:vAlign w:val="center"/>
          </w:tcPr>
          <w:p w14:paraId="28561C1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1,120.24</w:t>
            </w:r>
          </w:p>
        </w:tc>
        <w:tc>
          <w:tcPr>
            <w:tcW w:w="1219" w:type="dxa"/>
            <w:tcBorders>
              <w:top w:val="nil"/>
              <w:left w:val="nil"/>
              <w:bottom w:val="single" w:color="000000" w:sz="4" w:space="0"/>
              <w:right w:val="single" w:color="000000" w:sz="4" w:space="0"/>
            </w:tcBorders>
            <w:vAlign w:val="center"/>
          </w:tcPr>
          <w:p w14:paraId="2497C74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1,120.24</w:t>
            </w:r>
          </w:p>
        </w:tc>
        <w:tc>
          <w:tcPr>
            <w:tcW w:w="1219" w:type="dxa"/>
            <w:tcBorders>
              <w:top w:val="nil"/>
              <w:left w:val="nil"/>
              <w:bottom w:val="single" w:color="000000" w:sz="4" w:space="0"/>
              <w:right w:val="single" w:color="000000" w:sz="4" w:space="0"/>
            </w:tcBorders>
            <w:vAlign w:val="center"/>
          </w:tcPr>
          <w:p w14:paraId="1E27C3F2">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8" w:space="0"/>
            </w:tcBorders>
            <w:vAlign w:val="center"/>
          </w:tcPr>
          <w:p w14:paraId="180651F6">
            <w:pPr>
              <w:jc w:val="right"/>
              <w:rPr>
                <w:rFonts w:hint="default" w:ascii="Times New Roman" w:hAnsi="Times New Roman" w:eastAsia="宋体" w:cs="Times New Roman"/>
                <w:i w:val="0"/>
                <w:iCs w:val="0"/>
                <w:color w:val="000000"/>
                <w:sz w:val="20"/>
                <w:szCs w:val="20"/>
                <w:highlight w:val="none"/>
                <w:u w:val="none"/>
              </w:rPr>
            </w:pPr>
          </w:p>
        </w:tc>
      </w:tr>
      <w:tr w14:paraId="67FD7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4" w:space="0"/>
              <w:right w:val="single" w:color="000000" w:sz="4" w:space="0"/>
            </w:tcBorders>
            <w:vAlign w:val="center"/>
          </w:tcPr>
          <w:p w14:paraId="3373AAF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624" w:type="dxa"/>
            <w:tcBorders>
              <w:top w:val="nil"/>
              <w:left w:val="nil"/>
              <w:bottom w:val="single" w:color="000000" w:sz="4" w:space="0"/>
              <w:right w:val="single" w:color="000000" w:sz="4" w:space="0"/>
            </w:tcBorders>
            <w:vAlign w:val="center"/>
          </w:tcPr>
          <w:p w14:paraId="00EFEC4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1427" w:type="dxa"/>
            <w:tcBorders>
              <w:top w:val="nil"/>
              <w:left w:val="nil"/>
              <w:bottom w:val="single" w:color="000000" w:sz="4" w:space="0"/>
              <w:right w:val="single" w:color="000000" w:sz="4" w:space="0"/>
            </w:tcBorders>
            <w:vAlign w:val="center"/>
          </w:tcPr>
          <w:p w14:paraId="3840F147">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nil"/>
              <w:left w:val="nil"/>
              <w:bottom w:val="single" w:color="000000" w:sz="4" w:space="0"/>
              <w:right w:val="single" w:color="000000" w:sz="4" w:space="0"/>
            </w:tcBorders>
            <w:vAlign w:val="center"/>
          </w:tcPr>
          <w:p w14:paraId="2BDC78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624" w:type="dxa"/>
            <w:tcBorders>
              <w:top w:val="nil"/>
              <w:left w:val="nil"/>
              <w:bottom w:val="single" w:color="000000" w:sz="4" w:space="0"/>
              <w:right w:val="single" w:color="000000" w:sz="4" w:space="0"/>
            </w:tcBorders>
            <w:vAlign w:val="center"/>
          </w:tcPr>
          <w:p w14:paraId="52E89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1295" w:type="dxa"/>
            <w:gridSpan w:val="2"/>
            <w:tcBorders>
              <w:top w:val="nil"/>
              <w:left w:val="nil"/>
              <w:bottom w:val="single" w:color="000000" w:sz="4" w:space="0"/>
              <w:right w:val="single" w:color="000000" w:sz="4" w:space="0"/>
            </w:tcBorders>
            <w:vAlign w:val="center"/>
          </w:tcPr>
          <w:p w14:paraId="1C1E8F5B">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vAlign w:val="center"/>
          </w:tcPr>
          <w:p w14:paraId="32E13CFA">
            <w:pPr>
              <w:jc w:val="both"/>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vAlign w:val="center"/>
          </w:tcPr>
          <w:p w14:paraId="10A98405">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8" w:space="0"/>
            </w:tcBorders>
            <w:vAlign w:val="center"/>
          </w:tcPr>
          <w:p w14:paraId="53F93079">
            <w:pPr>
              <w:jc w:val="both"/>
              <w:rPr>
                <w:rFonts w:hint="default" w:ascii="Times New Roman" w:hAnsi="Times New Roman" w:eastAsia="宋体" w:cs="Times New Roman"/>
                <w:i w:val="0"/>
                <w:iCs w:val="0"/>
                <w:color w:val="000000"/>
                <w:sz w:val="20"/>
                <w:szCs w:val="20"/>
                <w:highlight w:val="none"/>
                <w:u w:val="none"/>
              </w:rPr>
            </w:pPr>
          </w:p>
        </w:tc>
      </w:tr>
      <w:tr w14:paraId="32C13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4" w:space="0"/>
              <w:right w:val="single" w:color="000000" w:sz="4" w:space="0"/>
            </w:tcBorders>
            <w:vAlign w:val="center"/>
          </w:tcPr>
          <w:p w14:paraId="2163D8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624" w:type="dxa"/>
            <w:tcBorders>
              <w:top w:val="nil"/>
              <w:left w:val="nil"/>
              <w:bottom w:val="single" w:color="000000" w:sz="4" w:space="0"/>
              <w:right w:val="single" w:color="000000" w:sz="4" w:space="0"/>
            </w:tcBorders>
            <w:vAlign w:val="center"/>
          </w:tcPr>
          <w:p w14:paraId="3ABCB08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1427" w:type="dxa"/>
            <w:tcBorders>
              <w:top w:val="nil"/>
              <w:left w:val="nil"/>
              <w:bottom w:val="single" w:color="000000" w:sz="4" w:space="0"/>
              <w:right w:val="single" w:color="000000" w:sz="4" w:space="0"/>
            </w:tcBorders>
            <w:vAlign w:val="center"/>
          </w:tcPr>
          <w:p w14:paraId="48F4BB5F">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nil"/>
              <w:left w:val="nil"/>
              <w:bottom w:val="single" w:color="000000" w:sz="4" w:space="0"/>
              <w:right w:val="single" w:color="000000" w:sz="4" w:space="0"/>
            </w:tcBorders>
            <w:vAlign w:val="center"/>
          </w:tcPr>
          <w:p w14:paraId="10A4C627">
            <w:pPr>
              <w:jc w:val="left"/>
              <w:rPr>
                <w:rFonts w:hint="eastAsia" w:ascii="方正仿宋_GB2312" w:hAnsi="方正仿宋_GB2312" w:eastAsia="方正仿宋_GB2312" w:cs="方正仿宋_GB2312"/>
                <w:i w:val="0"/>
                <w:iCs w:val="0"/>
                <w:color w:val="000000"/>
                <w:sz w:val="20"/>
                <w:szCs w:val="20"/>
                <w:highlight w:val="none"/>
                <w:u w:val="none"/>
              </w:rPr>
            </w:pPr>
          </w:p>
        </w:tc>
        <w:tc>
          <w:tcPr>
            <w:tcW w:w="624" w:type="dxa"/>
            <w:tcBorders>
              <w:top w:val="nil"/>
              <w:left w:val="nil"/>
              <w:bottom w:val="single" w:color="000000" w:sz="4" w:space="0"/>
              <w:right w:val="single" w:color="000000" w:sz="4" w:space="0"/>
            </w:tcBorders>
            <w:vAlign w:val="center"/>
          </w:tcPr>
          <w:p w14:paraId="479BF6D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1295" w:type="dxa"/>
            <w:gridSpan w:val="2"/>
            <w:tcBorders>
              <w:top w:val="nil"/>
              <w:left w:val="nil"/>
              <w:bottom w:val="single" w:color="000000" w:sz="4" w:space="0"/>
              <w:right w:val="single" w:color="000000" w:sz="4" w:space="0"/>
            </w:tcBorders>
            <w:vAlign w:val="center"/>
          </w:tcPr>
          <w:p w14:paraId="7CCA60DA">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vAlign w:val="center"/>
          </w:tcPr>
          <w:p w14:paraId="7AAD9DF3">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vAlign w:val="center"/>
          </w:tcPr>
          <w:p w14:paraId="651C9296">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8" w:space="0"/>
            </w:tcBorders>
            <w:vAlign w:val="center"/>
          </w:tcPr>
          <w:p w14:paraId="25FF9CAC">
            <w:pPr>
              <w:jc w:val="left"/>
              <w:rPr>
                <w:rFonts w:hint="default" w:ascii="Times New Roman" w:hAnsi="Times New Roman" w:eastAsia="宋体" w:cs="Times New Roman"/>
                <w:i w:val="0"/>
                <w:iCs w:val="0"/>
                <w:color w:val="000000"/>
                <w:sz w:val="20"/>
                <w:szCs w:val="20"/>
                <w:highlight w:val="none"/>
                <w:u w:val="none"/>
              </w:rPr>
            </w:pPr>
          </w:p>
        </w:tc>
      </w:tr>
      <w:tr w14:paraId="5A81B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4" w:space="0"/>
              <w:right w:val="single" w:color="000000" w:sz="4" w:space="0"/>
            </w:tcBorders>
            <w:vAlign w:val="center"/>
          </w:tcPr>
          <w:p w14:paraId="1B9DA3C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624" w:type="dxa"/>
            <w:tcBorders>
              <w:top w:val="nil"/>
              <w:left w:val="nil"/>
              <w:bottom w:val="single" w:color="000000" w:sz="4" w:space="0"/>
              <w:right w:val="single" w:color="000000" w:sz="4" w:space="0"/>
            </w:tcBorders>
            <w:vAlign w:val="center"/>
          </w:tcPr>
          <w:p w14:paraId="26C5EE3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1427" w:type="dxa"/>
            <w:tcBorders>
              <w:top w:val="nil"/>
              <w:left w:val="nil"/>
              <w:bottom w:val="single" w:color="000000" w:sz="4" w:space="0"/>
              <w:right w:val="single" w:color="000000" w:sz="4" w:space="0"/>
            </w:tcBorders>
            <w:vAlign w:val="center"/>
          </w:tcPr>
          <w:p w14:paraId="35F42C22">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nil"/>
              <w:left w:val="nil"/>
              <w:bottom w:val="single" w:color="000000" w:sz="4" w:space="0"/>
              <w:right w:val="single" w:color="000000" w:sz="4" w:space="0"/>
            </w:tcBorders>
            <w:vAlign w:val="center"/>
          </w:tcPr>
          <w:p w14:paraId="6F10140B">
            <w:pPr>
              <w:jc w:val="left"/>
              <w:rPr>
                <w:rFonts w:hint="eastAsia" w:ascii="方正仿宋_GB2312" w:hAnsi="方正仿宋_GB2312" w:eastAsia="方正仿宋_GB2312" w:cs="方正仿宋_GB2312"/>
                <w:i w:val="0"/>
                <w:iCs w:val="0"/>
                <w:color w:val="000000"/>
                <w:sz w:val="20"/>
                <w:szCs w:val="20"/>
                <w:highlight w:val="none"/>
                <w:u w:val="none"/>
              </w:rPr>
            </w:pPr>
          </w:p>
        </w:tc>
        <w:tc>
          <w:tcPr>
            <w:tcW w:w="624" w:type="dxa"/>
            <w:tcBorders>
              <w:top w:val="nil"/>
              <w:left w:val="nil"/>
              <w:bottom w:val="single" w:color="000000" w:sz="4" w:space="0"/>
              <w:right w:val="single" w:color="000000" w:sz="4" w:space="0"/>
            </w:tcBorders>
            <w:vAlign w:val="center"/>
          </w:tcPr>
          <w:p w14:paraId="5601AD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1295" w:type="dxa"/>
            <w:gridSpan w:val="2"/>
            <w:tcBorders>
              <w:top w:val="nil"/>
              <w:left w:val="nil"/>
              <w:bottom w:val="single" w:color="000000" w:sz="4" w:space="0"/>
              <w:right w:val="single" w:color="000000" w:sz="4" w:space="0"/>
            </w:tcBorders>
            <w:vAlign w:val="center"/>
          </w:tcPr>
          <w:p w14:paraId="2446113A">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vAlign w:val="center"/>
          </w:tcPr>
          <w:p w14:paraId="6C76F6AD">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vAlign w:val="center"/>
          </w:tcPr>
          <w:p w14:paraId="11DB0C46">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8" w:space="0"/>
            </w:tcBorders>
            <w:vAlign w:val="center"/>
          </w:tcPr>
          <w:p w14:paraId="5EB844BD">
            <w:pPr>
              <w:jc w:val="left"/>
              <w:rPr>
                <w:rFonts w:hint="default" w:ascii="Times New Roman" w:hAnsi="Times New Roman" w:eastAsia="宋体" w:cs="Times New Roman"/>
                <w:i w:val="0"/>
                <w:iCs w:val="0"/>
                <w:color w:val="000000"/>
                <w:sz w:val="20"/>
                <w:szCs w:val="20"/>
                <w:highlight w:val="none"/>
                <w:u w:val="none"/>
              </w:rPr>
            </w:pPr>
          </w:p>
        </w:tc>
      </w:tr>
      <w:tr w14:paraId="7EC31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4" w:space="0"/>
              <w:right w:val="single" w:color="000000" w:sz="4" w:space="0"/>
            </w:tcBorders>
            <w:vAlign w:val="center"/>
          </w:tcPr>
          <w:p w14:paraId="17EADC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624" w:type="dxa"/>
            <w:tcBorders>
              <w:top w:val="nil"/>
              <w:left w:val="nil"/>
              <w:bottom w:val="single" w:color="000000" w:sz="4" w:space="0"/>
              <w:right w:val="single" w:color="000000" w:sz="4" w:space="0"/>
            </w:tcBorders>
            <w:vAlign w:val="center"/>
          </w:tcPr>
          <w:p w14:paraId="6DF90B3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1427" w:type="dxa"/>
            <w:tcBorders>
              <w:top w:val="nil"/>
              <w:left w:val="nil"/>
              <w:bottom w:val="single" w:color="000000" w:sz="4" w:space="0"/>
              <w:right w:val="single" w:color="000000" w:sz="4" w:space="0"/>
            </w:tcBorders>
            <w:vAlign w:val="center"/>
          </w:tcPr>
          <w:p w14:paraId="2051BA8C">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nil"/>
              <w:left w:val="nil"/>
              <w:bottom w:val="single" w:color="000000" w:sz="4" w:space="0"/>
              <w:right w:val="single" w:color="000000" w:sz="4" w:space="0"/>
            </w:tcBorders>
            <w:vAlign w:val="center"/>
          </w:tcPr>
          <w:p w14:paraId="58F046BC">
            <w:pPr>
              <w:jc w:val="left"/>
              <w:rPr>
                <w:rFonts w:hint="eastAsia" w:ascii="方正仿宋_GB2312" w:hAnsi="方正仿宋_GB2312" w:eastAsia="方正仿宋_GB2312" w:cs="方正仿宋_GB2312"/>
                <w:i w:val="0"/>
                <w:iCs w:val="0"/>
                <w:color w:val="000000"/>
                <w:sz w:val="20"/>
                <w:szCs w:val="20"/>
                <w:highlight w:val="none"/>
                <w:u w:val="none"/>
              </w:rPr>
            </w:pPr>
          </w:p>
        </w:tc>
        <w:tc>
          <w:tcPr>
            <w:tcW w:w="624" w:type="dxa"/>
            <w:tcBorders>
              <w:top w:val="nil"/>
              <w:left w:val="nil"/>
              <w:bottom w:val="single" w:color="000000" w:sz="4" w:space="0"/>
              <w:right w:val="single" w:color="000000" w:sz="4" w:space="0"/>
            </w:tcBorders>
            <w:vAlign w:val="center"/>
          </w:tcPr>
          <w:p w14:paraId="63358E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1295" w:type="dxa"/>
            <w:gridSpan w:val="2"/>
            <w:tcBorders>
              <w:top w:val="nil"/>
              <w:left w:val="nil"/>
              <w:bottom w:val="single" w:color="000000" w:sz="4" w:space="0"/>
              <w:right w:val="single" w:color="000000" w:sz="4" w:space="0"/>
            </w:tcBorders>
            <w:vAlign w:val="center"/>
          </w:tcPr>
          <w:p w14:paraId="64653FF1">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vAlign w:val="center"/>
          </w:tcPr>
          <w:p w14:paraId="29CAD205">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vAlign w:val="center"/>
          </w:tcPr>
          <w:p w14:paraId="58528CC3">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8" w:space="0"/>
            </w:tcBorders>
            <w:vAlign w:val="center"/>
          </w:tcPr>
          <w:p w14:paraId="510D71D5">
            <w:pPr>
              <w:jc w:val="left"/>
              <w:rPr>
                <w:rFonts w:hint="default" w:ascii="Times New Roman" w:hAnsi="Times New Roman" w:eastAsia="宋体" w:cs="Times New Roman"/>
                <w:i w:val="0"/>
                <w:iCs w:val="0"/>
                <w:color w:val="000000"/>
                <w:sz w:val="20"/>
                <w:szCs w:val="20"/>
                <w:highlight w:val="none"/>
                <w:u w:val="none"/>
              </w:rPr>
            </w:pPr>
          </w:p>
        </w:tc>
      </w:tr>
      <w:tr w14:paraId="7C1FA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8" w:space="0"/>
              <w:right w:val="single" w:color="000000" w:sz="4" w:space="0"/>
            </w:tcBorders>
            <w:vAlign w:val="center"/>
          </w:tcPr>
          <w:p w14:paraId="43A7DF19">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nil"/>
              <w:left w:val="nil"/>
              <w:bottom w:val="single" w:color="000000" w:sz="8" w:space="0"/>
              <w:right w:val="single" w:color="000000" w:sz="4" w:space="0"/>
            </w:tcBorders>
            <w:vAlign w:val="center"/>
          </w:tcPr>
          <w:p w14:paraId="5592DC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1427" w:type="dxa"/>
            <w:tcBorders>
              <w:top w:val="nil"/>
              <w:left w:val="nil"/>
              <w:bottom w:val="single" w:color="000000" w:sz="8" w:space="0"/>
              <w:right w:val="single" w:color="000000" w:sz="4" w:space="0"/>
            </w:tcBorders>
            <w:vAlign w:val="center"/>
          </w:tcPr>
          <w:p w14:paraId="1E04165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1,120.24</w:t>
            </w:r>
          </w:p>
        </w:tc>
        <w:tc>
          <w:tcPr>
            <w:tcW w:w="2098" w:type="dxa"/>
            <w:gridSpan w:val="2"/>
            <w:tcBorders>
              <w:top w:val="nil"/>
              <w:left w:val="nil"/>
              <w:bottom w:val="single" w:color="000000" w:sz="8" w:space="0"/>
              <w:right w:val="single" w:color="000000" w:sz="4" w:space="0"/>
            </w:tcBorders>
            <w:vAlign w:val="center"/>
          </w:tcPr>
          <w:p w14:paraId="24678219">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nil"/>
              <w:left w:val="nil"/>
              <w:bottom w:val="single" w:color="000000" w:sz="8" w:space="0"/>
              <w:right w:val="single" w:color="000000" w:sz="4" w:space="0"/>
            </w:tcBorders>
            <w:vAlign w:val="center"/>
          </w:tcPr>
          <w:p w14:paraId="1213908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1295" w:type="dxa"/>
            <w:gridSpan w:val="2"/>
            <w:tcBorders>
              <w:top w:val="nil"/>
              <w:left w:val="nil"/>
              <w:bottom w:val="single" w:color="000000" w:sz="8" w:space="0"/>
              <w:right w:val="single" w:color="000000" w:sz="4" w:space="0"/>
            </w:tcBorders>
            <w:vAlign w:val="center"/>
          </w:tcPr>
          <w:p w14:paraId="277C10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1,120.24</w:t>
            </w:r>
          </w:p>
        </w:tc>
        <w:tc>
          <w:tcPr>
            <w:tcW w:w="1219" w:type="dxa"/>
            <w:tcBorders>
              <w:top w:val="nil"/>
              <w:left w:val="nil"/>
              <w:bottom w:val="single" w:color="000000" w:sz="8" w:space="0"/>
              <w:right w:val="single" w:color="000000" w:sz="4" w:space="0"/>
            </w:tcBorders>
            <w:vAlign w:val="center"/>
          </w:tcPr>
          <w:p w14:paraId="679259B9">
            <w:pPr>
              <w:jc w:val="right"/>
              <w:rPr>
                <w:rFonts w:hint="default" w:ascii="Times New Roman" w:hAnsi="Times New Roman" w:cs="Times New Roman"/>
                <w:sz w:val="20"/>
                <w:szCs w:val="20"/>
                <w:highlight w:val="none"/>
              </w:rPr>
            </w:pPr>
          </w:p>
          <w:p w14:paraId="1EE79838">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1,120.24</w:t>
            </w:r>
          </w:p>
          <w:p w14:paraId="263D4D03">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8" w:space="0"/>
              <w:right w:val="single" w:color="000000" w:sz="4" w:space="0"/>
            </w:tcBorders>
            <w:vAlign w:val="center"/>
          </w:tcPr>
          <w:p w14:paraId="5CDE1277">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8" w:space="0"/>
              <w:right w:val="single" w:color="000000" w:sz="8" w:space="0"/>
            </w:tcBorders>
            <w:vAlign w:val="center"/>
          </w:tcPr>
          <w:p w14:paraId="2AC30F79">
            <w:pPr>
              <w:jc w:val="right"/>
              <w:rPr>
                <w:rFonts w:hint="default" w:ascii="Times New Roman" w:hAnsi="Times New Roman" w:eastAsia="宋体" w:cs="Times New Roman"/>
                <w:i w:val="0"/>
                <w:iCs w:val="0"/>
                <w:color w:val="000000"/>
                <w:sz w:val="20"/>
                <w:szCs w:val="20"/>
                <w:highlight w:val="none"/>
                <w:u w:val="none"/>
              </w:rPr>
            </w:pPr>
          </w:p>
        </w:tc>
      </w:tr>
      <w:tr w14:paraId="6B666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1709" w:type="dxa"/>
            <w:gridSpan w:val="11"/>
            <w:tcBorders>
              <w:top w:val="nil"/>
              <w:left w:val="nil"/>
              <w:bottom w:val="nil"/>
              <w:right w:val="nil"/>
            </w:tcBorders>
            <w:vAlign w:val="center"/>
          </w:tcPr>
          <w:p w14:paraId="6B2EFE4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5E7F86D7">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2349E6CC">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spacing w:val="-2"/>
          <w:sz w:val="20"/>
          <w:highlight w:val="none"/>
          <w:lang w:val="en-US" w:eastAsia="zh-CN"/>
        </w:rPr>
      </w:pPr>
    </w:p>
    <w:tbl>
      <w:tblPr>
        <w:tblStyle w:val="13"/>
        <w:tblW w:w="9092" w:type="dxa"/>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89"/>
        <w:gridCol w:w="1435"/>
        <w:gridCol w:w="789"/>
        <w:gridCol w:w="1467"/>
        <w:gridCol w:w="1527"/>
        <w:gridCol w:w="729"/>
        <w:gridCol w:w="2256"/>
      </w:tblGrid>
      <w:tr w14:paraId="7435D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9092" w:type="dxa"/>
            <w:gridSpan w:val="7"/>
            <w:tcBorders>
              <w:top w:val="nil"/>
              <w:left w:val="nil"/>
              <w:bottom w:val="nil"/>
              <w:right w:val="nil"/>
            </w:tcBorders>
            <w:vAlign w:val="bottom"/>
          </w:tcPr>
          <w:p w14:paraId="6B4093FC">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157D5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092" w:type="dxa"/>
            <w:gridSpan w:val="7"/>
            <w:tcBorders>
              <w:top w:val="nil"/>
              <w:left w:val="nil"/>
              <w:bottom w:val="nil"/>
              <w:right w:val="nil"/>
            </w:tcBorders>
            <w:vAlign w:val="bottom"/>
          </w:tcPr>
          <w:p w14:paraId="026467C3">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E89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13" w:type="dxa"/>
            <w:gridSpan w:val="3"/>
            <w:tcBorders>
              <w:top w:val="nil"/>
              <w:left w:val="nil"/>
              <w:bottom w:val="single" w:color="auto" w:sz="4" w:space="0"/>
              <w:right w:val="nil"/>
            </w:tcBorders>
            <w:vAlign w:val="bottom"/>
          </w:tcPr>
          <w:p w14:paraId="0F4E8C78">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编制部门（单位）：衡水市冀州区人民检察院</w:t>
            </w:r>
          </w:p>
        </w:tc>
        <w:tc>
          <w:tcPr>
            <w:tcW w:w="2994" w:type="dxa"/>
            <w:gridSpan w:val="2"/>
            <w:tcBorders>
              <w:top w:val="nil"/>
              <w:left w:val="nil"/>
              <w:bottom w:val="single" w:color="auto" w:sz="4" w:space="0"/>
              <w:right w:val="nil"/>
            </w:tcBorders>
            <w:vAlign w:val="bottom"/>
          </w:tcPr>
          <w:p w14:paraId="20AC321D">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985" w:type="dxa"/>
            <w:gridSpan w:val="2"/>
            <w:tcBorders>
              <w:top w:val="nil"/>
              <w:left w:val="nil"/>
              <w:bottom w:val="single" w:color="auto" w:sz="4" w:space="0"/>
              <w:right w:val="nil"/>
            </w:tcBorders>
            <w:vAlign w:val="bottom"/>
          </w:tcPr>
          <w:p w14:paraId="7AB141A5">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0EA6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2324" w:type="dxa"/>
            <w:gridSpan w:val="2"/>
            <w:tcBorders>
              <w:top w:val="single" w:color="auto" w:sz="4" w:space="0"/>
              <w:left w:val="single" w:color="auto" w:sz="4" w:space="0"/>
              <w:bottom w:val="single" w:color="auto" w:sz="4" w:space="0"/>
              <w:right w:val="single" w:color="auto" w:sz="4" w:space="0"/>
            </w:tcBorders>
            <w:vAlign w:val="center"/>
          </w:tcPr>
          <w:p w14:paraId="3B3CFF1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768" w:type="dxa"/>
            <w:gridSpan w:val="5"/>
            <w:tcBorders>
              <w:top w:val="single" w:color="auto" w:sz="4" w:space="0"/>
              <w:left w:val="single" w:color="auto" w:sz="4" w:space="0"/>
              <w:bottom w:val="single" w:color="auto" w:sz="4" w:space="0"/>
              <w:right w:val="single" w:color="auto" w:sz="4" w:space="0"/>
            </w:tcBorders>
            <w:vAlign w:val="center"/>
          </w:tcPr>
          <w:p w14:paraId="4B9D61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2C7AB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89" w:type="dxa"/>
            <w:vMerge w:val="restart"/>
            <w:tcBorders>
              <w:top w:val="single" w:color="auto" w:sz="4" w:space="0"/>
              <w:left w:val="single" w:color="auto" w:sz="4" w:space="0"/>
              <w:bottom w:val="single" w:color="auto" w:sz="4" w:space="0"/>
              <w:right w:val="single" w:color="auto" w:sz="4" w:space="0"/>
            </w:tcBorders>
            <w:vAlign w:val="center"/>
          </w:tcPr>
          <w:p w14:paraId="6C83586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1435" w:type="dxa"/>
            <w:vMerge w:val="restart"/>
            <w:tcBorders>
              <w:top w:val="single" w:color="auto" w:sz="4" w:space="0"/>
              <w:left w:val="single" w:color="auto" w:sz="4" w:space="0"/>
              <w:bottom w:val="single" w:color="auto" w:sz="4" w:space="0"/>
              <w:right w:val="single" w:color="auto" w:sz="4" w:space="0"/>
            </w:tcBorders>
            <w:vAlign w:val="center"/>
          </w:tcPr>
          <w:p w14:paraId="033CAF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2256" w:type="dxa"/>
            <w:gridSpan w:val="2"/>
            <w:vMerge w:val="restart"/>
            <w:tcBorders>
              <w:top w:val="single" w:color="auto" w:sz="4" w:space="0"/>
              <w:left w:val="single" w:color="auto" w:sz="4" w:space="0"/>
              <w:bottom w:val="single" w:color="auto" w:sz="4" w:space="0"/>
              <w:right w:val="single" w:color="auto" w:sz="4" w:space="0"/>
            </w:tcBorders>
            <w:vAlign w:val="center"/>
          </w:tcPr>
          <w:p w14:paraId="3475603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2256" w:type="dxa"/>
            <w:gridSpan w:val="2"/>
            <w:vMerge w:val="restart"/>
            <w:tcBorders>
              <w:top w:val="single" w:color="auto" w:sz="4" w:space="0"/>
              <w:left w:val="single" w:color="auto" w:sz="4" w:space="0"/>
              <w:bottom w:val="single" w:color="auto" w:sz="4" w:space="0"/>
              <w:right w:val="single" w:color="auto" w:sz="4" w:space="0"/>
            </w:tcBorders>
            <w:vAlign w:val="center"/>
          </w:tcPr>
          <w:p w14:paraId="69AB044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2256" w:type="dxa"/>
            <w:vMerge w:val="restart"/>
            <w:tcBorders>
              <w:top w:val="single" w:color="auto" w:sz="4" w:space="0"/>
              <w:left w:val="single" w:color="auto" w:sz="4" w:space="0"/>
              <w:bottom w:val="single" w:color="auto" w:sz="4" w:space="0"/>
              <w:right w:val="single" w:color="auto" w:sz="4" w:space="0"/>
            </w:tcBorders>
            <w:vAlign w:val="center"/>
          </w:tcPr>
          <w:p w14:paraId="5DBF017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20586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889" w:type="dxa"/>
            <w:vMerge w:val="continue"/>
            <w:tcBorders>
              <w:top w:val="single" w:color="auto" w:sz="4" w:space="0"/>
              <w:left w:val="single" w:color="auto" w:sz="4" w:space="0"/>
              <w:bottom w:val="single" w:color="auto" w:sz="4" w:space="0"/>
              <w:right w:val="single" w:color="auto" w:sz="4" w:space="0"/>
            </w:tcBorders>
            <w:vAlign w:val="center"/>
          </w:tcPr>
          <w:p w14:paraId="3352686D">
            <w:pPr>
              <w:jc w:val="center"/>
              <w:rPr>
                <w:rFonts w:hint="eastAsia" w:ascii="宋体" w:hAnsi="宋体" w:eastAsia="宋体" w:cs="宋体"/>
                <w:i w:val="0"/>
                <w:iCs w:val="0"/>
                <w:color w:val="000000"/>
                <w:sz w:val="20"/>
                <w:szCs w:val="20"/>
                <w:highlight w:val="none"/>
                <w:u w:val="none"/>
              </w:rPr>
            </w:pPr>
          </w:p>
        </w:tc>
        <w:tc>
          <w:tcPr>
            <w:tcW w:w="1435" w:type="dxa"/>
            <w:vMerge w:val="continue"/>
            <w:tcBorders>
              <w:top w:val="single" w:color="auto" w:sz="4" w:space="0"/>
              <w:left w:val="single" w:color="auto" w:sz="4" w:space="0"/>
              <w:bottom w:val="single" w:color="auto" w:sz="4" w:space="0"/>
              <w:right w:val="single" w:color="auto" w:sz="4" w:space="0"/>
            </w:tcBorders>
            <w:vAlign w:val="center"/>
          </w:tcPr>
          <w:p w14:paraId="1617788F">
            <w:pPr>
              <w:jc w:val="center"/>
              <w:rPr>
                <w:rFonts w:hint="eastAsia" w:ascii="宋体" w:hAnsi="宋体" w:eastAsia="宋体" w:cs="宋体"/>
                <w:i w:val="0"/>
                <w:iCs w:val="0"/>
                <w:color w:val="000000"/>
                <w:sz w:val="20"/>
                <w:szCs w:val="20"/>
                <w:highlight w:val="none"/>
                <w:u w:val="none"/>
              </w:rPr>
            </w:pPr>
          </w:p>
        </w:tc>
        <w:tc>
          <w:tcPr>
            <w:tcW w:w="2256" w:type="dxa"/>
            <w:gridSpan w:val="2"/>
            <w:vMerge w:val="continue"/>
            <w:tcBorders>
              <w:top w:val="single" w:color="auto" w:sz="4" w:space="0"/>
              <w:left w:val="single" w:color="auto" w:sz="4" w:space="0"/>
              <w:bottom w:val="single" w:color="auto" w:sz="4" w:space="0"/>
              <w:right w:val="single" w:color="auto" w:sz="4" w:space="0"/>
            </w:tcBorders>
            <w:vAlign w:val="center"/>
          </w:tcPr>
          <w:p w14:paraId="19045FDC">
            <w:pPr>
              <w:jc w:val="center"/>
              <w:rPr>
                <w:rFonts w:hint="eastAsia" w:ascii="宋体" w:hAnsi="宋体" w:eastAsia="宋体" w:cs="宋体"/>
                <w:i w:val="0"/>
                <w:iCs w:val="0"/>
                <w:color w:val="000000"/>
                <w:sz w:val="20"/>
                <w:szCs w:val="20"/>
                <w:highlight w:val="none"/>
                <w:u w:val="none"/>
              </w:rPr>
            </w:pPr>
          </w:p>
        </w:tc>
        <w:tc>
          <w:tcPr>
            <w:tcW w:w="2256" w:type="dxa"/>
            <w:gridSpan w:val="2"/>
            <w:vMerge w:val="continue"/>
            <w:tcBorders>
              <w:top w:val="single" w:color="auto" w:sz="4" w:space="0"/>
              <w:left w:val="single" w:color="auto" w:sz="4" w:space="0"/>
              <w:bottom w:val="single" w:color="auto" w:sz="4" w:space="0"/>
              <w:right w:val="single" w:color="auto" w:sz="4" w:space="0"/>
            </w:tcBorders>
            <w:vAlign w:val="center"/>
          </w:tcPr>
          <w:p w14:paraId="2A3EF713">
            <w:pPr>
              <w:jc w:val="center"/>
              <w:rPr>
                <w:rFonts w:hint="eastAsia" w:ascii="宋体" w:hAnsi="宋体" w:eastAsia="宋体" w:cs="宋体"/>
                <w:i w:val="0"/>
                <w:iCs w:val="0"/>
                <w:color w:val="000000"/>
                <w:sz w:val="20"/>
                <w:szCs w:val="20"/>
                <w:highlight w:val="none"/>
                <w:u w:val="none"/>
              </w:rPr>
            </w:pPr>
          </w:p>
        </w:tc>
        <w:tc>
          <w:tcPr>
            <w:tcW w:w="2256" w:type="dxa"/>
            <w:vMerge w:val="continue"/>
            <w:tcBorders>
              <w:top w:val="single" w:color="auto" w:sz="4" w:space="0"/>
              <w:left w:val="single" w:color="auto" w:sz="4" w:space="0"/>
              <w:bottom w:val="single" w:color="auto" w:sz="4" w:space="0"/>
              <w:right w:val="single" w:color="auto" w:sz="4" w:space="0"/>
            </w:tcBorders>
            <w:vAlign w:val="center"/>
          </w:tcPr>
          <w:p w14:paraId="1BA4B2C3">
            <w:pPr>
              <w:jc w:val="center"/>
              <w:rPr>
                <w:rFonts w:hint="eastAsia" w:ascii="宋体" w:hAnsi="宋体" w:eastAsia="宋体" w:cs="宋体"/>
                <w:i w:val="0"/>
                <w:iCs w:val="0"/>
                <w:color w:val="000000"/>
                <w:sz w:val="20"/>
                <w:szCs w:val="20"/>
                <w:highlight w:val="none"/>
                <w:u w:val="none"/>
              </w:rPr>
            </w:pPr>
          </w:p>
        </w:tc>
      </w:tr>
      <w:tr w14:paraId="1BB3C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89" w:type="dxa"/>
            <w:vMerge w:val="continue"/>
            <w:tcBorders>
              <w:top w:val="single" w:color="auto" w:sz="4" w:space="0"/>
              <w:left w:val="single" w:color="auto" w:sz="4" w:space="0"/>
              <w:bottom w:val="single" w:color="auto" w:sz="4" w:space="0"/>
              <w:right w:val="single" w:color="auto" w:sz="4" w:space="0"/>
            </w:tcBorders>
            <w:vAlign w:val="center"/>
          </w:tcPr>
          <w:p w14:paraId="65EAB577">
            <w:pPr>
              <w:jc w:val="center"/>
              <w:rPr>
                <w:rFonts w:hint="eastAsia" w:ascii="宋体" w:hAnsi="宋体" w:eastAsia="宋体" w:cs="宋体"/>
                <w:i w:val="0"/>
                <w:iCs w:val="0"/>
                <w:color w:val="000000"/>
                <w:sz w:val="20"/>
                <w:szCs w:val="20"/>
                <w:highlight w:val="none"/>
                <w:u w:val="none"/>
              </w:rPr>
            </w:pPr>
          </w:p>
        </w:tc>
        <w:tc>
          <w:tcPr>
            <w:tcW w:w="1435" w:type="dxa"/>
            <w:vMerge w:val="continue"/>
            <w:tcBorders>
              <w:top w:val="single" w:color="auto" w:sz="4" w:space="0"/>
              <w:left w:val="single" w:color="auto" w:sz="4" w:space="0"/>
              <w:bottom w:val="single" w:color="auto" w:sz="4" w:space="0"/>
              <w:right w:val="single" w:color="auto" w:sz="4" w:space="0"/>
            </w:tcBorders>
            <w:vAlign w:val="center"/>
          </w:tcPr>
          <w:p w14:paraId="7B00CE1D">
            <w:pPr>
              <w:jc w:val="center"/>
              <w:rPr>
                <w:rFonts w:hint="eastAsia" w:ascii="宋体" w:hAnsi="宋体" w:eastAsia="宋体" w:cs="宋体"/>
                <w:i w:val="0"/>
                <w:iCs w:val="0"/>
                <w:color w:val="000000"/>
                <w:sz w:val="20"/>
                <w:szCs w:val="20"/>
                <w:highlight w:val="none"/>
                <w:u w:val="none"/>
              </w:rPr>
            </w:pPr>
          </w:p>
        </w:tc>
        <w:tc>
          <w:tcPr>
            <w:tcW w:w="2256" w:type="dxa"/>
            <w:gridSpan w:val="2"/>
            <w:vMerge w:val="continue"/>
            <w:tcBorders>
              <w:top w:val="single" w:color="auto" w:sz="4" w:space="0"/>
              <w:left w:val="single" w:color="auto" w:sz="4" w:space="0"/>
              <w:bottom w:val="single" w:color="auto" w:sz="4" w:space="0"/>
              <w:right w:val="single" w:color="auto" w:sz="4" w:space="0"/>
            </w:tcBorders>
            <w:vAlign w:val="center"/>
          </w:tcPr>
          <w:p w14:paraId="017483F3">
            <w:pPr>
              <w:jc w:val="center"/>
              <w:rPr>
                <w:rFonts w:hint="eastAsia" w:ascii="宋体" w:hAnsi="宋体" w:eastAsia="宋体" w:cs="宋体"/>
                <w:i w:val="0"/>
                <w:iCs w:val="0"/>
                <w:color w:val="000000"/>
                <w:sz w:val="20"/>
                <w:szCs w:val="20"/>
                <w:highlight w:val="none"/>
                <w:u w:val="none"/>
              </w:rPr>
            </w:pPr>
          </w:p>
        </w:tc>
        <w:tc>
          <w:tcPr>
            <w:tcW w:w="2256" w:type="dxa"/>
            <w:gridSpan w:val="2"/>
            <w:vMerge w:val="continue"/>
            <w:tcBorders>
              <w:top w:val="single" w:color="auto" w:sz="4" w:space="0"/>
              <w:left w:val="single" w:color="auto" w:sz="4" w:space="0"/>
              <w:bottom w:val="single" w:color="auto" w:sz="4" w:space="0"/>
              <w:right w:val="single" w:color="auto" w:sz="4" w:space="0"/>
            </w:tcBorders>
            <w:vAlign w:val="center"/>
          </w:tcPr>
          <w:p w14:paraId="52C4D85C">
            <w:pPr>
              <w:jc w:val="center"/>
              <w:rPr>
                <w:rFonts w:hint="eastAsia" w:ascii="宋体" w:hAnsi="宋体" w:eastAsia="宋体" w:cs="宋体"/>
                <w:i w:val="0"/>
                <w:iCs w:val="0"/>
                <w:color w:val="000000"/>
                <w:sz w:val="20"/>
                <w:szCs w:val="20"/>
                <w:highlight w:val="none"/>
                <w:u w:val="none"/>
              </w:rPr>
            </w:pPr>
          </w:p>
        </w:tc>
        <w:tc>
          <w:tcPr>
            <w:tcW w:w="2256" w:type="dxa"/>
            <w:vMerge w:val="continue"/>
            <w:tcBorders>
              <w:top w:val="single" w:color="auto" w:sz="4" w:space="0"/>
              <w:left w:val="single" w:color="auto" w:sz="4" w:space="0"/>
              <w:bottom w:val="single" w:color="auto" w:sz="4" w:space="0"/>
              <w:right w:val="single" w:color="auto" w:sz="4" w:space="0"/>
            </w:tcBorders>
            <w:vAlign w:val="center"/>
          </w:tcPr>
          <w:p w14:paraId="2D5FAF31">
            <w:pPr>
              <w:jc w:val="center"/>
              <w:rPr>
                <w:rFonts w:hint="eastAsia" w:ascii="宋体" w:hAnsi="宋体" w:eastAsia="宋体" w:cs="宋体"/>
                <w:i w:val="0"/>
                <w:iCs w:val="0"/>
                <w:color w:val="000000"/>
                <w:sz w:val="20"/>
                <w:szCs w:val="20"/>
                <w:highlight w:val="none"/>
                <w:u w:val="none"/>
              </w:rPr>
            </w:pPr>
          </w:p>
        </w:tc>
      </w:tr>
      <w:tr w14:paraId="7660F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324" w:type="dxa"/>
            <w:gridSpan w:val="2"/>
            <w:tcBorders>
              <w:top w:val="single" w:color="auto" w:sz="4" w:space="0"/>
              <w:left w:val="single" w:color="auto" w:sz="4" w:space="0"/>
              <w:bottom w:val="single" w:color="auto" w:sz="4" w:space="0"/>
              <w:right w:val="single" w:color="auto" w:sz="4" w:space="0"/>
            </w:tcBorders>
            <w:vAlign w:val="center"/>
          </w:tcPr>
          <w:p w14:paraId="22556D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44D5F1C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1</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0BA3B26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2</w:t>
            </w:r>
          </w:p>
        </w:tc>
        <w:tc>
          <w:tcPr>
            <w:tcW w:w="2256" w:type="dxa"/>
            <w:tcBorders>
              <w:top w:val="single" w:color="auto" w:sz="4" w:space="0"/>
              <w:left w:val="single" w:color="auto" w:sz="4" w:space="0"/>
              <w:bottom w:val="single" w:color="auto" w:sz="4" w:space="0"/>
              <w:right w:val="single" w:color="auto" w:sz="4" w:space="0"/>
            </w:tcBorders>
            <w:vAlign w:val="center"/>
          </w:tcPr>
          <w:p w14:paraId="4B9FC08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3</w:t>
            </w:r>
          </w:p>
        </w:tc>
      </w:tr>
      <w:tr w14:paraId="207D0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324" w:type="dxa"/>
            <w:gridSpan w:val="2"/>
            <w:tcBorders>
              <w:top w:val="single" w:color="auto" w:sz="4" w:space="0"/>
              <w:left w:val="single" w:color="auto" w:sz="4" w:space="0"/>
              <w:bottom w:val="single" w:color="auto" w:sz="4" w:space="0"/>
              <w:right w:val="single" w:color="auto" w:sz="4" w:space="0"/>
            </w:tcBorders>
            <w:vAlign w:val="center"/>
          </w:tcPr>
          <w:p w14:paraId="1FE1A24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6F1902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1,120.24</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2AA65B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823.71</w:t>
            </w:r>
          </w:p>
        </w:tc>
        <w:tc>
          <w:tcPr>
            <w:tcW w:w="2256" w:type="dxa"/>
            <w:tcBorders>
              <w:top w:val="single" w:color="auto" w:sz="4" w:space="0"/>
              <w:left w:val="single" w:color="auto" w:sz="4" w:space="0"/>
              <w:bottom w:val="single" w:color="auto" w:sz="4" w:space="0"/>
              <w:right w:val="single" w:color="auto" w:sz="4" w:space="0"/>
            </w:tcBorders>
            <w:vAlign w:val="center"/>
          </w:tcPr>
          <w:p w14:paraId="1E4DC5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296.53</w:t>
            </w:r>
          </w:p>
        </w:tc>
      </w:tr>
      <w:tr w14:paraId="7034C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89" w:type="dxa"/>
            <w:tcBorders>
              <w:top w:val="single" w:color="auto" w:sz="4" w:space="0"/>
              <w:left w:val="single" w:color="auto" w:sz="4" w:space="0"/>
              <w:bottom w:val="single" w:color="auto" w:sz="4" w:space="0"/>
              <w:right w:val="single" w:color="auto" w:sz="4" w:space="0"/>
            </w:tcBorders>
            <w:vAlign w:val="center"/>
          </w:tcPr>
          <w:p w14:paraId="0CE3CC3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204</w:t>
            </w:r>
          </w:p>
        </w:tc>
        <w:tc>
          <w:tcPr>
            <w:tcW w:w="1435" w:type="dxa"/>
            <w:tcBorders>
              <w:top w:val="single" w:color="auto" w:sz="4" w:space="0"/>
              <w:left w:val="single" w:color="auto" w:sz="4" w:space="0"/>
              <w:bottom w:val="single" w:color="auto" w:sz="4" w:space="0"/>
              <w:right w:val="single" w:color="auto" w:sz="4" w:space="0"/>
            </w:tcBorders>
            <w:vAlign w:val="center"/>
          </w:tcPr>
          <w:p w14:paraId="0D8DE80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公共安全支出</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3F4111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894.85</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07F0058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598.33</w:t>
            </w:r>
          </w:p>
        </w:tc>
        <w:tc>
          <w:tcPr>
            <w:tcW w:w="2256" w:type="dxa"/>
            <w:tcBorders>
              <w:top w:val="single" w:color="auto" w:sz="4" w:space="0"/>
              <w:left w:val="single" w:color="auto" w:sz="4" w:space="0"/>
              <w:bottom w:val="single" w:color="auto" w:sz="4" w:space="0"/>
              <w:right w:val="single" w:color="auto" w:sz="4" w:space="0"/>
            </w:tcBorders>
            <w:vAlign w:val="center"/>
          </w:tcPr>
          <w:p w14:paraId="60C1102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296.53</w:t>
            </w:r>
          </w:p>
        </w:tc>
      </w:tr>
      <w:tr w14:paraId="54082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89" w:type="dxa"/>
            <w:tcBorders>
              <w:top w:val="single" w:color="auto" w:sz="4" w:space="0"/>
              <w:left w:val="single" w:color="auto" w:sz="4" w:space="0"/>
              <w:bottom w:val="single" w:color="auto" w:sz="4" w:space="0"/>
              <w:right w:val="single" w:color="auto" w:sz="4" w:space="0"/>
            </w:tcBorders>
            <w:vAlign w:val="center"/>
          </w:tcPr>
          <w:p w14:paraId="3A07BA7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20404</w:t>
            </w:r>
          </w:p>
        </w:tc>
        <w:tc>
          <w:tcPr>
            <w:tcW w:w="1435" w:type="dxa"/>
            <w:tcBorders>
              <w:top w:val="single" w:color="auto" w:sz="4" w:space="0"/>
              <w:left w:val="single" w:color="auto" w:sz="4" w:space="0"/>
              <w:bottom w:val="single" w:color="auto" w:sz="4" w:space="0"/>
              <w:right w:val="single" w:color="auto" w:sz="4" w:space="0"/>
            </w:tcBorders>
            <w:vAlign w:val="center"/>
          </w:tcPr>
          <w:p w14:paraId="733E6A6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检察</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223759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894.05</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5C57CAC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598.33</w:t>
            </w:r>
          </w:p>
        </w:tc>
        <w:tc>
          <w:tcPr>
            <w:tcW w:w="2256" w:type="dxa"/>
            <w:tcBorders>
              <w:top w:val="single" w:color="auto" w:sz="4" w:space="0"/>
              <w:left w:val="single" w:color="auto" w:sz="4" w:space="0"/>
              <w:bottom w:val="single" w:color="auto" w:sz="4" w:space="0"/>
              <w:right w:val="single" w:color="auto" w:sz="4" w:space="0"/>
            </w:tcBorders>
            <w:vAlign w:val="center"/>
          </w:tcPr>
          <w:p w14:paraId="7C1AAB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295.73</w:t>
            </w:r>
          </w:p>
        </w:tc>
      </w:tr>
      <w:tr w14:paraId="15F4A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89" w:type="dxa"/>
            <w:tcBorders>
              <w:top w:val="single" w:color="auto" w:sz="4" w:space="0"/>
              <w:left w:val="single" w:color="auto" w:sz="4" w:space="0"/>
              <w:bottom w:val="single" w:color="auto" w:sz="4" w:space="0"/>
              <w:right w:val="single" w:color="auto" w:sz="4" w:space="0"/>
            </w:tcBorders>
            <w:vAlign w:val="center"/>
          </w:tcPr>
          <w:p w14:paraId="22ABA93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2040401</w:t>
            </w:r>
          </w:p>
        </w:tc>
        <w:tc>
          <w:tcPr>
            <w:tcW w:w="1435" w:type="dxa"/>
            <w:tcBorders>
              <w:top w:val="single" w:color="auto" w:sz="4" w:space="0"/>
              <w:left w:val="single" w:color="auto" w:sz="4" w:space="0"/>
              <w:bottom w:val="single" w:color="auto" w:sz="4" w:space="0"/>
              <w:right w:val="single" w:color="auto" w:sz="4" w:space="0"/>
            </w:tcBorders>
            <w:vAlign w:val="center"/>
          </w:tcPr>
          <w:p w14:paraId="2C236F9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5E1E12D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598.33</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622D6B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598.33</w:t>
            </w:r>
          </w:p>
        </w:tc>
        <w:tc>
          <w:tcPr>
            <w:tcW w:w="2256" w:type="dxa"/>
            <w:tcBorders>
              <w:top w:val="single" w:color="auto" w:sz="4" w:space="0"/>
              <w:left w:val="single" w:color="auto" w:sz="4" w:space="0"/>
              <w:bottom w:val="single" w:color="auto" w:sz="4" w:space="0"/>
              <w:right w:val="single" w:color="auto" w:sz="4" w:space="0"/>
            </w:tcBorders>
            <w:vAlign w:val="center"/>
          </w:tcPr>
          <w:p w14:paraId="45875204">
            <w:pPr>
              <w:jc w:val="right"/>
              <w:rPr>
                <w:rFonts w:hint="default" w:ascii="Times New Roman" w:hAnsi="Times New Roman" w:eastAsia="宋体" w:cs="Times New Roman"/>
                <w:i w:val="0"/>
                <w:iCs w:val="0"/>
                <w:color w:val="000000"/>
                <w:sz w:val="20"/>
                <w:szCs w:val="20"/>
                <w:highlight w:val="none"/>
                <w:u w:val="none"/>
              </w:rPr>
            </w:pPr>
          </w:p>
        </w:tc>
      </w:tr>
      <w:tr w14:paraId="1BD96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89" w:type="dxa"/>
            <w:tcBorders>
              <w:top w:val="single" w:color="auto" w:sz="4" w:space="0"/>
              <w:left w:val="single" w:color="auto" w:sz="4" w:space="0"/>
              <w:bottom w:val="single" w:color="auto" w:sz="4" w:space="0"/>
              <w:right w:val="single" w:color="auto" w:sz="4" w:space="0"/>
            </w:tcBorders>
            <w:vAlign w:val="center"/>
          </w:tcPr>
          <w:p w14:paraId="2459783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2040402</w:t>
            </w:r>
          </w:p>
        </w:tc>
        <w:tc>
          <w:tcPr>
            <w:tcW w:w="1435" w:type="dxa"/>
            <w:tcBorders>
              <w:top w:val="single" w:color="auto" w:sz="4" w:space="0"/>
              <w:left w:val="single" w:color="auto" w:sz="4" w:space="0"/>
              <w:bottom w:val="single" w:color="auto" w:sz="4" w:space="0"/>
              <w:right w:val="single" w:color="auto" w:sz="4" w:space="0"/>
            </w:tcBorders>
            <w:vAlign w:val="center"/>
          </w:tcPr>
          <w:p w14:paraId="6DB8A4E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6AF9BC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190.78</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0652EC47">
            <w:pPr>
              <w:jc w:val="right"/>
              <w:rPr>
                <w:rFonts w:hint="default" w:ascii="Times New Roman" w:hAnsi="Times New Roman" w:eastAsia="宋体" w:cs="Times New Roman"/>
                <w:i w:val="0"/>
                <w:iCs w:val="0"/>
                <w:color w:val="000000"/>
                <w:sz w:val="20"/>
                <w:szCs w:val="20"/>
                <w:highlight w:val="none"/>
                <w:u w:val="none"/>
              </w:rPr>
            </w:pPr>
          </w:p>
        </w:tc>
        <w:tc>
          <w:tcPr>
            <w:tcW w:w="2256" w:type="dxa"/>
            <w:tcBorders>
              <w:top w:val="single" w:color="auto" w:sz="4" w:space="0"/>
              <w:left w:val="single" w:color="auto" w:sz="4" w:space="0"/>
              <w:bottom w:val="single" w:color="auto" w:sz="4" w:space="0"/>
              <w:right w:val="single" w:color="auto" w:sz="4" w:space="0"/>
            </w:tcBorders>
            <w:vAlign w:val="center"/>
          </w:tcPr>
          <w:p w14:paraId="4CC01CA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190.78</w:t>
            </w:r>
          </w:p>
        </w:tc>
      </w:tr>
      <w:tr w14:paraId="36CA9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89" w:type="dxa"/>
            <w:tcBorders>
              <w:top w:val="single" w:color="auto" w:sz="4" w:space="0"/>
              <w:left w:val="single" w:color="auto" w:sz="4" w:space="0"/>
              <w:bottom w:val="single" w:color="auto" w:sz="4" w:space="0"/>
              <w:right w:val="single" w:color="auto" w:sz="4" w:space="0"/>
            </w:tcBorders>
            <w:vAlign w:val="center"/>
          </w:tcPr>
          <w:p w14:paraId="22A42D2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2040410</w:t>
            </w:r>
          </w:p>
        </w:tc>
        <w:tc>
          <w:tcPr>
            <w:tcW w:w="1435" w:type="dxa"/>
            <w:tcBorders>
              <w:top w:val="single" w:color="auto" w:sz="4" w:space="0"/>
              <w:left w:val="single" w:color="auto" w:sz="4" w:space="0"/>
              <w:bottom w:val="single" w:color="auto" w:sz="4" w:space="0"/>
              <w:right w:val="single" w:color="auto" w:sz="4" w:space="0"/>
            </w:tcBorders>
            <w:vAlign w:val="center"/>
          </w:tcPr>
          <w:p w14:paraId="7D04FDA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检察监督</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61C5F8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104.95</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40E10925">
            <w:pPr>
              <w:jc w:val="right"/>
              <w:rPr>
                <w:rFonts w:hint="default" w:ascii="Times New Roman" w:hAnsi="Times New Roman" w:eastAsia="宋体" w:cs="Times New Roman"/>
                <w:i w:val="0"/>
                <w:iCs w:val="0"/>
                <w:color w:val="000000"/>
                <w:sz w:val="20"/>
                <w:szCs w:val="20"/>
                <w:highlight w:val="none"/>
                <w:u w:val="none"/>
              </w:rPr>
            </w:pPr>
          </w:p>
        </w:tc>
        <w:tc>
          <w:tcPr>
            <w:tcW w:w="2256" w:type="dxa"/>
            <w:tcBorders>
              <w:top w:val="single" w:color="auto" w:sz="4" w:space="0"/>
              <w:left w:val="single" w:color="auto" w:sz="4" w:space="0"/>
              <w:bottom w:val="single" w:color="auto" w:sz="4" w:space="0"/>
              <w:right w:val="single" w:color="auto" w:sz="4" w:space="0"/>
            </w:tcBorders>
            <w:vAlign w:val="center"/>
          </w:tcPr>
          <w:p w14:paraId="2D45C03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104.95</w:t>
            </w:r>
          </w:p>
        </w:tc>
      </w:tr>
      <w:tr w14:paraId="2D6DA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89" w:type="dxa"/>
            <w:tcBorders>
              <w:top w:val="single" w:color="auto" w:sz="4" w:space="0"/>
              <w:left w:val="single" w:color="auto" w:sz="4" w:space="0"/>
              <w:bottom w:val="single" w:color="auto" w:sz="4" w:space="0"/>
              <w:right w:val="single" w:color="auto" w:sz="4" w:space="0"/>
            </w:tcBorders>
            <w:vAlign w:val="center"/>
          </w:tcPr>
          <w:p w14:paraId="0A42AB8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20499</w:t>
            </w:r>
          </w:p>
        </w:tc>
        <w:tc>
          <w:tcPr>
            <w:tcW w:w="1435" w:type="dxa"/>
            <w:tcBorders>
              <w:top w:val="single" w:color="auto" w:sz="4" w:space="0"/>
              <w:left w:val="single" w:color="auto" w:sz="4" w:space="0"/>
              <w:bottom w:val="single" w:color="auto" w:sz="4" w:space="0"/>
              <w:right w:val="single" w:color="auto" w:sz="4" w:space="0"/>
            </w:tcBorders>
            <w:vAlign w:val="center"/>
          </w:tcPr>
          <w:p w14:paraId="4537A5E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其他公共安全支出</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71663F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0.80</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699E1194">
            <w:pPr>
              <w:jc w:val="right"/>
              <w:rPr>
                <w:rFonts w:hint="default" w:ascii="Times New Roman" w:hAnsi="Times New Roman" w:eastAsia="宋体" w:cs="Times New Roman"/>
                <w:i w:val="0"/>
                <w:iCs w:val="0"/>
                <w:color w:val="000000"/>
                <w:sz w:val="20"/>
                <w:szCs w:val="20"/>
                <w:highlight w:val="none"/>
                <w:u w:val="none"/>
              </w:rPr>
            </w:pPr>
          </w:p>
        </w:tc>
        <w:tc>
          <w:tcPr>
            <w:tcW w:w="2256" w:type="dxa"/>
            <w:tcBorders>
              <w:top w:val="single" w:color="auto" w:sz="4" w:space="0"/>
              <w:left w:val="single" w:color="auto" w:sz="4" w:space="0"/>
              <w:bottom w:val="single" w:color="auto" w:sz="4" w:space="0"/>
              <w:right w:val="single" w:color="auto" w:sz="4" w:space="0"/>
            </w:tcBorders>
            <w:vAlign w:val="center"/>
          </w:tcPr>
          <w:p w14:paraId="3E7FAE4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0.80</w:t>
            </w:r>
          </w:p>
        </w:tc>
      </w:tr>
      <w:tr w14:paraId="61714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89" w:type="dxa"/>
            <w:tcBorders>
              <w:top w:val="single" w:color="auto" w:sz="4" w:space="0"/>
              <w:left w:val="single" w:color="auto" w:sz="4" w:space="0"/>
              <w:bottom w:val="single" w:color="auto" w:sz="4" w:space="0"/>
              <w:right w:val="single" w:color="auto" w:sz="4" w:space="0"/>
            </w:tcBorders>
            <w:vAlign w:val="center"/>
          </w:tcPr>
          <w:p w14:paraId="79216AB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2049902</w:t>
            </w:r>
          </w:p>
        </w:tc>
        <w:tc>
          <w:tcPr>
            <w:tcW w:w="1435" w:type="dxa"/>
            <w:tcBorders>
              <w:top w:val="single" w:color="auto" w:sz="4" w:space="0"/>
              <w:left w:val="single" w:color="auto" w:sz="4" w:space="0"/>
              <w:bottom w:val="single" w:color="auto" w:sz="4" w:space="0"/>
              <w:right w:val="single" w:color="auto" w:sz="4" w:space="0"/>
            </w:tcBorders>
            <w:vAlign w:val="center"/>
          </w:tcPr>
          <w:p w14:paraId="57609D6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国家司法救助支出</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369EF01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0.80</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42E53796">
            <w:pPr>
              <w:jc w:val="right"/>
              <w:rPr>
                <w:rFonts w:hint="default" w:ascii="Times New Roman" w:hAnsi="Times New Roman" w:eastAsia="宋体" w:cs="Times New Roman"/>
                <w:i w:val="0"/>
                <w:iCs w:val="0"/>
                <w:color w:val="000000"/>
                <w:sz w:val="20"/>
                <w:szCs w:val="20"/>
                <w:highlight w:val="none"/>
                <w:u w:val="none"/>
              </w:rPr>
            </w:pPr>
          </w:p>
        </w:tc>
        <w:tc>
          <w:tcPr>
            <w:tcW w:w="2256" w:type="dxa"/>
            <w:tcBorders>
              <w:top w:val="single" w:color="auto" w:sz="4" w:space="0"/>
              <w:left w:val="single" w:color="auto" w:sz="4" w:space="0"/>
              <w:bottom w:val="single" w:color="auto" w:sz="4" w:space="0"/>
              <w:right w:val="single" w:color="auto" w:sz="4" w:space="0"/>
            </w:tcBorders>
            <w:vAlign w:val="center"/>
          </w:tcPr>
          <w:p w14:paraId="2F65497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0.80</w:t>
            </w:r>
          </w:p>
        </w:tc>
      </w:tr>
      <w:tr w14:paraId="3AD5A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89" w:type="dxa"/>
            <w:tcBorders>
              <w:top w:val="single" w:color="auto" w:sz="4" w:space="0"/>
              <w:left w:val="single" w:color="auto" w:sz="4" w:space="0"/>
              <w:bottom w:val="single" w:color="auto" w:sz="4" w:space="0"/>
              <w:right w:val="single" w:color="auto" w:sz="4" w:space="0"/>
            </w:tcBorders>
            <w:vAlign w:val="center"/>
          </w:tcPr>
          <w:p w14:paraId="41911C5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w:t>
            </w:r>
          </w:p>
        </w:tc>
        <w:tc>
          <w:tcPr>
            <w:tcW w:w="1435" w:type="dxa"/>
            <w:tcBorders>
              <w:top w:val="single" w:color="auto" w:sz="4" w:space="0"/>
              <w:left w:val="single" w:color="auto" w:sz="4" w:space="0"/>
              <w:bottom w:val="single" w:color="auto" w:sz="4" w:space="0"/>
              <w:right w:val="single" w:color="auto" w:sz="4" w:space="0"/>
            </w:tcBorders>
            <w:vAlign w:val="center"/>
          </w:tcPr>
          <w:p w14:paraId="07380EA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49BF85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160.48</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6549454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160.48</w:t>
            </w:r>
          </w:p>
        </w:tc>
        <w:tc>
          <w:tcPr>
            <w:tcW w:w="2256" w:type="dxa"/>
            <w:tcBorders>
              <w:top w:val="single" w:color="auto" w:sz="4" w:space="0"/>
              <w:left w:val="single" w:color="auto" w:sz="4" w:space="0"/>
              <w:bottom w:val="single" w:color="auto" w:sz="4" w:space="0"/>
              <w:right w:val="single" w:color="auto" w:sz="4" w:space="0"/>
            </w:tcBorders>
            <w:vAlign w:val="center"/>
          </w:tcPr>
          <w:p w14:paraId="0C168889">
            <w:pPr>
              <w:jc w:val="right"/>
              <w:rPr>
                <w:rFonts w:hint="default" w:ascii="Times New Roman" w:hAnsi="Times New Roman" w:eastAsia="宋体" w:cs="Times New Roman"/>
                <w:i w:val="0"/>
                <w:iCs w:val="0"/>
                <w:color w:val="000000"/>
                <w:sz w:val="20"/>
                <w:szCs w:val="20"/>
                <w:highlight w:val="none"/>
                <w:u w:val="none"/>
              </w:rPr>
            </w:pPr>
          </w:p>
        </w:tc>
      </w:tr>
      <w:tr w14:paraId="343C3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89" w:type="dxa"/>
            <w:tcBorders>
              <w:top w:val="single" w:color="auto" w:sz="4" w:space="0"/>
              <w:left w:val="single" w:color="auto" w:sz="4" w:space="0"/>
              <w:bottom w:val="single" w:color="auto" w:sz="4" w:space="0"/>
              <w:right w:val="single" w:color="auto" w:sz="4" w:space="0"/>
            </w:tcBorders>
            <w:vAlign w:val="center"/>
          </w:tcPr>
          <w:p w14:paraId="658AED8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w:t>
            </w:r>
          </w:p>
        </w:tc>
        <w:tc>
          <w:tcPr>
            <w:tcW w:w="1435" w:type="dxa"/>
            <w:tcBorders>
              <w:top w:val="single" w:color="auto" w:sz="4" w:space="0"/>
              <w:left w:val="single" w:color="auto" w:sz="4" w:space="0"/>
              <w:bottom w:val="single" w:color="auto" w:sz="4" w:space="0"/>
              <w:right w:val="single" w:color="auto" w:sz="4" w:space="0"/>
            </w:tcBorders>
            <w:vAlign w:val="center"/>
          </w:tcPr>
          <w:p w14:paraId="3C2D8DB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5B826BA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137.04</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64F338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137.04</w:t>
            </w:r>
          </w:p>
        </w:tc>
        <w:tc>
          <w:tcPr>
            <w:tcW w:w="2256" w:type="dxa"/>
            <w:tcBorders>
              <w:top w:val="single" w:color="auto" w:sz="4" w:space="0"/>
              <w:left w:val="single" w:color="auto" w:sz="4" w:space="0"/>
              <w:bottom w:val="single" w:color="auto" w:sz="4" w:space="0"/>
              <w:right w:val="single" w:color="auto" w:sz="4" w:space="0"/>
            </w:tcBorders>
            <w:vAlign w:val="center"/>
          </w:tcPr>
          <w:p w14:paraId="7C0EA9C3">
            <w:pPr>
              <w:jc w:val="right"/>
              <w:rPr>
                <w:rFonts w:hint="default" w:ascii="Times New Roman" w:hAnsi="Times New Roman" w:eastAsia="宋体" w:cs="Times New Roman"/>
                <w:i w:val="0"/>
                <w:iCs w:val="0"/>
                <w:color w:val="000000"/>
                <w:sz w:val="20"/>
                <w:szCs w:val="20"/>
                <w:highlight w:val="none"/>
                <w:u w:val="none"/>
              </w:rPr>
            </w:pPr>
          </w:p>
        </w:tc>
      </w:tr>
      <w:tr w14:paraId="7F1F5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89" w:type="dxa"/>
            <w:tcBorders>
              <w:top w:val="single" w:color="auto" w:sz="4" w:space="0"/>
              <w:left w:val="single" w:color="auto" w:sz="4" w:space="0"/>
              <w:bottom w:val="single" w:color="auto" w:sz="4" w:space="0"/>
              <w:right w:val="single" w:color="auto" w:sz="4" w:space="0"/>
            </w:tcBorders>
            <w:vAlign w:val="center"/>
          </w:tcPr>
          <w:p w14:paraId="452FFA7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2080501</w:t>
            </w:r>
          </w:p>
        </w:tc>
        <w:tc>
          <w:tcPr>
            <w:tcW w:w="1435" w:type="dxa"/>
            <w:tcBorders>
              <w:top w:val="single" w:color="auto" w:sz="4" w:space="0"/>
              <w:left w:val="single" w:color="auto" w:sz="4" w:space="0"/>
              <w:bottom w:val="single" w:color="auto" w:sz="4" w:space="0"/>
              <w:right w:val="single" w:color="auto" w:sz="4" w:space="0"/>
            </w:tcBorders>
            <w:vAlign w:val="center"/>
          </w:tcPr>
          <w:p w14:paraId="6040D81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72AD3B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79.37</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40D57E1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79.37</w:t>
            </w:r>
          </w:p>
        </w:tc>
        <w:tc>
          <w:tcPr>
            <w:tcW w:w="2256" w:type="dxa"/>
            <w:tcBorders>
              <w:top w:val="single" w:color="auto" w:sz="4" w:space="0"/>
              <w:left w:val="single" w:color="auto" w:sz="4" w:space="0"/>
              <w:bottom w:val="single" w:color="auto" w:sz="4" w:space="0"/>
              <w:right w:val="single" w:color="auto" w:sz="4" w:space="0"/>
            </w:tcBorders>
            <w:vAlign w:val="center"/>
          </w:tcPr>
          <w:p w14:paraId="33DD5DDB">
            <w:pPr>
              <w:jc w:val="right"/>
              <w:rPr>
                <w:rFonts w:hint="default" w:ascii="Times New Roman" w:hAnsi="Times New Roman" w:eastAsia="宋体" w:cs="Times New Roman"/>
                <w:i w:val="0"/>
                <w:iCs w:val="0"/>
                <w:color w:val="000000"/>
                <w:sz w:val="20"/>
                <w:szCs w:val="20"/>
                <w:highlight w:val="none"/>
                <w:u w:val="none"/>
              </w:rPr>
            </w:pPr>
          </w:p>
        </w:tc>
      </w:tr>
      <w:tr w14:paraId="472B9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89" w:type="dxa"/>
            <w:tcBorders>
              <w:top w:val="single" w:color="auto" w:sz="4" w:space="0"/>
              <w:left w:val="single" w:color="auto" w:sz="4" w:space="0"/>
              <w:bottom w:val="single" w:color="auto" w:sz="4" w:space="0"/>
              <w:right w:val="single" w:color="auto" w:sz="4" w:space="0"/>
            </w:tcBorders>
            <w:vAlign w:val="center"/>
          </w:tcPr>
          <w:p w14:paraId="4EDA79D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2080505</w:t>
            </w:r>
          </w:p>
        </w:tc>
        <w:tc>
          <w:tcPr>
            <w:tcW w:w="1435" w:type="dxa"/>
            <w:tcBorders>
              <w:top w:val="single" w:color="auto" w:sz="4" w:space="0"/>
              <w:left w:val="single" w:color="auto" w:sz="4" w:space="0"/>
              <w:bottom w:val="single" w:color="auto" w:sz="4" w:space="0"/>
              <w:right w:val="single" w:color="auto" w:sz="4" w:space="0"/>
            </w:tcBorders>
            <w:vAlign w:val="center"/>
          </w:tcPr>
          <w:p w14:paraId="4B27588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5E0ACCB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57.66</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446B84A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57.66</w:t>
            </w:r>
          </w:p>
        </w:tc>
        <w:tc>
          <w:tcPr>
            <w:tcW w:w="2256" w:type="dxa"/>
            <w:tcBorders>
              <w:top w:val="single" w:color="auto" w:sz="4" w:space="0"/>
              <w:left w:val="single" w:color="auto" w:sz="4" w:space="0"/>
              <w:bottom w:val="single" w:color="auto" w:sz="4" w:space="0"/>
              <w:right w:val="single" w:color="auto" w:sz="4" w:space="0"/>
            </w:tcBorders>
            <w:vAlign w:val="center"/>
          </w:tcPr>
          <w:p w14:paraId="3C436C1A">
            <w:pPr>
              <w:jc w:val="right"/>
              <w:rPr>
                <w:rFonts w:hint="default" w:ascii="Times New Roman" w:hAnsi="Times New Roman" w:eastAsia="宋体" w:cs="Times New Roman"/>
                <w:i w:val="0"/>
                <w:iCs w:val="0"/>
                <w:color w:val="000000"/>
                <w:sz w:val="20"/>
                <w:szCs w:val="20"/>
                <w:highlight w:val="none"/>
                <w:u w:val="none"/>
              </w:rPr>
            </w:pPr>
          </w:p>
        </w:tc>
      </w:tr>
      <w:tr w14:paraId="1159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89" w:type="dxa"/>
            <w:tcBorders>
              <w:top w:val="single" w:color="auto" w:sz="4" w:space="0"/>
              <w:left w:val="single" w:color="auto" w:sz="4" w:space="0"/>
              <w:bottom w:val="single" w:color="auto" w:sz="4" w:space="0"/>
              <w:right w:val="single" w:color="auto" w:sz="4" w:space="0"/>
            </w:tcBorders>
            <w:vAlign w:val="center"/>
          </w:tcPr>
          <w:p w14:paraId="3BA458C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20808</w:t>
            </w:r>
          </w:p>
        </w:tc>
        <w:tc>
          <w:tcPr>
            <w:tcW w:w="1435" w:type="dxa"/>
            <w:tcBorders>
              <w:top w:val="single" w:color="auto" w:sz="4" w:space="0"/>
              <w:left w:val="single" w:color="auto" w:sz="4" w:space="0"/>
              <w:bottom w:val="single" w:color="auto" w:sz="4" w:space="0"/>
              <w:right w:val="single" w:color="auto" w:sz="4" w:space="0"/>
            </w:tcBorders>
            <w:vAlign w:val="center"/>
          </w:tcPr>
          <w:p w14:paraId="69BEAD6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抚恤</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5E6787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23.44</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4563705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23.44</w:t>
            </w:r>
          </w:p>
        </w:tc>
        <w:tc>
          <w:tcPr>
            <w:tcW w:w="2256" w:type="dxa"/>
            <w:tcBorders>
              <w:top w:val="single" w:color="auto" w:sz="4" w:space="0"/>
              <w:left w:val="single" w:color="auto" w:sz="4" w:space="0"/>
              <w:bottom w:val="single" w:color="auto" w:sz="4" w:space="0"/>
              <w:right w:val="single" w:color="auto" w:sz="4" w:space="0"/>
            </w:tcBorders>
            <w:vAlign w:val="center"/>
          </w:tcPr>
          <w:p w14:paraId="7C2ACDE4">
            <w:pPr>
              <w:jc w:val="right"/>
              <w:rPr>
                <w:rFonts w:hint="default" w:ascii="Times New Roman" w:hAnsi="Times New Roman" w:eastAsia="宋体" w:cs="Times New Roman"/>
                <w:i w:val="0"/>
                <w:iCs w:val="0"/>
                <w:color w:val="000000"/>
                <w:sz w:val="20"/>
                <w:szCs w:val="20"/>
                <w:highlight w:val="none"/>
                <w:u w:val="none"/>
              </w:rPr>
            </w:pPr>
          </w:p>
        </w:tc>
      </w:tr>
      <w:tr w14:paraId="17C4D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89" w:type="dxa"/>
            <w:tcBorders>
              <w:top w:val="single" w:color="auto" w:sz="4" w:space="0"/>
              <w:left w:val="single" w:color="auto" w:sz="4" w:space="0"/>
              <w:bottom w:val="single" w:color="auto" w:sz="4" w:space="0"/>
              <w:right w:val="single" w:color="auto" w:sz="4" w:space="0"/>
            </w:tcBorders>
            <w:vAlign w:val="center"/>
          </w:tcPr>
          <w:p w14:paraId="75F81C9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2080801</w:t>
            </w:r>
          </w:p>
        </w:tc>
        <w:tc>
          <w:tcPr>
            <w:tcW w:w="1435" w:type="dxa"/>
            <w:tcBorders>
              <w:top w:val="single" w:color="auto" w:sz="4" w:space="0"/>
              <w:left w:val="single" w:color="auto" w:sz="4" w:space="0"/>
              <w:bottom w:val="single" w:color="auto" w:sz="4" w:space="0"/>
              <w:right w:val="single" w:color="auto" w:sz="4" w:space="0"/>
            </w:tcBorders>
            <w:vAlign w:val="center"/>
          </w:tcPr>
          <w:p w14:paraId="6757897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死亡抚恤</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0DD3B9C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23.44</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530656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23.44</w:t>
            </w:r>
          </w:p>
        </w:tc>
        <w:tc>
          <w:tcPr>
            <w:tcW w:w="2256" w:type="dxa"/>
            <w:tcBorders>
              <w:top w:val="single" w:color="auto" w:sz="4" w:space="0"/>
              <w:left w:val="single" w:color="auto" w:sz="4" w:space="0"/>
              <w:bottom w:val="single" w:color="auto" w:sz="4" w:space="0"/>
              <w:right w:val="single" w:color="auto" w:sz="4" w:space="0"/>
            </w:tcBorders>
            <w:vAlign w:val="center"/>
          </w:tcPr>
          <w:p w14:paraId="54482F37">
            <w:pPr>
              <w:jc w:val="right"/>
              <w:rPr>
                <w:rFonts w:hint="default" w:ascii="Times New Roman" w:hAnsi="Times New Roman" w:eastAsia="宋体" w:cs="Times New Roman"/>
                <w:i w:val="0"/>
                <w:iCs w:val="0"/>
                <w:color w:val="000000"/>
                <w:sz w:val="20"/>
                <w:szCs w:val="20"/>
                <w:highlight w:val="none"/>
                <w:u w:val="none"/>
              </w:rPr>
            </w:pPr>
          </w:p>
        </w:tc>
      </w:tr>
      <w:tr w14:paraId="6DB5D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89" w:type="dxa"/>
            <w:tcBorders>
              <w:top w:val="single" w:color="auto" w:sz="4" w:space="0"/>
              <w:left w:val="single" w:color="auto" w:sz="4" w:space="0"/>
              <w:bottom w:val="single" w:color="auto" w:sz="4" w:space="0"/>
              <w:right w:val="single" w:color="auto" w:sz="4" w:space="0"/>
            </w:tcBorders>
            <w:vAlign w:val="center"/>
          </w:tcPr>
          <w:p w14:paraId="2266174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w:t>
            </w:r>
          </w:p>
        </w:tc>
        <w:tc>
          <w:tcPr>
            <w:tcW w:w="1435" w:type="dxa"/>
            <w:tcBorders>
              <w:top w:val="single" w:color="auto" w:sz="4" w:space="0"/>
              <w:left w:val="single" w:color="auto" w:sz="4" w:space="0"/>
              <w:bottom w:val="single" w:color="auto" w:sz="4" w:space="0"/>
              <w:right w:val="single" w:color="auto" w:sz="4" w:space="0"/>
            </w:tcBorders>
            <w:vAlign w:val="center"/>
          </w:tcPr>
          <w:p w14:paraId="6FD8272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065D14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20.68</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758BDA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20.68</w:t>
            </w:r>
          </w:p>
        </w:tc>
        <w:tc>
          <w:tcPr>
            <w:tcW w:w="2256" w:type="dxa"/>
            <w:tcBorders>
              <w:top w:val="single" w:color="auto" w:sz="4" w:space="0"/>
              <w:left w:val="single" w:color="auto" w:sz="4" w:space="0"/>
              <w:bottom w:val="single" w:color="auto" w:sz="4" w:space="0"/>
              <w:right w:val="single" w:color="auto" w:sz="4" w:space="0"/>
            </w:tcBorders>
            <w:vAlign w:val="center"/>
          </w:tcPr>
          <w:p w14:paraId="4CA21145">
            <w:pPr>
              <w:jc w:val="right"/>
              <w:rPr>
                <w:rFonts w:hint="default" w:ascii="Times New Roman" w:hAnsi="Times New Roman" w:eastAsia="宋体" w:cs="Times New Roman"/>
                <w:i w:val="0"/>
                <w:iCs w:val="0"/>
                <w:color w:val="000000"/>
                <w:sz w:val="20"/>
                <w:szCs w:val="20"/>
                <w:highlight w:val="none"/>
                <w:u w:val="none"/>
              </w:rPr>
            </w:pPr>
          </w:p>
        </w:tc>
      </w:tr>
      <w:tr w14:paraId="0227E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89" w:type="dxa"/>
            <w:tcBorders>
              <w:top w:val="single" w:color="auto" w:sz="4" w:space="0"/>
              <w:left w:val="single" w:color="auto" w:sz="4" w:space="0"/>
              <w:bottom w:val="single" w:color="auto" w:sz="4" w:space="0"/>
              <w:right w:val="single" w:color="auto" w:sz="4" w:space="0"/>
            </w:tcBorders>
            <w:vAlign w:val="center"/>
          </w:tcPr>
          <w:p w14:paraId="4A292AB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w:t>
            </w:r>
          </w:p>
        </w:tc>
        <w:tc>
          <w:tcPr>
            <w:tcW w:w="1435" w:type="dxa"/>
            <w:tcBorders>
              <w:top w:val="single" w:color="auto" w:sz="4" w:space="0"/>
              <w:left w:val="single" w:color="auto" w:sz="4" w:space="0"/>
              <w:bottom w:val="single" w:color="auto" w:sz="4" w:space="0"/>
              <w:right w:val="single" w:color="auto" w:sz="4" w:space="0"/>
            </w:tcBorders>
            <w:vAlign w:val="center"/>
          </w:tcPr>
          <w:p w14:paraId="66ABF4C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36EFDD8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20.68</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048C0A3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20.68</w:t>
            </w:r>
          </w:p>
        </w:tc>
        <w:tc>
          <w:tcPr>
            <w:tcW w:w="2256" w:type="dxa"/>
            <w:tcBorders>
              <w:top w:val="single" w:color="auto" w:sz="4" w:space="0"/>
              <w:left w:val="single" w:color="auto" w:sz="4" w:space="0"/>
              <w:bottom w:val="single" w:color="auto" w:sz="4" w:space="0"/>
              <w:right w:val="single" w:color="auto" w:sz="4" w:space="0"/>
            </w:tcBorders>
            <w:vAlign w:val="center"/>
          </w:tcPr>
          <w:p w14:paraId="1A9C907D">
            <w:pPr>
              <w:jc w:val="right"/>
              <w:rPr>
                <w:rFonts w:hint="default" w:ascii="Times New Roman" w:hAnsi="Times New Roman" w:eastAsia="宋体" w:cs="Times New Roman"/>
                <w:i w:val="0"/>
                <w:iCs w:val="0"/>
                <w:color w:val="000000"/>
                <w:sz w:val="20"/>
                <w:szCs w:val="20"/>
                <w:highlight w:val="none"/>
                <w:u w:val="none"/>
              </w:rPr>
            </w:pPr>
          </w:p>
        </w:tc>
      </w:tr>
      <w:tr w14:paraId="1FD6A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89" w:type="dxa"/>
            <w:tcBorders>
              <w:top w:val="single" w:color="auto" w:sz="4" w:space="0"/>
              <w:left w:val="single" w:color="auto" w:sz="4" w:space="0"/>
              <w:bottom w:val="single" w:color="auto" w:sz="4" w:space="0"/>
              <w:right w:val="single" w:color="auto" w:sz="4" w:space="0"/>
            </w:tcBorders>
            <w:vAlign w:val="center"/>
          </w:tcPr>
          <w:p w14:paraId="66AEE4A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2101101</w:t>
            </w:r>
          </w:p>
        </w:tc>
        <w:tc>
          <w:tcPr>
            <w:tcW w:w="1435" w:type="dxa"/>
            <w:tcBorders>
              <w:top w:val="single" w:color="auto" w:sz="4" w:space="0"/>
              <w:left w:val="single" w:color="auto" w:sz="4" w:space="0"/>
              <w:bottom w:val="single" w:color="auto" w:sz="4" w:space="0"/>
              <w:right w:val="single" w:color="auto" w:sz="4" w:space="0"/>
            </w:tcBorders>
            <w:vAlign w:val="center"/>
          </w:tcPr>
          <w:p w14:paraId="1442EA6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3D8E99B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20.68</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298878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20.68</w:t>
            </w:r>
          </w:p>
        </w:tc>
        <w:tc>
          <w:tcPr>
            <w:tcW w:w="2256" w:type="dxa"/>
            <w:tcBorders>
              <w:top w:val="single" w:color="auto" w:sz="4" w:space="0"/>
              <w:left w:val="single" w:color="auto" w:sz="4" w:space="0"/>
              <w:bottom w:val="single" w:color="auto" w:sz="4" w:space="0"/>
              <w:right w:val="single" w:color="auto" w:sz="4" w:space="0"/>
            </w:tcBorders>
            <w:vAlign w:val="center"/>
          </w:tcPr>
          <w:p w14:paraId="3CDCD4EB">
            <w:pPr>
              <w:jc w:val="right"/>
              <w:rPr>
                <w:rFonts w:hint="default" w:ascii="Times New Roman" w:hAnsi="Times New Roman" w:eastAsia="宋体" w:cs="Times New Roman"/>
                <w:i w:val="0"/>
                <w:iCs w:val="0"/>
                <w:color w:val="000000"/>
                <w:sz w:val="20"/>
                <w:szCs w:val="20"/>
                <w:highlight w:val="none"/>
                <w:u w:val="none"/>
              </w:rPr>
            </w:pPr>
          </w:p>
        </w:tc>
      </w:tr>
      <w:tr w14:paraId="6857F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89" w:type="dxa"/>
            <w:tcBorders>
              <w:top w:val="single" w:color="auto" w:sz="4" w:space="0"/>
              <w:left w:val="single" w:color="auto" w:sz="4" w:space="0"/>
              <w:bottom w:val="single" w:color="auto" w:sz="4" w:space="0"/>
              <w:right w:val="single" w:color="auto" w:sz="4" w:space="0"/>
            </w:tcBorders>
            <w:vAlign w:val="center"/>
          </w:tcPr>
          <w:p w14:paraId="30EE4E9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w:t>
            </w:r>
          </w:p>
        </w:tc>
        <w:tc>
          <w:tcPr>
            <w:tcW w:w="1435" w:type="dxa"/>
            <w:tcBorders>
              <w:top w:val="single" w:color="auto" w:sz="4" w:space="0"/>
              <w:left w:val="single" w:color="auto" w:sz="4" w:space="0"/>
              <w:bottom w:val="single" w:color="auto" w:sz="4" w:space="0"/>
              <w:right w:val="single" w:color="auto" w:sz="4" w:space="0"/>
            </w:tcBorders>
            <w:vAlign w:val="center"/>
          </w:tcPr>
          <w:p w14:paraId="14DF0A8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115F89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lang w:val="en-US" w:eastAsia="zh-CN"/>
              </w:rPr>
              <w:t>44.2</w:t>
            </w:r>
            <w:r>
              <w:rPr>
                <w:rFonts w:hint="eastAsia" w:ascii="Times New Roman" w:hAnsi="Times New Roman" w:eastAsia="宋体" w:cs="Times New Roman"/>
                <w:spacing w:val="-2"/>
                <w:sz w:val="20"/>
                <w:szCs w:val="20"/>
                <w:lang w:val="en-US" w:eastAsia="zh-CN"/>
              </w:rPr>
              <w:t>3</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04E596B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lang w:val="en-US" w:eastAsia="zh-CN"/>
              </w:rPr>
              <w:t>44.2</w:t>
            </w:r>
            <w:r>
              <w:rPr>
                <w:rFonts w:hint="eastAsia" w:ascii="Times New Roman" w:hAnsi="Times New Roman" w:eastAsia="宋体" w:cs="Times New Roman"/>
                <w:spacing w:val="-2"/>
                <w:sz w:val="20"/>
                <w:szCs w:val="20"/>
                <w:lang w:val="en-US" w:eastAsia="zh-CN"/>
              </w:rPr>
              <w:t>3</w:t>
            </w:r>
          </w:p>
        </w:tc>
        <w:tc>
          <w:tcPr>
            <w:tcW w:w="2256" w:type="dxa"/>
            <w:tcBorders>
              <w:top w:val="single" w:color="auto" w:sz="4" w:space="0"/>
              <w:left w:val="single" w:color="auto" w:sz="4" w:space="0"/>
              <w:bottom w:val="single" w:color="auto" w:sz="4" w:space="0"/>
              <w:right w:val="single" w:color="auto" w:sz="4" w:space="0"/>
            </w:tcBorders>
            <w:vAlign w:val="center"/>
          </w:tcPr>
          <w:p w14:paraId="549D3438">
            <w:pPr>
              <w:jc w:val="right"/>
              <w:rPr>
                <w:rFonts w:hint="default" w:ascii="Times New Roman" w:hAnsi="Times New Roman" w:eastAsia="宋体" w:cs="Times New Roman"/>
                <w:i w:val="0"/>
                <w:iCs w:val="0"/>
                <w:color w:val="000000"/>
                <w:sz w:val="20"/>
                <w:szCs w:val="20"/>
                <w:highlight w:val="none"/>
                <w:u w:val="none"/>
              </w:rPr>
            </w:pPr>
          </w:p>
        </w:tc>
      </w:tr>
      <w:tr w14:paraId="4AC2D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89" w:type="dxa"/>
            <w:tcBorders>
              <w:top w:val="single" w:color="auto" w:sz="4" w:space="0"/>
              <w:left w:val="single" w:color="auto" w:sz="4" w:space="0"/>
              <w:bottom w:val="single" w:color="auto" w:sz="4" w:space="0"/>
              <w:right w:val="single" w:color="auto" w:sz="4" w:space="0"/>
            </w:tcBorders>
            <w:vAlign w:val="center"/>
          </w:tcPr>
          <w:p w14:paraId="36B7B6D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w:t>
            </w:r>
          </w:p>
        </w:tc>
        <w:tc>
          <w:tcPr>
            <w:tcW w:w="1435" w:type="dxa"/>
            <w:tcBorders>
              <w:top w:val="single" w:color="auto" w:sz="4" w:space="0"/>
              <w:left w:val="single" w:color="auto" w:sz="4" w:space="0"/>
              <w:bottom w:val="single" w:color="auto" w:sz="4" w:space="0"/>
              <w:right w:val="single" w:color="auto" w:sz="4" w:space="0"/>
            </w:tcBorders>
            <w:vAlign w:val="center"/>
          </w:tcPr>
          <w:p w14:paraId="5AD73DB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2F306C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lang w:val="en-US" w:eastAsia="zh-CN"/>
              </w:rPr>
              <w:t>44.2</w:t>
            </w:r>
            <w:r>
              <w:rPr>
                <w:rFonts w:hint="eastAsia" w:ascii="Times New Roman" w:hAnsi="Times New Roman" w:eastAsia="宋体" w:cs="Times New Roman"/>
                <w:spacing w:val="-2"/>
                <w:sz w:val="20"/>
                <w:szCs w:val="20"/>
                <w:lang w:val="en-US" w:eastAsia="zh-CN"/>
              </w:rPr>
              <w:t>3</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0F3361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lang w:val="en-US" w:eastAsia="zh-CN"/>
              </w:rPr>
              <w:t>44.2</w:t>
            </w:r>
            <w:r>
              <w:rPr>
                <w:rFonts w:hint="eastAsia" w:ascii="Times New Roman" w:hAnsi="Times New Roman" w:eastAsia="宋体" w:cs="Times New Roman"/>
                <w:spacing w:val="-2"/>
                <w:sz w:val="20"/>
                <w:szCs w:val="20"/>
                <w:lang w:val="en-US" w:eastAsia="zh-CN"/>
              </w:rPr>
              <w:t>3</w:t>
            </w:r>
          </w:p>
        </w:tc>
        <w:tc>
          <w:tcPr>
            <w:tcW w:w="2256" w:type="dxa"/>
            <w:tcBorders>
              <w:top w:val="single" w:color="auto" w:sz="4" w:space="0"/>
              <w:left w:val="single" w:color="auto" w:sz="4" w:space="0"/>
              <w:bottom w:val="single" w:color="auto" w:sz="4" w:space="0"/>
              <w:right w:val="single" w:color="auto" w:sz="4" w:space="0"/>
            </w:tcBorders>
            <w:vAlign w:val="center"/>
          </w:tcPr>
          <w:p w14:paraId="47559C86">
            <w:pPr>
              <w:jc w:val="right"/>
              <w:rPr>
                <w:rFonts w:hint="default" w:ascii="Times New Roman" w:hAnsi="Times New Roman" w:eastAsia="宋体" w:cs="Times New Roman"/>
                <w:i w:val="0"/>
                <w:iCs w:val="0"/>
                <w:color w:val="000000"/>
                <w:sz w:val="20"/>
                <w:szCs w:val="20"/>
                <w:highlight w:val="none"/>
                <w:u w:val="none"/>
              </w:rPr>
            </w:pPr>
          </w:p>
        </w:tc>
      </w:tr>
      <w:tr w14:paraId="6690F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89" w:type="dxa"/>
            <w:tcBorders>
              <w:top w:val="single" w:color="auto" w:sz="4" w:space="0"/>
              <w:left w:val="single" w:color="auto" w:sz="4" w:space="0"/>
              <w:bottom w:val="single" w:color="auto" w:sz="4" w:space="0"/>
              <w:right w:val="single" w:color="auto" w:sz="4" w:space="0"/>
            </w:tcBorders>
            <w:vAlign w:val="center"/>
          </w:tcPr>
          <w:p w14:paraId="415E99C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2210201</w:t>
            </w:r>
          </w:p>
        </w:tc>
        <w:tc>
          <w:tcPr>
            <w:tcW w:w="1435" w:type="dxa"/>
            <w:tcBorders>
              <w:top w:val="single" w:color="auto" w:sz="4" w:space="0"/>
              <w:left w:val="single" w:color="auto" w:sz="4" w:space="0"/>
              <w:bottom w:val="single" w:color="auto" w:sz="4" w:space="0"/>
              <w:right w:val="single" w:color="auto" w:sz="4" w:space="0"/>
            </w:tcBorders>
            <w:vAlign w:val="center"/>
          </w:tcPr>
          <w:p w14:paraId="3A72EC9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6B6D4A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lang w:val="en-US" w:eastAsia="zh-CN"/>
              </w:rPr>
              <w:t>44.2</w:t>
            </w:r>
            <w:r>
              <w:rPr>
                <w:rFonts w:hint="eastAsia" w:ascii="Times New Roman" w:hAnsi="Times New Roman" w:eastAsia="宋体" w:cs="Times New Roman"/>
                <w:spacing w:val="-2"/>
                <w:sz w:val="20"/>
                <w:szCs w:val="20"/>
                <w:lang w:val="en-US" w:eastAsia="zh-CN"/>
              </w:rPr>
              <w:t>3</w:t>
            </w:r>
          </w:p>
        </w:tc>
        <w:tc>
          <w:tcPr>
            <w:tcW w:w="2256" w:type="dxa"/>
            <w:gridSpan w:val="2"/>
            <w:tcBorders>
              <w:top w:val="single" w:color="auto" w:sz="4" w:space="0"/>
              <w:left w:val="single" w:color="auto" w:sz="4" w:space="0"/>
              <w:bottom w:val="single" w:color="auto" w:sz="4" w:space="0"/>
              <w:right w:val="single" w:color="auto" w:sz="4" w:space="0"/>
            </w:tcBorders>
            <w:vAlign w:val="center"/>
          </w:tcPr>
          <w:p w14:paraId="20B1992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lang w:val="en-US" w:eastAsia="zh-CN"/>
              </w:rPr>
              <w:t>44.2</w:t>
            </w:r>
            <w:r>
              <w:rPr>
                <w:rFonts w:hint="eastAsia" w:ascii="Times New Roman" w:hAnsi="Times New Roman" w:eastAsia="宋体" w:cs="Times New Roman"/>
                <w:spacing w:val="-2"/>
                <w:sz w:val="20"/>
                <w:szCs w:val="20"/>
                <w:lang w:val="en-US" w:eastAsia="zh-CN"/>
              </w:rPr>
              <w:t>3</w:t>
            </w:r>
          </w:p>
        </w:tc>
        <w:tc>
          <w:tcPr>
            <w:tcW w:w="2256" w:type="dxa"/>
            <w:tcBorders>
              <w:top w:val="single" w:color="auto" w:sz="4" w:space="0"/>
              <w:left w:val="single" w:color="auto" w:sz="4" w:space="0"/>
              <w:bottom w:val="single" w:color="auto" w:sz="4" w:space="0"/>
              <w:right w:val="single" w:color="auto" w:sz="4" w:space="0"/>
            </w:tcBorders>
            <w:vAlign w:val="center"/>
          </w:tcPr>
          <w:p w14:paraId="6EB93FDA">
            <w:pPr>
              <w:jc w:val="right"/>
              <w:rPr>
                <w:rFonts w:hint="default" w:ascii="Times New Roman" w:hAnsi="Times New Roman" w:eastAsia="宋体" w:cs="Times New Roman"/>
                <w:i w:val="0"/>
                <w:iCs w:val="0"/>
                <w:color w:val="000000"/>
                <w:sz w:val="20"/>
                <w:szCs w:val="20"/>
                <w:highlight w:val="none"/>
                <w:u w:val="none"/>
              </w:rPr>
            </w:pPr>
          </w:p>
        </w:tc>
      </w:tr>
      <w:tr w14:paraId="60159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092" w:type="dxa"/>
            <w:gridSpan w:val="7"/>
            <w:tcBorders>
              <w:top w:val="single" w:color="auto" w:sz="4" w:space="0"/>
              <w:left w:val="nil"/>
              <w:bottom w:val="nil"/>
              <w:right w:val="nil"/>
            </w:tcBorders>
            <w:vAlign w:val="center"/>
          </w:tcPr>
          <w:p w14:paraId="069DE2BA">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2080C38B">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11338" w:type="dxa"/>
        <w:tblInd w:w="-16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4"/>
        <w:gridCol w:w="1814"/>
        <w:gridCol w:w="1020"/>
        <w:gridCol w:w="964"/>
        <w:gridCol w:w="438"/>
        <w:gridCol w:w="1376"/>
        <w:gridCol w:w="587"/>
        <w:gridCol w:w="377"/>
        <w:gridCol w:w="964"/>
        <w:gridCol w:w="1814"/>
        <w:gridCol w:w="1020"/>
      </w:tblGrid>
      <w:tr w14:paraId="464D8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1338" w:type="dxa"/>
            <w:gridSpan w:val="11"/>
            <w:tcBorders>
              <w:top w:val="nil"/>
              <w:left w:val="nil"/>
              <w:bottom w:val="nil"/>
              <w:right w:val="nil"/>
            </w:tcBorders>
            <w:vAlign w:val="bottom"/>
          </w:tcPr>
          <w:p w14:paraId="511958E9">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一般公共预算财政拨款基本支出决算表</w:t>
            </w:r>
          </w:p>
        </w:tc>
      </w:tr>
      <w:tr w14:paraId="32CC8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338" w:type="dxa"/>
            <w:gridSpan w:val="11"/>
            <w:tcBorders>
              <w:top w:val="nil"/>
              <w:left w:val="nil"/>
              <w:bottom w:val="nil"/>
              <w:right w:val="nil"/>
            </w:tcBorders>
            <w:vAlign w:val="bottom"/>
          </w:tcPr>
          <w:p w14:paraId="11094712">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06</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19266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200" w:type="dxa"/>
            <w:gridSpan w:val="5"/>
            <w:tcBorders>
              <w:top w:val="nil"/>
              <w:left w:val="nil"/>
              <w:bottom w:val="single" w:color="auto" w:sz="4" w:space="0"/>
              <w:right w:val="nil"/>
            </w:tcBorders>
            <w:vAlign w:val="bottom"/>
          </w:tcPr>
          <w:p w14:paraId="0B72748C">
            <w:pP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编制部门（单位）：衡水市冀州区人民检察院 </w:t>
            </w:r>
            <w:r>
              <w:rPr>
                <w:rFonts w:hint="eastAsia" w:asciiTheme="minorEastAsia" w:hAnsiTheme="minorEastAsia" w:cstheme="minorEastAsia"/>
                <w:i w:val="0"/>
                <w:iCs w:val="0"/>
                <w:color w:val="000000"/>
                <w:kern w:val="0"/>
                <w:sz w:val="18"/>
                <w:szCs w:val="18"/>
                <w:highlight w:val="none"/>
                <w:u w:val="none"/>
                <w:lang w:val="en-US" w:eastAsia="zh-CN" w:bidi="ar"/>
              </w:rPr>
              <w:t xml:space="preserve">                                                                   </w:t>
            </w:r>
          </w:p>
        </w:tc>
        <w:tc>
          <w:tcPr>
            <w:tcW w:w="1963" w:type="dxa"/>
            <w:gridSpan w:val="2"/>
            <w:tcBorders>
              <w:top w:val="nil"/>
              <w:left w:val="nil"/>
              <w:bottom w:val="single" w:color="auto" w:sz="4" w:space="0"/>
              <w:right w:val="nil"/>
            </w:tcBorders>
            <w:vAlign w:val="bottom"/>
          </w:tcPr>
          <w:p w14:paraId="3B427591">
            <w:pPr>
              <w:jc w:val="center"/>
              <w:rPr>
                <w:rFonts w:hint="default" w:asciiTheme="minorEastAsia" w:hAnsiTheme="minorEastAsia" w:eastAsiaTheme="minorEastAsia" w:cstheme="minorEastAsia"/>
                <w:i w:val="0"/>
                <w:iCs w:val="0"/>
                <w:color w:val="000000"/>
                <w:kern w:val="0"/>
                <w:sz w:val="18"/>
                <w:szCs w:val="18"/>
                <w:highlight w:val="none"/>
                <w:u w:val="none"/>
                <w:lang w:val="en-US" w:eastAsia="zh-CN" w:bidi="ar"/>
              </w:rPr>
            </w:pPr>
            <w:r>
              <w:rPr>
                <w:rFonts w:hint="eastAsia" w:asciiTheme="minorEastAsia" w:hAnsiTheme="minorEastAsia" w:cstheme="minorEastAsia"/>
                <w:i w:val="0"/>
                <w:iCs w:val="0"/>
                <w:color w:val="000000"/>
                <w:kern w:val="0"/>
                <w:sz w:val="18"/>
                <w:szCs w:val="18"/>
                <w:highlight w:val="none"/>
                <w:u w:val="none"/>
                <w:lang w:val="en-US" w:eastAsia="zh-CN" w:bidi="ar"/>
              </w:rPr>
              <w:t>2023</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4175" w:type="dxa"/>
            <w:gridSpan w:val="4"/>
            <w:tcBorders>
              <w:top w:val="nil"/>
              <w:left w:val="nil"/>
              <w:bottom w:val="single" w:color="auto" w:sz="4" w:space="0"/>
              <w:right w:val="nil"/>
            </w:tcBorders>
            <w:vAlign w:val="bottom"/>
          </w:tcPr>
          <w:p w14:paraId="7B0C28C2">
            <w:pPr>
              <w:jc w:val="right"/>
              <w:rPr>
                <w:rFonts w:hint="default" w:asciiTheme="minorEastAsia" w:hAnsiTheme="minorEastAsia" w:eastAsiaTheme="minorEastAsia" w:cstheme="minorEastAsia"/>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43E6A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798" w:type="dxa"/>
            <w:gridSpan w:val="3"/>
            <w:tcBorders>
              <w:top w:val="single" w:color="auto" w:sz="4" w:space="0"/>
              <w:left w:val="single" w:color="auto" w:sz="4" w:space="0"/>
              <w:bottom w:val="single" w:color="auto" w:sz="4" w:space="0"/>
              <w:right w:val="single" w:color="auto" w:sz="4" w:space="0"/>
            </w:tcBorders>
            <w:vAlign w:val="center"/>
          </w:tcPr>
          <w:p w14:paraId="1DCEA4C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人员经费</w:t>
            </w:r>
          </w:p>
        </w:tc>
        <w:tc>
          <w:tcPr>
            <w:tcW w:w="7540" w:type="dxa"/>
            <w:gridSpan w:val="8"/>
            <w:tcBorders>
              <w:top w:val="single" w:color="auto" w:sz="4" w:space="0"/>
              <w:left w:val="single" w:color="auto" w:sz="4" w:space="0"/>
              <w:bottom w:val="single" w:color="auto" w:sz="4" w:space="0"/>
              <w:right w:val="single" w:color="auto" w:sz="4" w:space="0"/>
            </w:tcBorders>
            <w:vAlign w:val="center"/>
          </w:tcPr>
          <w:p w14:paraId="4EEE645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公用经费</w:t>
            </w:r>
          </w:p>
        </w:tc>
      </w:tr>
      <w:tr w14:paraId="1B638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vAlign w:val="center"/>
          </w:tcPr>
          <w:p w14:paraId="58B739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科目代码</w:t>
            </w:r>
          </w:p>
        </w:tc>
        <w:tc>
          <w:tcPr>
            <w:tcW w:w="1814" w:type="dxa"/>
            <w:tcBorders>
              <w:top w:val="single" w:color="auto" w:sz="4" w:space="0"/>
              <w:left w:val="single" w:color="auto" w:sz="4" w:space="0"/>
              <w:bottom w:val="single" w:color="auto" w:sz="4" w:space="0"/>
              <w:right w:val="single" w:color="auto" w:sz="4" w:space="0"/>
            </w:tcBorders>
            <w:vAlign w:val="center"/>
          </w:tcPr>
          <w:p w14:paraId="0279A2B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1020" w:type="dxa"/>
            <w:tcBorders>
              <w:top w:val="single" w:color="auto" w:sz="4" w:space="0"/>
              <w:left w:val="single" w:color="auto" w:sz="4" w:space="0"/>
              <w:bottom w:val="single" w:color="auto" w:sz="4" w:space="0"/>
              <w:right w:val="single" w:color="auto" w:sz="4" w:space="0"/>
            </w:tcBorders>
            <w:vAlign w:val="center"/>
          </w:tcPr>
          <w:p w14:paraId="0E9FA0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c>
          <w:tcPr>
            <w:tcW w:w="964" w:type="dxa"/>
            <w:tcBorders>
              <w:top w:val="single" w:color="auto" w:sz="4" w:space="0"/>
              <w:left w:val="single" w:color="auto" w:sz="4" w:space="0"/>
              <w:bottom w:val="single" w:color="auto" w:sz="4" w:space="0"/>
              <w:right w:val="single" w:color="auto" w:sz="4" w:space="0"/>
            </w:tcBorders>
            <w:vAlign w:val="center"/>
          </w:tcPr>
          <w:p w14:paraId="0EEAD67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eastAsia="zh-CN"/>
              </w:rPr>
            </w:pPr>
            <w:r>
              <w:rPr>
                <w:rFonts w:hint="eastAsia" w:ascii="方正仿宋_GB2312" w:hAnsi="方正仿宋_GB2312" w:eastAsia="方正仿宋_GB2312" w:cs="方正仿宋_GB2312"/>
                <w:i w:val="0"/>
                <w:iCs w:val="0"/>
                <w:color w:val="000000"/>
                <w:sz w:val="18"/>
                <w:szCs w:val="18"/>
                <w:highlight w:val="none"/>
                <w:u w:val="none"/>
                <w:lang w:val="en-US" w:eastAsia="zh-CN"/>
              </w:rPr>
              <w:t>科目代码</w:t>
            </w:r>
          </w:p>
        </w:tc>
        <w:tc>
          <w:tcPr>
            <w:tcW w:w="1814" w:type="dxa"/>
            <w:gridSpan w:val="2"/>
            <w:tcBorders>
              <w:top w:val="single" w:color="auto" w:sz="4" w:space="0"/>
              <w:left w:val="single" w:color="auto" w:sz="4" w:space="0"/>
              <w:bottom w:val="single" w:color="auto" w:sz="4" w:space="0"/>
              <w:right w:val="single" w:color="auto" w:sz="4" w:space="0"/>
            </w:tcBorders>
            <w:vAlign w:val="center"/>
          </w:tcPr>
          <w:p w14:paraId="76E34BE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964" w:type="dxa"/>
            <w:gridSpan w:val="2"/>
            <w:tcBorders>
              <w:top w:val="single" w:color="auto" w:sz="4" w:space="0"/>
              <w:left w:val="single" w:color="auto" w:sz="4" w:space="0"/>
              <w:bottom w:val="single" w:color="auto" w:sz="4" w:space="0"/>
              <w:right w:val="single" w:color="auto" w:sz="4" w:space="0"/>
            </w:tcBorders>
            <w:vAlign w:val="center"/>
          </w:tcPr>
          <w:p w14:paraId="574EDD7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c>
          <w:tcPr>
            <w:tcW w:w="964" w:type="dxa"/>
            <w:tcBorders>
              <w:top w:val="single" w:color="auto" w:sz="4" w:space="0"/>
              <w:left w:val="single" w:color="auto" w:sz="4" w:space="0"/>
              <w:bottom w:val="single" w:color="auto" w:sz="4" w:space="0"/>
              <w:right w:val="single" w:color="auto" w:sz="4" w:space="0"/>
            </w:tcBorders>
            <w:vAlign w:val="center"/>
          </w:tcPr>
          <w:p w14:paraId="31FC06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eastAsia="zh-CN"/>
              </w:rPr>
            </w:pPr>
            <w:r>
              <w:rPr>
                <w:rFonts w:hint="eastAsia" w:ascii="方正仿宋_GB2312" w:hAnsi="方正仿宋_GB2312" w:eastAsia="方正仿宋_GB2312" w:cs="方正仿宋_GB2312"/>
                <w:i w:val="0"/>
                <w:iCs w:val="0"/>
                <w:color w:val="000000"/>
                <w:sz w:val="18"/>
                <w:szCs w:val="18"/>
                <w:highlight w:val="none"/>
                <w:u w:val="none"/>
                <w:lang w:val="en-US" w:eastAsia="zh-CN"/>
              </w:rPr>
              <w:t>科目代码</w:t>
            </w:r>
          </w:p>
        </w:tc>
        <w:tc>
          <w:tcPr>
            <w:tcW w:w="1814" w:type="dxa"/>
            <w:tcBorders>
              <w:top w:val="single" w:color="auto" w:sz="4" w:space="0"/>
              <w:left w:val="single" w:color="auto" w:sz="4" w:space="0"/>
              <w:bottom w:val="single" w:color="auto" w:sz="4" w:space="0"/>
              <w:right w:val="single" w:color="auto" w:sz="4" w:space="0"/>
            </w:tcBorders>
            <w:vAlign w:val="center"/>
          </w:tcPr>
          <w:p w14:paraId="196A30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1020" w:type="dxa"/>
            <w:tcBorders>
              <w:top w:val="single" w:color="auto" w:sz="4" w:space="0"/>
              <w:left w:val="single" w:color="auto" w:sz="4" w:space="0"/>
              <w:bottom w:val="single" w:color="auto" w:sz="4" w:space="0"/>
              <w:right w:val="single" w:color="auto" w:sz="4" w:space="0"/>
            </w:tcBorders>
            <w:vAlign w:val="center"/>
          </w:tcPr>
          <w:p w14:paraId="1215D0A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r>
      <w:tr w14:paraId="7F5B7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vAlign w:val="center"/>
          </w:tcPr>
          <w:p w14:paraId="6EF17FE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w:t>
            </w:r>
          </w:p>
        </w:tc>
        <w:tc>
          <w:tcPr>
            <w:tcW w:w="1814" w:type="dxa"/>
            <w:tcBorders>
              <w:top w:val="single" w:color="auto" w:sz="4" w:space="0"/>
              <w:left w:val="single" w:color="auto" w:sz="4" w:space="0"/>
              <w:bottom w:val="single" w:color="auto" w:sz="4" w:space="0"/>
              <w:right w:val="single" w:color="auto" w:sz="4" w:space="0"/>
            </w:tcBorders>
            <w:vAlign w:val="center"/>
          </w:tcPr>
          <w:p w14:paraId="7B3C40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工资福利支出</w:t>
            </w:r>
          </w:p>
        </w:tc>
        <w:tc>
          <w:tcPr>
            <w:tcW w:w="1020" w:type="dxa"/>
            <w:tcBorders>
              <w:top w:val="single" w:color="auto" w:sz="4" w:space="0"/>
              <w:left w:val="single" w:color="auto" w:sz="4" w:space="0"/>
              <w:bottom w:val="single" w:color="auto" w:sz="4" w:space="0"/>
              <w:right w:val="single" w:color="auto" w:sz="4" w:space="0"/>
            </w:tcBorders>
            <w:vAlign w:val="center"/>
          </w:tcPr>
          <w:p w14:paraId="16298E76">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638.46</w:t>
            </w:r>
          </w:p>
        </w:tc>
        <w:tc>
          <w:tcPr>
            <w:tcW w:w="964" w:type="dxa"/>
            <w:tcBorders>
              <w:top w:val="single" w:color="auto" w:sz="4" w:space="0"/>
              <w:left w:val="single" w:color="auto" w:sz="4" w:space="0"/>
              <w:bottom w:val="single" w:color="auto" w:sz="4" w:space="0"/>
              <w:right w:val="single" w:color="auto" w:sz="4" w:space="0"/>
            </w:tcBorders>
            <w:vAlign w:val="center"/>
          </w:tcPr>
          <w:p w14:paraId="77F0AEC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w:t>
            </w:r>
          </w:p>
        </w:tc>
        <w:tc>
          <w:tcPr>
            <w:tcW w:w="1814" w:type="dxa"/>
            <w:gridSpan w:val="2"/>
            <w:tcBorders>
              <w:top w:val="single" w:color="auto" w:sz="4" w:space="0"/>
              <w:left w:val="single" w:color="auto" w:sz="4" w:space="0"/>
              <w:bottom w:val="single" w:color="auto" w:sz="4" w:space="0"/>
              <w:right w:val="single" w:color="auto" w:sz="4" w:space="0"/>
            </w:tcBorders>
            <w:vAlign w:val="center"/>
          </w:tcPr>
          <w:p w14:paraId="2E430D8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商品和服务支出</w:t>
            </w:r>
          </w:p>
        </w:tc>
        <w:tc>
          <w:tcPr>
            <w:tcW w:w="964" w:type="dxa"/>
            <w:gridSpan w:val="2"/>
            <w:tcBorders>
              <w:top w:val="single" w:color="auto" w:sz="4" w:space="0"/>
              <w:left w:val="single" w:color="auto" w:sz="4" w:space="0"/>
              <w:bottom w:val="single" w:color="auto" w:sz="4" w:space="0"/>
              <w:right w:val="single" w:color="auto" w:sz="4" w:space="0"/>
            </w:tcBorders>
            <w:vAlign w:val="center"/>
          </w:tcPr>
          <w:p w14:paraId="62C49E6A">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82.40</w:t>
            </w:r>
          </w:p>
        </w:tc>
        <w:tc>
          <w:tcPr>
            <w:tcW w:w="964" w:type="dxa"/>
            <w:tcBorders>
              <w:top w:val="single" w:color="auto" w:sz="4" w:space="0"/>
              <w:left w:val="single" w:color="auto" w:sz="4" w:space="0"/>
              <w:bottom w:val="single" w:color="auto" w:sz="4" w:space="0"/>
              <w:right w:val="single" w:color="auto" w:sz="4" w:space="0"/>
            </w:tcBorders>
            <w:vAlign w:val="center"/>
          </w:tcPr>
          <w:p w14:paraId="74CA332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w:t>
            </w:r>
          </w:p>
        </w:tc>
        <w:tc>
          <w:tcPr>
            <w:tcW w:w="1814" w:type="dxa"/>
            <w:tcBorders>
              <w:top w:val="single" w:color="auto" w:sz="4" w:space="0"/>
              <w:left w:val="single" w:color="auto" w:sz="4" w:space="0"/>
              <w:bottom w:val="single" w:color="auto" w:sz="4" w:space="0"/>
              <w:right w:val="single" w:color="auto" w:sz="4" w:space="0"/>
            </w:tcBorders>
            <w:vAlign w:val="center"/>
          </w:tcPr>
          <w:p w14:paraId="249CD62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债务利息及费用支出</w:t>
            </w:r>
          </w:p>
        </w:tc>
        <w:tc>
          <w:tcPr>
            <w:tcW w:w="1020" w:type="dxa"/>
            <w:tcBorders>
              <w:top w:val="single" w:color="auto" w:sz="4" w:space="0"/>
              <w:left w:val="single" w:color="auto" w:sz="4" w:space="0"/>
              <w:bottom w:val="single" w:color="auto" w:sz="4" w:space="0"/>
              <w:right w:val="single" w:color="auto" w:sz="4" w:space="0"/>
            </w:tcBorders>
            <w:vAlign w:val="center"/>
          </w:tcPr>
          <w:p w14:paraId="0879100F">
            <w:pPr>
              <w:jc w:val="right"/>
              <w:rPr>
                <w:rFonts w:hint="eastAsia" w:ascii="Times New Roman" w:hAnsi="Times New Roman" w:cs="Times New Roman"/>
                <w:sz w:val="18"/>
                <w:szCs w:val="18"/>
                <w:highlight w:val="none"/>
                <w:lang w:eastAsia="zh-CN"/>
              </w:rPr>
            </w:pPr>
          </w:p>
        </w:tc>
      </w:tr>
      <w:tr w14:paraId="0D94B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vAlign w:val="center"/>
          </w:tcPr>
          <w:p w14:paraId="0F8765F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30101</w:t>
            </w:r>
          </w:p>
        </w:tc>
        <w:tc>
          <w:tcPr>
            <w:tcW w:w="1814" w:type="dxa"/>
            <w:tcBorders>
              <w:top w:val="single" w:color="auto" w:sz="4" w:space="0"/>
              <w:left w:val="single" w:color="auto" w:sz="4" w:space="0"/>
              <w:bottom w:val="single" w:color="auto" w:sz="4" w:space="0"/>
              <w:right w:val="single" w:color="auto" w:sz="4" w:space="0"/>
            </w:tcBorders>
            <w:vAlign w:val="center"/>
          </w:tcPr>
          <w:p w14:paraId="583638B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基本工资</w:t>
            </w:r>
          </w:p>
        </w:tc>
        <w:tc>
          <w:tcPr>
            <w:tcW w:w="1020" w:type="dxa"/>
            <w:tcBorders>
              <w:top w:val="single" w:color="auto" w:sz="4" w:space="0"/>
              <w:left w:val="single" w:color="auto" w:sz="4" w:space="0"/>
              <w:bottom w:val="single" w:color="auto" w:sz="4" w:space="0"/>
              <w:right w:val="single" w:color="auto" w:sz="4" w:space="0"/>
            </w:tcBorders>
            <w:vAlign w:val="center"/>
          </w:tcPr>
          <w:p w14:paraId="78FD48FB">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182.95</w:t>
            </w:r>
          </w:p>
        </w:tc>
        <w:tc>
          <w:tcPr>
            <w:tcW w:w="964" w:type="dxa"/>
            <w:tcBorders>
              <w:top w:val="single" w:color="auto" w:sz="4" w:space="0"/>
              <w:left w:val="single" w:color="auto" w:sz="4" w:space="0"/>
              <w:bottom w:val="single" w:color="auto" w:sz="4" w:space="0"/>
              <w:right w:val="single" w:color="auto" w:sz="4" w:space="0"/>
            </w:tcBorders>
            <w:vAlign w:val="center"/>
          </w:tcPr>
          <w:p w14:paraId="21EFAB7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30201</w:t>
            </w:r>
          </w:p>
        </w:tc>
        <w:tc>
          <w:tcPr>
            <w:tcW w:w="1814" w:type="dxa"/>
            <w:gridSpan w:val="2"/>
            <w:tcBorders>
              <w:top w:val="single" w:color="auto" w:sz="4" w:space="0"/>
              <w:left w:val="single" w:color="auto" w:sz="4" w:space="0"/>
              <w:bottom w:val="single" w:color="auto" w:sz="4" w:space="0"/>
              <w:right w:val="single" w:color="auto" w:sz="4" w:space="0"/>
            </w:tcBorders>
            <w:vAlign w:val="center"/>
          </w:tcPr>
          <w:p w14:paraId="688BA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办公费</w:t>
            </w:r>
          </w:p>
        </w:tc>
        <w:tc>
          <w:tcPr>
            <w:tcW w:w="964" w:type="dxa"/>
            <w:gridSpan w:val="2"/>
            <w:tcBorders>
              <w:top w:val="single" w:color="auto" w:sz="4" w:space="0"/>
              <w:left w:val="single" w:color="auto" w:sz="4" w:space="0"/>
              <w:bottom w:val="single" w:color="auto" w:sz="4" w:space="0"/>
              <w:right w:val="single" w:color="auto" w:sz="4" w:space="0"/>
            </w:tcBorders>
            <w:vAlign w:val="center"/>
          </w:tcPr>
          <w:p w14:paraId="4C16EEAD">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6.09</w:t>
            </w:r>
          </w:p>
        </w:tc>
        <w:tc>
          <w:tcPr>
            <w:tcW w:w="964" w:type="dxa"/>
            <w:tcBorders>
              <w:top w:val="single" w:color="auto" w:sz="4" w:space="0"/>
              <w:left w:val="single" w:color="auto" w:sz="4" w:space="0"/>
              <w:bottom w:val="single" w:color="auto" w:sz="4" w:space="0"/>
              <w:right w:val="single" w:color="auto" w:sz="4" w:space="0"/>
            </w:tcBorders>
            <w:vAlign w:val="center"/>
          </w:tcPr>
          <w:p w14:paraId="77B9630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30701</w:t>
            </w:r>
          </w:p>
        </w:tc>
        <w:tc>
          <w:tcPr>
            <w:tcW w:w="1814" w:type="dxa"/>
            <w:tcBorders>
              <w:top w:val="single" w:color="auto" w:sz="4" w:space="0"/>
              <w:left w:val="single" w:color="auto" w:sz="4" w:space="0"/>
              <w:bottom w:val="single" w:color="auto" w:sz="4" w:space="0"/>
              <w:right w:val="single" w:color="auto" w:sz="4" w:space="0"/>
            </w:tcBorders>
            <w:vAlign w:val="center"/>
          </w:tcPr>
          <w:p w14:paraId="23CB919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国内债务付息</w:t>
            </w:r>
          </w:p>
        </w:tc>
        <w:tc>
          <w:tcPr>
            <w:tcW w:w="1020" w:type="dxa"/>
            <w:tcBorders>
              <w:top w:val="single" w:color="auto" w:sz="4" w:space="0"/>
              <w:left w:val="single" w:color="auto" w:sz="4" w:space="0"/>
              <w:bottom w:val="single" w:color="auto" w:sz="4" w:space="0"/>
              <w:right w:val="single" w:color="auto" w:sz="4" w:space="0"/>
            </w:tcBorders>
            <w:vAlign w:val="center"/>
          </w:tcPr>
          <w:p w14:paraId="70FAE1B0">
            <w:pPr>
              <w:jc w:val="right"/>
              <w:rPr>
                <w:rFonts w:hint="eastAsia" w:ascii="Times New Roman" w:hAnsi="Times New Roman" w:cs="Times New Roman"/>
                <w:sz w:val="18"/>
                <w:szCs w:val="18"/>
                <w:highlight w:val="none"/>
                <w:lang w:eastAsia="zh-CN"/>
              </w:rPr>
            </w:pPr>
          </w:p>
        </w:tc>
      </w:tr>
      <w:tr w14:paraId="33BD3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vAlign w:val="center"/>
          </w:tcPr>
          <w:p w14:paraId="6E2EF3B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30102</w:t>
            </w:r>
          </w:p>
        </w:tc>
        <w:tc>
          <w:tcPr>
            <w:tcW w:w="1814" w:type="dxa"/>
            <w:tcBorders>
              <w:top w:val="single" w:color="auto" w:sz="4" w:space="0"/>
              <w:left w:val="single" w:color="auto" w:sz="4" w:space="0"/>
              <w:bottom w:val="single" w:color="auto" w:sz="4" w:space="0"/>
              <w:right w:val="single" w:color="auto" w:sz="4" w:space="0"/>
            </w:tcBorders>
            <w:vAlign w:val="center"/>
          </w:tcPr>
          <w:p w14:paraId="3B1847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津贴补贴</w:t>
            </w:r>
          </w:p>
        </w:tc>
        <w:tc>
          <w:tcPr>
            <w:tcW w:w="1020" w:type="dxa"/>
            <w:tcBorders>
              <w:top w:val="single" w:color="auto" w:sz="4" w:space="0"/>
              <w:left w:val="single" w:color="auto" w:sz="4" w:space="0"/>
              <w:bottom w:val="single" w:color="auto" w:sz="4" w:space="0"/>
              <w:right w:val="single" w:color="auto" w:sz="4" w:space="0"/>
            </w:tcBorders>
            <w:vAlign w:val="center"/>
          </w:tcPr>
          <w:p w14:paraId="1A4FC6B6">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222.03</w:t>
            </w:r>
          </w:p>
        </w:tc>
        <w:tc>
          <w:tcPr>
            <w:tcW w:w="964" w:type="dxa"/>
            <w:tcBorders>
              <w:top w:val="single" w:color="auto" w:sz="4" w:space="0"/>
              <w:left w:val="single" w:color="auto" w:sz="4" w:space="0"/>
              <w:bottom w:val="single" w:color="auto" w:sz="4" w:space="0"/>
              <w:right w:val="single" w:color="auto" w:sz="4" w:space="0"/>
            </w:tcBorders>
            <w:vAlign w:val="center"/>
          </w:tcPr>
          <w:p w14:paraId="57D59A8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30202</w:t>
            </w:r>
          </w:p>
        </w:tc>
        <w:tc>
          <w:tcPr>
            <w:tcW w:w="1814" w:type="dxa"/>
            <w:gridSpan w:val="2"/>
            <w:tcBorders>
              <w:top w:val="single" w:color="auto" w:sz="4" w:space="0"/>
              <w:left w:val="single" w:color="auto" w:sz="4" w:space="0"/>
              <w:bottom w:val="single" w:color="auto" w:sz="4" w:space="0"/>
              <w:right w:val="single" w:color="auto" w:sz="4" w:space="0"/>
            </w:tcBorders>
            <w:vAlign w:val="center"/>
          </w:tcPr>
          <w:p w14:paraId="508F842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印刷费</w:t>
            </w:r>
          </w:p>
        </w:tc>
        <w:tc>
          <w:tcPr>
            <w:tcW w:w="964" w:type="dxa"/>
            <w:gridSpan w:val="2"/>
            <w:tcBorders>
              <w:top w:val="single" w:color="auto" w:sz="4" w:space="0"/>
              <w:left w:val="single" w:color="auto" w:sz="4" w:space="0"/>
              <w:bottom w:val="single" w:color="auto" w:sz="4" w:space="0"/>
              <w:right w:val="single" w:color="auto" w:sz="4" w:space="0"/>
            </w:tcBorders>
            <w:vAlign w:val="center"/>
          </w:tcPr>
          <w:p w14:paraId="6954AE42">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2.23</w:t>
            </w:r>
          </w:p>
        </w:tc>
        <w:tc>
          <w:tcPr>
            <w:tcW w:w="964" w:type="dxa"/>
            <w:tcBorders>
              <w:top w:val="single" w:color="auto" w:sz="4" w:space="0"/>
              <w:left w:val="single" w:color="auto" w:sz="4" w:space="0"/>
              <w:bottom w:val="single" w:color="auto" w:sz="4" w:space="0"/>
              <w:right w:val="single" w:color="auto" w:sz="4" w:space="0"/>
            </w:tcBorders>
            <w:vAlign w:val="center"/>
          </w:tcPr>
          <w:p w14:paraId="636F5D6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30702</w:t>
            </w:r>
          </w:p>
        </w:tc>
        <w:tc>
          <w:tcPr>
            <w:tcW w:w="1814" w:type="dxa"/>
            <w:tcBorders>
              <w:top w:val="single" w:color="auto" w:sz="4" w:space="0"/>
              <w:left w:val="single" w:color="auto" w:sz="4" w:space="0"/>
              <w:bottom w:val="single" w:color="auto" w:sz="4" w:space="0"/>
              <w:right w:val="single" w:color="auto" w:sz="4" w:space="0"/>
            </w:tcBorders>
            <w:vAlign w:val="center"/>
          </w:tcPr>
          <w:p w14:paraId="0AC7485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国外债务付息</w:t>
            </w:r>
          </w:p>
        </w:tc>
        <w:tc>
          <w:tcPr>
            <w:tcW w:w="1020" w:type="dxa"/>
            <w:tcBorders>
              <w:top w:val="single" w:color="auto" w:sz="4" w:space="0"/>
              <w:left w:val="single" w:color="auto" w:sz="4" w:space="0"/>
              <w:bottom w:val="single" w:color="auto" w:sz="4" w:space="0"/>
              <w:right w:val="single" w:color="auto" w:sz="4" w:space="0"/>
            </w:tcBorders>
            <w:vAlign w:val="center"/>
          </w:tcPr>
          <w:p w14:paraId="4B335E13">
            <w:pPr>
              <w:jc w:val="right"/>
              <w:rPr>
                <w:rFonts w:hint="eastAsia" w:ascii="Times New Roman" w:hAnsi="Times New Roman" w:cs="Times New Roman"/>
                <w:sz w:val="18"/>
                <w:szCs w:val="18"/>
                <w:highlight w:val="none"/>
                <w:lang w:eastAsia="zh-CN"/>
              </w:rPr>
            </w:pPr>
          </w:p>
        </w:tc>
      </w:tr>
      <w:tr w14:paraId="34C72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vAlign w:val="center"/>
          </w:tcPr>
          <w:p w14:paraId="200051F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30103</w:t>
            </w:r>
          </w:p>
        </w:tc>
        <w:tc>
          <w:tcPr>
            <w:tcW w:w="1814" w:type="dxa"/>
            <w:tcBorders>
              <w:top w:val="single" w:color="auto" w:sz="4" w:space="0"/>
              <w:left w:val="single" w:color="auto" w:sz="4" w:space="0"/>
              <w:bottom w:val="single" w:color="auto" w:sz="4" w:space="0"/>
              <w:right w:val="single" w:color="auto" w:sz="4" w:space="0"/>
            </w:tcBorders>
            <w:vAlign w:val="center"/>
          </w:tcPr>
          <w:p w14:paraId="502DFE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奖金</w:t>
            </w:r>
          </w:p>
        </w:tc>
        <w:tc>
          <w:tcPr>
            <w:tcW w:w="1020" w:type="dxa"/>
            <w:tcBorders>
              <w:top w:val="single" w:color="auto" w:sz="4" w:space="0"/>
              <w:left w:val="single" w:color="auto" w:sz="4" w:space="0"/>
              <w:bottom w:val="single" w:color="auto" w:sz="4" w:space="0"/>
              <w:right w:val="single" w:color="auto" w:sz="4" w:space="0"/>
            </w:tcBorders>
            <w:vAlign w:val="center"/>
          </w:tcPr>
          <w:p w14:paraId="0B5168D5">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109.52</w:t>
            </w:r>
          </w:p>
        </w:tc>
        <w:tc>
          <w:tcPr>
            <w:tcW w:w="964" w:type="dxa"/>
            <w:tcBorders>
              <w:top w:val="single" w:color="auto" w:sz="4" w:space="0"/>
              <w:left w:val="single" w:color="auto" w:sz="4" w:space="0"/>
              <w:bottom w:val="single" w:color="auto" w:sz="4" w:space="0"/>
              <w:right w:val="single" w:color="auto" w:sz="4" w:space="0"/>
            </w:tcBorders>
            <w:vAlign w:val="center"/>
          </w:tcPr>
          <w:p w14:paraId="6DAF98E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30203</w:t>
            </w:r>
          </w:p>
        </w:tc>
        <w:tc>
          <w:tcPr>
            <w:tcW w:w="1814" w:type="dxa"/>
            <w:gridSpan w:val="2"/>
            <w:tcBorders>
              <w:top w:val="single" w:color="auto" w:sz="4" w:space="0"/>
              <w:left w:val="single" w:color="auto" w:sz="4" w:space="0"/>
              <w:bottom w:val="single" w:color="auto" w:sz="4" w:space="0"/>
              <w:right w:val="single" w:color="auto" w:sz="4" w:space="0"/>
            </w:tcBorders>
            <w:vAlign w:val="center"/>
          </w:tcPr>
          <w:p w14:paraId="02DADB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咨询费</w:t>
            </w:r>
          </w:p>
        </w:tc>
        <w:tc>
          <w:tcPr>
            <w:tcW w:w="964" w:type="dxa"/>
            <w:gridSpan w:val="2"/>
            <w:tcBorders>
              <w:top w:val="single" w:color="auto" w:sz="4" w:space="0"/>
              <w:left w:val="single" w:color="auto" w:sz="4" w:space="0"/>
              <w:bottom w:val="single" w:color="auto" w:sz="4" w:space="0"/>
              <w:right w:val="single" w:color="auto" w:sz="4" w:space="0"/>
            </w:tcBorders>
            <w:vAlign w:val="center"/>
          </w:tcPr>
          <w:p w14:paraId="209193C5">
            <w:pPr>
              <w:jc w:val="right"/>
              <w:rPr>
                <w:rFonts w:hint="eastAsia" w:ascii="Times New Roman" w:hAnsi="Times New Roman" w:cs="Times New Roman"/>
                <w:sz w:val="18"/>
                <w:szCs w:val="18"/>
                <w:highlight w:val="none"/>
                <w:lang w:eastAsia="zh-CN"/>
              </w:rPr>
            </w:pPr>
          </w:p>
        </w:tc>
        <w:tc>
          <w:tcPr>
            <w:tcW w:w="964" w:type="dxa"/>
            <w:tcBorders>
              <w:top w:val="single" w:color="auto" w:sz="4" w:space="0"/>
              <w:left w:val="single" w:color="auto" w:sz="4" w:space="0"/>
              <w:bottom w:val="single" w:color="auto" w:sz="4" w:space="0"/>
              <w:right w:val="single" w:color="auto" w:sz="4" w:space="0"/>
            </w:tcBorders>
            <w:vAlign w:val="center"/>
          </w:tcPr>
          <w:p w14:paraId="55D7856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w:t>
            </w:r>
          </w:p>
        </w:tc>
        <w:tc>
          <w:tcPr>
            <w:tcW w:w="1814" w:type="dxa"/>
            <w:tcBorders>
              <w:top w:val="single" w:color="auto" w:sz="4" w:space="0"/>
              <w:left w:val="single" w:color="auto" w:sz="4" w:space="0"/>
              <w:bottom w:val="single" w:color="auto" w:sz="4" w:space="0"/>
              <w:right w:val="single" w:color="auto" w:sz="4" w:space="0"/>
            </w:tcBorders>
            <w:vAlign w:val="center"/>
          </w:tcPr>
          <w:p w14:paraId="065B5CA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资本性支出</w:t>
            </w:r>
          </w:p>
        </w:tc>
        <w:tc>
          <w:tcPr>
            <w:tcW w:w="1020" w:type="dxa"/>
            <w:tcBorders>
              <w:top w:val="single" w:color="auto" w:sz="4" w:space="0"/>
              <w:left w:val="single" w:color="auto" w:sz="4" w:space="0"/>
              <w:bottom w:val="single" w:color="auto" w:sz="4" w:space="0"/>
              <w:right w:val="single" w:color="auto" w:sz="4" w:space="0"/>
            </w:tcBorders>
            <w:vAlign w:val="center"/>
          </w:tcPr>
          <w:p w14:paraId="4E7B86B7">
            <w:pPr>
              <w:jc w:val="right"/>
              <w:rPr>
                <w:rFonts w:hint="eastAsia" w:ascii="Times New Roman" w:hAnsi="Times New Roman" w:cs="Times New Roman"/>
                <w:sz w:val="18"/>
                <w:szCs w:val="18"/>
                <w:highlight w:val="none"/>
                <w:lang w:eastAsia="zh-CN"/>
              </w:rPr>
            </w:pPr>
          </w:p>
        </w:tc>
      </w:tr>
      <w:tr w14:paraId="3FF49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vAlign w:val="center"/>
          </w:tcPr>
          <w:p w14:paraId="57909D5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30106</w:t>
            </w:r>
          </w:p>
        </w:tc>
        <w:tc>
          <w:tcPr>
            <w:tcW w:w="1814" w:type="dxa"/>
            <w:tcBorders>
              <w:top w:val="single" w:color="auto" w:sz="4" w:space="0"/>
              <w:left w:val="single" w:color="auto" w:sz="4" w:space="0"/>
              <w:bottom w:val="single" w:color="auto" w:sz="4" w:space="0"/>
              <w:right w:val="single" w:color="auto" w:sz="4" w:space="0"/>
            </w:tcBorders>
            <w:vAlign w:val="center"/>
          </w:tcPr>
          <w:p w14:paraId="5F4889D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伙食补助费</w:t>
            </w:r>
          </w:p>
        </w:tc>
        <w:tc>
          <w:tcPr>
            <w:tcW w:w="1020" w:type="dxa"/>
            <w:tcBorders>
              <w:top w:val="single" w:color="auto" w:sz="4" w:space="0"/>
              <w:left w:val="single" w:color="auto" w:sz="4" w:space="0"/>
              <w:bottom w:val="single" w:color="auto" w:sz="4" w:space="0"/>
              <w:right w:val="single" w:color="auto" w:sz="4" w:space="0"/>
            </w:tcBorders>
            <w:vAlign w:val="center"/>
          </w:tcPr>
          <w:p w14:paraId="71CF5545">
            <w:pPr>
              <w:jc w:val="right"/>
              <w:rPr>
                <w:rFonts w:hint="eastAsia" w:asciiTheme="minorEastAsia" w:hAnsiTheme="minorEastAsia" w:eastAsiaTheme="minorEastAsia" w:cs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745C035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30204</w:t>
            </w:r>
          </w:p>
        </w:tc>
        <w:tc>
          <w:tcPr>
            <w:tcW w:w="1814" w:type="dxa"/>
            <w:gridSpan w:val="2"/>
            <w:tcBorders>
              <w:top w:val="single" w:color="auto" w:sz="4" w:space="0"/>
              <w:left w:val="single" w:color="auto" w:sz="4" w:space="0"/>
              <w:bottom w:val="single" w:color="auto" w:sz="4" w:space="0"/>
              <w:right w:val="single" w:color="auto" w:sz="4" w:space="0"/>
            </w:tcBorders>
            <w:vAlign w:val="center"/>
          </w:tcPr>
          <w:p w14:paraId="25C40FE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手续费</w:t>
            </w:r>
          </w:p>
        </w:tc>
        <w:tc>
          <w:tcPr>
            <w:tcW w:w="964" w:type="dxa"/>
            <w:gridSpan w:val="2"/>
            <w:tcBorders>
              <w:top w:val="single" w:color="auto" w:sz="4" w:space="0"/>
              <w:left w:val="single" w:color="auto" w:sz="4" w:space="0"/>
              <w:bottom w:val="single" w:color="auto" w:sz="4" w:space="0"/>
              <w:right w:val="single" w:color="auto" w:sz="4" w:space="0"/>
            </w:tcBorders>
            <w:vAlign w:val="center"/>
          </w:tcPr>
          <w:p w14:paraId="6E66E0A2">
            <w:pPr>
              <w:jc w:val="right"/>
              <w:rPr>
                <w:rFonts w:hint="eastAsia" w:ascii="Times New Roman" w:hAnsi="Times New Roman" w:cs="Times New Roman"/>
                <w:sz w:val="18"/>
                <w:szCs w:val="18"/>
                <w:highlight w:val="none"/>
                <w:lang w:eastAsia="zh-CN"/>
              </w:rPr>
            </w:pPr>
          </w:p>
        </w:tc>
        <w:tc>
          <w:tcPr>
            <w:tcW w:w="964" w:type="dxa"/>
            <w:tcBorders>
              <w:top w:val="single" w:color="auto" w:sz="4" w:space="0"/>
              <w:left w:val="single" w:color="auto" w:sz="4" w:space="0"/>
              <w:bottom w:val="single" w:color="auto" w:sz="4" w:space="0"/>
              <w:right w:val="single" w:color="auto" w:sz="4" w:space="0"/>
            </w:tcBorders>
            <w:vAlign w:val="center"/>
          </w:tcPr>
          <w:p w14:paraId="39D162A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31001</w:t>
            </w:r>
          </w:p>
        </w:tc>
        <w:tc>
          <w:tcPr>
            <w:tcW w:w="1814" w:type="dxa"/>
            <w:tcBorders>
              <w:top w:val="single" w:color="auto" w:sz="4" w:space="0"/>
              <w:left w:val="single" w:color="auto" w:sz="4" w:space="0"/>
              <w:bottom w:val="single" w:color="auto" w:sz="4" w:space="0"/>
              <w:right w:val="single" w:color="auto" w:sz="4" w:space="0"/>
            </w:tcBorders>
            <w:vAlign w:val="center"/>
          </w:tcPr>
          <w:p w14:paraId="16BFEE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房屋建筑物购建</w:t>
            </w:r>
          </w:p>
        </w:tc>
        <w:tc>
          <w:tcPr>
            <w:tcW w:w="1020" w:type="dxa"/>
            <w:tcBorders>
              <w:top w:val="single" w:color="auto" w:sz="4" w:space="0"/>
              <w:left w:val="single" w:color="auto" w:sz="4" w:space="0"/>
              <w:bottom w:val="single" w:color="auto" w:sz="4" w:space="0"/>
              <w:right w:val="single" w:color="auto" w:sz="4" w:space="0"/>
            </w:tcBorders>
            <w:vAlign w:val="center"/>
          </w:tcPr>
          <w:p w14:paraId="7BD7FF5B">
            <w:pPr>
              <w:jc w:val="right"/>
              <w:rPr>
                <w:rFonts w:hint="eastAsia" w:ascii="Times New Roman" w:hAnsi="Times New Roman" w:cs="Times New Roman"/>
                <w:sz w:val="18"/>
                <w:szCs w:val="18"/>
                <w:highlight w:val="none"/>
                <w:lang w:eastAsia="zh-CN"/>
              </w:rPr>
            </w:pPr>
          </w:p>
        </w:tc>
      </w:tr>
      <w:tr w14:paraId="74D2F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vAlign w:val="center"/>
          </w:tcPr>
          <w:p w14:paraId="242E3CE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30107</w:t>
            </w:r>
          </w:p>
        </w:tc>
        <w:tc>
          <w:tcPr>
            <w:tcW w:w="1814" w:type="dxa"/>
            <w:tcBorders>
              <w:top w:val="single" w:color="auto" w:sz="4" w:space="0"/>
              <w:left w:val="single" w:color="auto" w:sz="4" w:space="0"/>
              <w:bottom w:val="single" w:color="auto" w:sz="4" w:space="0"/>
              <w:right w:val="single" w:color="auto" w:sz="4" w:space="0"/>
            </w:tcBorders>
            <w:vAlign w:val="center"/>
          </w:tcPr>
          <w:p w14:paraId="793E92C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绩效工资</w:t>
            </w:r>
          </w:p>
        </w:tc>
        <w:tc>
          <w:tcPr>
            <w:tcW w:w="1020" w:type="dxa"/>
            <w:tcBorders>
              <w:top w:val="single" w:color="auto" w:sz="4" w:space="0"/>
              <w:left w:val="single" w:color="auto" w:sz="4" w:space="0"/>
              <w:bottom w:val="single" w:color="auto" w:sz="4" w:space="0"/>
              <w:right w:val="single" w:color="auto" w:sz="4" w:space="0"/>
            </w:tcBorders>
            <w:vAlign w:val="center"/>
          </w:tcPr>
          <w:p w14:paraId="74D2914D">
            <w:pPr>
              <w:jc w:val="right"/>
              <w:rPr>
                <w:rFonts w:hint="eastAsia" w:asciiTheme="minorEastAsia" w:hAnsiTheme="minorEastAsia" w:eastAsiaTheme="minorEastAsia" w:cs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6CC7B6F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30205</w:t>
            </w:r>
          </w:p>
        </w:tc>
        <w:tc>
          <w:tcPr>
            <w:tcW w:w="1814" w:type="dxa"/>
            <w:gridSpan w:val="2"/>
            <w:tcBorders>
              <w:top w:val="single" w:color="auto" w:sz="4" w:space="0"/>
              <w:left w:val="single" w:color="auto" w:sz="4" w:space="0"/>
              <w:bottom w:val="single" w:color="auto" w:sz="4" w:space="0"/>
              <w:right w:val="single" w:color="auto" w:sz="4" w:space="0"/>
            </w:tcBorders>
            <w:vAlign w:val="center"/>
          </w:tcPr>
          <w:p w14:paraId="005CCBF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水费</w:t>
            </w:r>
          </w:p>
        </w:tc>
        <w:tc>
          <w:tcPr>
            <w:tcW w:w="964" w:type="dxa"/>
            <w:gridSpan w:val="2"/>
            <w:tcBorders>
              <w:top w:val="single" w:color="auto" w:sz="4" w:space="0"/>
              <w:left w:val="single" w:color="auto" w:sz="4" w:space="0"/>
              <w:bottom w:val="single" w:color="auto" w:sz="4" w:space="0"/>
              <w:right w:val="single" w:color="auto" w:sz="4" w:space="0"/>
            </w:tcBorders>
            <w:vAlign w:val="center"/>
          </w:tcPr>
          <w:p w14:paraId="3C176C42">
            <w:pPr>
              <w:jc w:val="right"/>
              <w:rPr>
                <w:rFonts w:hint="eastAsia" w:ascii="Times New Roman" w:hAnsi="Times New Roman" w:cs="Times New Roman"/>
                <w:sz w:val="18"/>
                <w:szCs w:val="18"/>
                <w:highlight w:val="none"/>
                <w:lang w:eastAsia="zh-CN"/>
              </w:rPr>
            </w:pPr>
          </w:p>
        </w:tc>
        <w:tc>
          <w:tcPr>
            <w:tcW w:w="964" w:type="dxa"/>
            <w:tcBorders>
              <w:top w:val="single" w:color="auto" w:sz="4" w:space="0"/>
              <w:left w:val="single" w:color="auto" w:sz="4" w:space="0"/>
              <w:bottom w:val="single" w:color="auto" w:sz="4" w:space="0"/>
              <w:right w:val="single" w:color="auto" w:sz="4" w:space="0"/>
            </w:tcBorders>
            <w:vAlign w:val="center"/>
          </w:tcPr>
          <w:p w14:paraId="7FAF3E2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31002</w:t>
            </w:r>
          </w:p>
        </w:tc>
        <w:tc>
          <w:tcPr>
            <w:tcW w:w="1814" w:type="dxa"/>
            <w:tcBorders>
              <w:top w:val="single" w:color="auto" w:sz="4" w:space="0"/>
              <w:left w:val="single" w:color="auto" w:sz="4" w:space="0"/>
              <w:bottom w:val="single" w:color="auto" w:sz="4" w:space="0"/>
              <w:right w:val="single" w:color="auto" w:sz="4" w:space="0"/>
            </w:tcBorders>
            <w:vAlign w:val="center"/>
          </w:tcPr>
          <w:p w14:paraId="24D579D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办公设备购置</w:t>
            </w:r>
          </w:p>
        </w:tc>
        <w:tc>
          <w:tcPr>
            <w:tcW w:w="1020" w:type="dxa"/>
            <w:tcBorders>
              <w:top w:val="single" w:color="auto" w:sz="4" w:space="0"/>
              <w:left w:val="single" w:color="auto" w:sz="4" w:space="0"/>
              <w:bottom w:val="single" w:color="auto" w:sz="4" w:space="0"/>
              <w:right w:val="single" w:color="auto" w:sz="4" w:space="0"/>
            </w:tcBorders>
            <w:vAlign w:val="center"/>
          </w:tcPr>
          <w:p w14:paraId="114F1C96">
            <w:pPr>
              <w:jc w:val="right"/>
              <w:rPr>
                <w:rFonts w:hint="eastAsia" w:ascii="Times New Roman" w:hAnsi="Times New Roman" w:cs="Times New Roman"/>
                <w:sz w:val="18"/>
                <w:szCs w:val="18"/>
                <w:highlight w:val="none"/>
                <w:lang w:eastAsia="zh-CN"/>
              </w:rPr>
            </w:pPr>
          </w:p>
        </w:tc>
      </w:tr>
      <w:tr w14:paraId="032C0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vAlign w:val="center"/>
          </w:tcPr>
          <w:p w14:paraId="054EE67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30108</w:t>
            </w:r>
          </w:p>
        </w:tc>
        <w:tc>
          <w:tcPr>
            <w:tcW w:w="1814" w:type="dxa"/>
            <w:tcBorders>
              <w:top w:val="single" w:color="auto" w:sz="4" w:space="0"/>
              <w:left w:val="single" w:color="auto" w:sz="4" w:space="0"/>
              <w:bottom w:val="single" w:color="auto" w:sz="4" w:space="0"/>
              <w:right w:val="single" w:color="auto" w:sz="4" w:space="0"/>
            </w:tcBorders>
            <w:vAlign w:val="center"/>
          </w:tcPr>
          <w:p w14:paraId="526341A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机关事业单位基本养老保险缴费</w:t>
            </w:r>
          </w:p>
        </w:tc>
        <w:tc>
          <w:tcPr>
            <w:tcW w:w="1020" w:type="dxa"/>
            <w:tcBorders>
              <w:top w:val="single" w:color="auto" w:sz="4" w:space="0"/>
              <w:left w:val="single" w:color="auto" w:sz="4" w:space="0"/>
              <w:bottom w:val="single" w:color="auto" w:sz="4" w:space="0"/>
              <w:right w:val="single" w:color="auto" w:sz="4" w:space="0"/>
            </w:tcBorders>
            <w:vAlign w:val="center"/>
          </w:tcPr>
          <w:p w14:paraId="19FDD07F">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57.66</w:t>
            </w:r>
          </w:p>
        </w:tc>
        <w:tc>
          <w:tcPr>
            <w:tcW w:w="964" w:type="dxa"/>
            <w:tcBorders>
              <w:top w:val="single" w:color="auto" w:sz="4" w:space="0"/>
              <w:left w:val="single" w:color="auto" w:sz="4" w:space="0"/>
              <w:bottom w:val="single" w:color="auto" w:sz="4" w:space="0"/>
              <w:right w:val="single" w:color="auto" w:sz="4" w:space="0"/>
            </w:tcBorders>
            <w:vAlign w:val="center"/>
          </w:tcPr>
          <w:p w14:paraId="2AE328B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30206</w:t>
            </w:r>
          </w:p>
        </w:tc>
        <w:tc>
          <w:tcPr>
            <w:tcW w:w="1814" w:type="dxa"/>
            <w:gridSpan w:val="2"/>
            <w:tcBorders>
              <w:top w:val="single" w:color="auto" w:sz="4" w:space="0"/>
              <w:left w:val="single" w:color="auto" w:sz="4" w:space="0"/>
              <w:bottom w:val="single" w:color="auto" w:sz="4" w:space="0"/>
              <w:right w:val="single" w:color="auto" w:sz="4" w:space="0"/>
            </w:tcBorders>
            <w:vAlign w:val="center"/>
          </w:tcPr>
          <w:p w14:paraId="2BE99E3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电费</w:t>
            </w:r>
          </w:p>
        </w:tc>
        <w:tc>
          <w:tcPr>
            <w:tcW w:w="964" w:type="dxa"/>
            <w:gridSpan w:val="2"/>
            <w:tcBorders>
              <w:top w:val="single" w:color="auto" w:sz="4" w:space="0"/>
              <w:left w:val="single" w:color="auto" w:sz="4" w:space="0"/>
              <w:bottom w:val="single" w:color="auto" w:sz="4" w:space="0"/>
              <w:right w:val="single" w:color="auto" w:sz="4" w:space="0"/>
            </w:tcBorders>
            <w:vAlign w:val="center"/>
          </w:tcPr>
          <w:p w14:paraId="294694AF">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4.50</w:t>
            </w:r>
          </w:p>
        </w:tc>
        <w:tc>
          <w:tcPr>
            <w:tcW w:w="964" w:type="dxa"/>
            <w:tcBorders>
              <w:top w:val="single" w:color="auto" w:sz="4" w:space="0"/>
              <w:left w:val="single" w:color="auto" w:sz="4" w:space="0"/>
              <w:bottom w:val="single" w:color="auto" w:sz="4" w:space="0"/>
              <w:right w:val="single" w:color="auto" w:sz="4" w:space="0"/>
            </w:tcBorders>
            <w:vAlign w:val="center"/>
          </w:tcPr>
          <w:p w14:paraId="071BA23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31003</w:t>
            </w:r>
          </w:p>
        </w:tc>
        <w:tc>
          <w:tcPr>
            <w:tcW w:w="1814" w:type="dxa"/>
            <w:tcBorders>
              <w:top w:val="single" w:color="auto" w:sz="4" w:space="0"/>
              <w:left w:val="single" w:color="auto" w:sz="4" w:space="0"/>
              <w:bottom w:val="single" w:color="auto" w:sz="4" w:space="0"/>
              <w:right w:val="single" w:color="auto" w:sz="4" w:space="0"/>
            </w:tcBorders>
            <w:vAlign w:val="center"/>
          </w:tcPr>
          <w:p w14:paraId="24DE2B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专用设备购置</w:t>
            </w:r>
          </w:p>
        </w:tc>
        <w:tc>
          <w:tcPr>
            <w:tcW w:w="1020" w:type="dxa"/>
            <w:tcBorders>
              <w:top w:val="single" w:color="auto" w:sz="4" w:space="0"/>
              <w:left w:val="single" w:color="auto" w:sz="4" w:space="0"/>
              <w:bottom w:val="single" w:color="auto" w:sz="4" w:space="0"/>
              <w:right w:val="single" w:color="auto" w:sz="4" w:space="0"/>
            </w:tcBorders>
            <w:vAlign w:val="center"/>
          </w:tcPr>
          <w:p w14:paraId="1762B490">
            <w:pPr>
              <w:jc w:val="right"/>
              <w:rPr>
                <w:rFonts w:hint="eastAsia" w:asciiTheme="minorEastAsia" w:hAnsiTheme="minorEastAsia" w:eastAsiaTheme="minorEastAsia" w:cstheme="minorEastAsia"/>
                <w:i w:val="0"/>
                <w:iCs w:val="0"/>
                <w:color w:val="000000"/>
                <w:sz w:val="18"/>
                <w:szCs w:val="18"/>
                <w:highlight w:val="none"/>
                <w:u w:val="none"/>
              </w:rPr>
            </w:pPr>
          </w:p>
        </w:tc>
      </w:tr>
      <w:tr w14:paraId="44458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vAlign w:val="center"/>
          </w:tcPr>
          <w:p w14:paraId="1C90093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30109</w:t>
            </w:r>
          </w:p>
        </w:tc>
        <w:tc>
          <w:tcPr>
            <w:tcW w:w="1814" w:type="dxa"/>
            <w:tcBorders>
              <w:top w:val="single" w:color="auto" w:sz="4" w:space="0"/>
              <w:left w:val="single" w:color="auto" w:sz="4" w:space="0"/>
              <w:bottom w:val="single" w:color="auto" w:sz="4" w:space="0"/>
              <w:right w:val="single" w:color="auto" w:sz="4" w:space="0"/>
            </w:tcBorders>
            <w:vAlign w:val="center"/>
          </w:tcPr>
          <w:p w14:paraId="3A4FBE3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职业年金缴费</w:t>
            </w:r>
          </w:p>
        </w:tc>
        <w:tc>
          <w:tcPr>
            <w:tcW w:w="1020" w:type="dxa"/>
            <w:tcBorders>
              <w:top w:val="single" w:color="auto" w:sz="4" w:space="0"/>
              <w:left w:val="single" w:color="auto" w:sz="4" w:space="0"/>
              <w:bottom w:val="single" w:color="auto" w:sz="4" w:space="0"/>
              <w:right w:val="single" w:color="auto" w:sz="4" w:space="0"/>
            </w:tcBorders>
            <w:vAlign w:val="center"/>
          </w:tcPr>
          <w:p w14:paraId="34EE98C3">
            <w:pPr>
              <w:jc w:val="right"/>
              <w:rPr>
                <w:rFonts w:hint="eastAsia" w:ascii="Times New Roman" w:hAnsi="Times New Roman" w:cs="Times New Roman"/>
                <w:sz w:val="18"/>
                <w:szCs w:val="18"/>
                <w:highlight w:val="none"/>
                <w:lang w:eastAsia="zh-CN"/>
              </w:rPr>
            </w:pPr>
          </w:p>
        </w:tc>
        <w:tc>
          <w:tcPr>
            <w:tcW w:w="964" w:type="dxa"/>
            <w:tcBorders>
              <w:top w:val="single" w:color="auto" w:sz="4" w:space="0"/>
              <w:left w:val="single" w:color="auto" w:sz="4" w:space="0"/>
              <w:bottom w:val="single" w:color="auto" w:sz="4" w:space="0"/>
              <w:right w:val="single" w:color="auto" w:sz="4" w:space="0"/>
            </w:tcBorders>
            <w:vAlign w:val="center"/>
          </w:tcPr>
          <w:p w14:paraId="75A18D6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30207</w:t>
            </w:r>
          </w:p>
        </w:tc>
        <w:tc>
          <w:tcPr>
            <w:tcW w:w="1814" w:type="dxa"/>
            <w:gridSpan w:val="2"/>
            <w:tcBorders>
              <w:top w:val="single" w:color="auto" w:sz="4" w:space="0"/>
              <w:left w:val="single" w:color="auto" w:sz="4" w:space="0"/>
              <w:bottom w:val="single" w:color="auto" w:sz="4" w:space="0"/>
              <w:right w:val="single" w:color="auto" w:sz="4" w:space="0"/>
            </w:tcBorders>
            <w:vAlign w:val="center"/>
          </w:tcPr>
          <w:p w14:paraId="32862F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邮电费</w:t>
            </w:r>
          </w:p>
        </w:tc>
        <w:tc>
          <w:tcPr>
            <w:tcW w:w="964" w:type="dxa"/>
            <w:gridSpan w:val="2"/>
            <w:tcBorders>
              <w:top w:val="single" w:color="auto" w:sz="4" w:space="0"/>
              <w:left w:val="single" w:color="auto" w:sz="4" w:space="0"/>
              <w:bottom w:val="single" w:color="auto" w:sz="4" w:space="0"/>
              <w:right w:val="single" w:color="auto" w:sz="4" w:space="0"/>
            </w:tcBorders>
            <w:vAlign w:val="center"/>
          </w:tcPr>
          <w:p w14:paraId="60E26A0B">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4.07</w:t>
            </w:r>
          </w:p>
        </w:tc>
        <w:tc>
          <w:tcPr>
            <w:tcW w:w="964" w:type="dxa"/>
            <w:tcBorders>
              <w:top w:val="single" w:color="auto" w:sz="4" w:space="0"/>
              <w:left w:val="single" w:color="auto" w:sz="4" w:space="0"/>
              <w:bottom w:val="single" w:color="auto" w:sz="4" w:space="0"/>
              <w:right w:val="single" w:color="auto" w:sz="4" w:space="0"/>
            </w:tcBorders>
            <w:vAlign w:val="center"/>
          </w:tcPr>
          <w:p w14:paraId="6830AD9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31005</w:t>
            </w:r>
          </w:p>
        </w:tc>
        <w:tc>
          <w:tcPr>
            <w:tcW w:w="1814" w:type="dxa"/>
            <w:tcBorders>
              <w:top w:val="single" w:color="auto" w:sz="4" w:space="0"/>
              <w:left w:val="single" w:color="auto" w:sz="4" w:space="0"/>
              <w:bottom w:val="single" w:color="auto" w:sz="4" w:space="0"/>
              <w:right w:val="single" w:color="auto" w:sz="4" w:space="0"/>
            </w:tcBorders>
            <w:vAlign w:val="center"/>
          </w:tcPr>
          <w:p w14:paraId="1E4EFBF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基础设施建设</w:t>
            </w:r>
          </w:p>
        </w:tc>
        <w:tc>
          <w:tcPr>
            <w:tcW w:w="1020" w:type="dxa"/>
            <w:tcBorders>
              <w:top w:val="single" w:color="auto" w:sz="4" w:space="0"/>
              <w:left w:val="single" w:color="auto" w:sz="4" w:space="0"/>
              <w:bottom w:val="single" w:color="auto" w:sz="4" w:space="0"/>
              <w:right w:val="single" w:color="auto" w:sz="4" w:space="0"/>
            </w:tcBorders>
            <w:vAlign w:val="center"/>
          </w:tcPr>
          <w:p w14:paraId="0DE0014A">
            <w:pPr>
              <w:jc w:val="right"/>
              <w:rPr>
                <w:rFonts w:hint="eastAsia" w:asciiTheme="minorEastAsia" w:hAnsiTheme="minorEastAsia" w:eastAsiaTheme="minorEastAsia" w:cstheme="minorEastAsia"/>
                <w:i w:val="0"/>
                <w:iCs w:val="0"/>
                <w:color w:val="000000"/>
                <w:sz w:val="18"/>
                <w:szCs w:val="18"/>
                <w:highlight w:val="none"/>
                <w:u w:val="none"/>
              </w:rPr>
            </w:pPr>
          </w:p>
        </w:tc>
      </w:tr>
      <w:tr w14:paraId="3901B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vAlign w:val="center"/>
          </w:tcPr>
          <w:p w14:paraId="1BBCC57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30110</w:t>
            </w:r>
          </w:p>
        </w:tc>
        <w:tc>
          <w:tcPr>
            <w:tcW w:w="1814" w:type="dxa"/>
            <w:tcBorders>
              <w:top w:val="single" w:color="auto" w:sz="4" w:space="0"/>
              <w:left w:val="single" w:color="auto" w:sz="4" w:space="0"/>
              <w:bottom w:val="single" w:color="auto" w:sz="4" w:space="0"/>
              <w:right w:val="single" w:color="auto" w:sz="4" w:space="0"/>
            </w:tcBorders>
            <w:vAlign w:val="center"/>
          </w:tcPr>
          <w:p w14:paraId="653968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职工基本医疗保险缴费</w:t>
            </w:r>
          </w:p>
        </w:tc>
        <w:tc>
          <w:tcPr>
            <w:tcW w:w="1020" w:type="dxa"/>
            <w:tcBorders>
              <w:top w:val="single" w:color="auto" w:sz="4" w:space="0"/>
              <w:left w:val="single" w:color="auto" w:sz="4" w:space="0"/>
              <w:bottom w:val="single" w:color="auto" w:sz="4" w:space="0"/>
              <w:right w:val="single" w:color="auto" w:sz="4" w:space="0"/>
            </w:tcBorders>
            <w:vAlign w:val="center"/>
          </w:tcPr>
          <w:p w14:paraId="7E5E80B0">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20.68</w:t>
            </w:r>
          </w:p>
        </w:tc>
        <w:tc>
          <w:tcPr>
            <w:tcW w:w="964" w:type="dxa"/>
            <w:tcBorders>
              <w:top w:val="single" w:color="auto" w:sz="4" w:space="0"/>
              <w:left w:val="single" w:color="auto" w:sz="4" w:space="0"/>
              <w:bottom w:val="single" w:color="auto" w:sz="4" w:space="0"/>
              <w:right w:val="single" w:color="auto" w:sz="4" w:space="0"/>
            </w:tcBorders>
            <w:vAlign w:val="center"/>
          </w:tcPr>
          <w:p w14:paraId="48786FE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30208</w:t>
            </w:r>
          </w:p>
        </w:tc>
        <w:tc>
          <w:tcPr>
            <w:tcW w:w="1814" w:type="dxa"/>
            <w:gridSpan w:val="2"/>
            <w:tcBorders>
              <w:top w:val="single" w:color="auto" w:sz="4" w:space="0"/>
              <w:left w:val="single" w:color="auto" w:sz="4" w:space="0"/>
              <w:bottom w:val="single" w:color="auto" w:sz="4" w:space="0"/>
              <w:right w:val="single" w:color="auto" w:sz="4" w:space="0"/>
            </w:tcBorders>
            <w:vAlign w:val="center"/>
          </w:tcPr>
          <w:p w14:paraId="6B0C73A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取暖费</w:t>
            </w:r>
          </w:p>
        </w:tc>
        <w:tc>
          <w:tcPr>
            <w:tcW w:w="964" w:type="dxa"/>
            <w:gridSpan w:val="2"/>
            <w:tcBorders>
              <w:top w:val="single" w:color="auto" w:sz="4" w:space="0"/>
              <w:left w:val="single" w:color="auto" w:sz="4" w:space="0"/>
              <w:bottom w:val="single" w:color="auto" w:sz="4" w:space="0"/>
              <w:right w:val="single" w:color="auto" w:sz="4" w:space="0"/>
            </w:tcBorders>
            <w:vAlign w:val="center"/>
          </w:tcPr>
          <w:p w14:paraId="32560B96">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24.23</w:t>
            </w:r>
          </w:p>
        </w:tc>
        <w:tc>
          <w:tcPr>
            <w:tcW w:w="964" w:type="dxa"/>
            <w:tcBorders>
              <w:top w:val="single" w:color="auto" w:sz="4" w:space="0"/>
              <w:left w:val="single" w:color="auto" w:sz="4" w:space="0"/>
              <w:bottom w:val="single" w:color="auto" w:sz="4" w:space="0"/>
              <w:right w:val="single" w:color="auto" w:sz="4" w:space="0"/>
            </w:tcBorders>
            <w:vAlign w:val="center"/>
          </w:tcPr>
          <w:p w14:paraId="515A8D9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31006</w:t>
            </w:r>
          </w:p>
        </w:tc>
        <w:tc>
          <w:tcPr>
            <w:tcW w:w="1814" w:type="dxa"/>
            <w:tcBorders>
              <w:top w:val="single" w:color="auto" w:sz="4" w:space="0"/>
              <w:left w:val="single" w:color="auto" w:sz="4" w:space="0"/>
              <w:bottom w:val="single" w:color="auto" w:sz="4" w:space="0"/>
              <w:right w:val="single" w:color="auto" w:sz="4" w:space="0"/>
            </w:tcBorders>
            <w:vAlign w:val="center"/>
          </w:tcPr>
          <w:p w14:paraId="74788C8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大型修缮</w:t>
            </w:r>
          </w:p>
        </w:tc>
        <w:tc>
          <w:tcPr>
            <w:tcW w:w="1020" w:type="dxa"/>
            <w:tcBorders>
              <w:top w:val="single" w:color="auto" w:sz="4" w:space="0"/>
              <w:left w:val="single" w:color="auto" w:sz="4" w:space="0"/>
              <w:bottom w:val="single" w:color="auto" w:sz="4" w:space="0"/>
              <w:right w:val="single" w:color="auto" w:sz="4" w:space="0"/>
            </w:tcBorders>
            <w:vAlign w:val="center"/>
          </w:tcPr>
          <w:p w14:paraId="45A9FCD6">
            <w:pPr>
              <w:jc w:val="right"/>
              <w:rPr>
                <w:rFonts w:hint="default" w:ascii="Times New Roman" w:hAnsi="Times New Roman" w:cs="Times New Roman" w:eastAsiaTheme="minorEastAsia"/>
                <w:i w:val="0"/>
                <w:iCs w:val="0"/>
                <w:color w:val="000000"/>
                <w:sz w:val="18"/>
                <w:szCs w:val="18"/>
                <w:highlight w:val="none"/>
                <w:u w:val="none"/>
              </w:rPr>
            </w:pPr>
          </w:p>
        </w:tc>
      </w:tr>
      <w:tr w14:paraId="60C9B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vAlign w:val="center"/>
          </w:tcPr>
          <w:p w14:paraId="4C08AC9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30111</w:t>
            </w:r>
          </w:p>
        </w:tc>
        <w:tc>
          <w:tcPr>
            <w:tcW w:w="1814" w:type="dxa"/>
            <w:tcBorders>
              <w:top w:val="single" w:color="auto" w:sz="4" w:space="0"/>
              <w:left w:val="single" w:color="auto" w:sz="4" w:space="0"/>
              <w:bottom w:val="single" w:color="auto" w:sz="4" w:space="0"/>
              <w:right w:val="single" w:color="auto" w:sz="4" w:space="0"/>
            </w:tcBorders>
            <w:vAlign w:val="center"/>
          </w:tcPr>
          <w:p w14:paraId="73B1E18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公务员医疗补助缴费</w:t>
            </w:r>
          </w:p>
        </w:tc>
        <w:tc>
          <w:tcPr>
            <w:tcW w:w="1020" w:type="dxa"/>
            <w:tcBorders>
              <w:top w:val="single" w:color="auto" w:sz="4" w:space="0"/>
              <w:left w:val="single" w:color="auto" w:sz="4" w:space="0"/>
              <w:bottom w:val="single" w:color="auto" w:sz="4" w:space="0"/>
              <w:right w:val="single" w:color="auto" w:sz="4" w:space="0"/>
            </w:tcBorders>
            <w:vAlign w:val="center"/>
          </w:tcPr>
          <w:p w14:paraId="3A086F23">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2F66812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30209</w:t>
            </w:r>
          </w:p>
        </w:tc>
        <w:tc>
          <w:tcPr>
            <w:tcW w:w="1814" w:type="dxa"/>
            <w:gridSpan w:val="2"/>
            <w:tcBorders>
              <w:top w:val="single" w:color="auto" w:sz="4" w:space="0"/>
              <w:left w:val="single" w:color="auto" w:sz="4" w:space="0"/>
              <w:bottom w:val="single" w:color="auto" w:sz="4" w:space="0"/>
              <w:right w:val="single" w:color="auto" w:sz="4" w:space="0"/>
            </w:tcBorders>
            <w:vAlign w:val="center"/>
          </w:tcPr>
          <w:p w14:paraId="38E9151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物业管理费</w:t>
            </w:r>
          </w:p>
        </w:tc>
        <w:tc>
          <w:tcPr>
            <w:tcW w:w="964" w:type="dxa"/>
            <w:gridSpan w:val="2"/>
            <w:tcBorders>
              <w:top w:val="single" w:color="auto" w:sz="4" w:space="0"/>
              <w:left w:val="single" w:color="auto" w:sz="4" w:space="0"/>
              <w:bottom w:val="single" w:color="auto" w:sz="4" w:space="0"/>
              <w:right w:val="single" w:color="auto" w:sz="4" w:space="0"/>
            </w:tcBorders>
            <w:vAlign w:val="center"/>
          </w:tcPr>
          <w:p w14:paraId="5291A74B">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72C070F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31007</w:t>
            </w:r>
          </w:p>
        </w:tc>
        <w:tc>
          <w:tcPr>
            <w:tcW w:w="1814" w:type="dxa"/>
            <w:tcBorders>
              <w:top w:val="single" w:color="auto" w:sz="4" w:space="0"/>
              <w:left w:val="single" w:color="auto" w:sz="4" w:space="0"/>
              <w:bottom w:val="single" w:color="auto" w:sz="4" w:space="0"/>
              <w:right w:val="single" w:color="auto" w:sz="4" w:space="0"/>
            </w:tcBorders>
            <w:vAlign w:val="center"/>
          </w:tcPr>
          <w:p w14:paraId="4B2A98C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信息网络及软件购置更新</w:t>
            </w:r>
          </w:p>
        </w:tc>
        <w:tc>
          <w:tcPr>
            <w:tcW w:w="1020" w:type="dxa"/>
            <w:tcBorders>
              <w:top w:val="single" w:color="auto" w:sz="4" w:space="0"/>
              <w:left w:val="single" w:color="auto" w:sz="4" w:space="0"/>
              <w:bottom w:val="single" w:color="auto" w:sz="4" w:space="0"/>
              <w:right w:val="single" w:color="auto" w:sz="4" w:space="0"/>
            </w:tcBorders>
            <w:vAlign w:val="center"/>
          </w:tcPr>
          <w:p w14:paraId="00506FC0">
            <w:pPr>
              <w:jc w:val="right"/>
              <w:rPr>
                <w:rFonts w:hint="default" w:ascii="Times New Roman" w:hAnsi="Times New Roman" w:cs="Times New Roman" w:eastAsiaTheme="minorEastAsia"/>
                <w:i w:val="0"/>
                <w:iCs w:val="0"/>
                <w:color w:val="000000"/>
                <w:sz w:val="18"/>
                <w:szCs w:val="18"/>
                <w:highlight w:val="none"/>
                <w:u w:val="none"/>
              </w:rPr>
            </w:pPr>
          </w:p>
        </w:tc>
      </w:tr>
      <w:tr w14:paraId="77492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vAlign w:val="center"/>
          </w:tcPr>
          <w:p w14:paraId="37795C3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30112</w:t>
            </w:r>
          </w:p>
        </w:tc>
        <w:tc>
          <w:tcPr>
            <w:tcW w:w="1814" w:type="dxa"/>
            <w:tcBorders>
              <w:top w:val="single" w:color="auto" w:sz="4" w:space="0"/>
              <w:left w:val="single" w:color="auto" w:sz="4" w:space="0"/>
              <w:bottom w:val="single" w:color="auto" w:sz="4" w:space="0"/>
              <w:right w:val="single" w:color="auto" w:sz="4" w:space="0"/>
            </w:tcBorders>
            <w:vAlign w:val="center"/>
          </w:tcPr>
          <w:p w14:paraId="0B4A99D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其他社会保障缴费</w:t>
            </w:r>
          </w:p>
        </w:tc>
        <w:tc>
          <w:tcPr>
            <w:tcW w:w="1020" w:type="dxa"/>
            <w:tcBorders>
              <w:top w:val="single" w:color="auto" w:sz="4" w:space="0"/>
              <w:left w:val="single" w:color="auto" w:sz="4" w:space="0"/>
              <w:bottom w:val="single" w:color="auto" w:sz="4" w:space="0"/>
              <w:right w:val="single" w:color="auto" w:sz="4" w:space="0"/>
            </w:tcBorders>
            <w:vAlign w:val="center"/>
          </w:tcPr>
          <w:p w14:paraId="210B6FD6">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1.40</w:t>
            </w:r>
          </w:p>
        </w:tc>
        <w:tc>
          <w:tcPr>
            <w:tcW w:w="964" w:type="dxa"/>
            <w:tcBorders>
              <w:top w:val="single" w:color="auto" w:sz="4" w:space="0"/>
              <w:left w:val="single" w:color="auto" w:sz="4" w:space="0"/>
              <w:bottom w:val="single" w:color="auto" w:sz="4" w:space="0"/>
              <w:right w:val="single" w:color="auto" w:sz="4" w:space="0"/>
            </w:tcBorders>
            <w:vAlign w:val="center"/>
          </w:tcPr>
          <w:p w14:paraId="709FFBB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30211</w:t>
            </w:r>
          </w:p>
        </w:tc>
        <w:tc>
          <w:tcPr>
            <w:tcW w:w="1814" w:type="dxa"/>
            <w:gridSpan w:val="2"/>
            <w:tcBorders>
              <w:top w:val="single" w:color="auto" w:sz="4" w:space="0"/>
              <w:left w:val="single" w:color="auto" w:sz="4" w:space="0"/>
              <w:bottom w:val="single" w:color="auto" w:sz="4" w:space="0"/>
              <w:right w:val="single" w:color="auto" w:sz="4" w:space="0"/>
            </w:tcBorders>
            <w:vAlign w:val="center"/>
          </w:tcPr>
          <w:p w14:paraId="0ADD41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差旅费</w:t>
            </w:r>
          </w:p>
        </w:tc>
        <w:tc>
          <w:tcPr>
            <w:tcW w:w="964" w:type="dxa"/>
            <w:gridSpan w:val="2"/>
            <w:tcBorders>
              <w:top w:val="single" w:color="auto" w:sz="4" w:space="0"/>
              <w:left w:val="single" w:color="auto" w:sz="4" w:space="0"/>
              <w:bottom w:val="single" w:color="auto" w:sz="4" w:space="0"/>
              <w:right w:val="single" w:color="auto" w:sz="4" w:space="0"/>
            </w:tcBorders>
            <w:vAlign w:val="center"/>
          </w:tcPr>
          <w:p w14:paraId="60D3D84E">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74F2F6D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31008</w:t>
            </w:r>
          </w:p>
        </w:tc>
        <w:tc>
          <w:tcPr>
            <w:tcW w:w="1814" w:type="dxa"/>
            <w:tcBorders>
              <w:top w:val="single" w:color="auto" w:sz="4" w:space="0"/>
              <w:left w:val="single" w:color="auto" w:sz="4" w:space="0"/>
              <w:bottom w:val="single" w:color="auto" w:sz="4" w:space="0"/>
              <w:right w:val="single" w:color="auto" w:sz="4" w:space="0"/>
            </w:tcBorders>
            <w:vAlign w:val="center"/>
          </w:tcPr>
          <w:p w14:paraId="1ED83F4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物资储备</w:t>
            </w:r>
          </w:p>
        </w:tc>
        <w:tc>
          <w:tcPr>
            <w:tcW w:w="1020" w:type="dxa"/>
            <w:tcBorders>
              <w:top w:val="single" w:color="auto" w:sz="4" w:space="0"/>
              <w:left w:val="single" w:color="auto" w:sz="4" w:space="0"/>
              <w:bottom w:val="single" w:color="auto" w:sz="4" w:space="0"/>
              <w:right w:val="single" w:color="auto" w:sz="4" w:space="0"/>
            </w:tcBorders>
            <w:vAlign w:val="center"/>
          </w:tcPr>
          <w:p w14:paraId="3EF2B360">
            <w:pPr>
              <w:jc w:val="right"/>
              <w:rPr>
                <w:rFonts w:hint="default" w:ascii="Times New Roman" w:hAnsi="Times New Roman" w:cs="Times New Roman" w:eastAsiaTheme="minorEastAsia"/>
                <w:i w:val="0"/>
                <w:iCs w:val="0"/>
                <w:color w:val="000000"/>
                <w:sz w:val="18"/>
                <w:szCs w:val="18"/>
                <w:highlight w:val="none"/>
                <w:u w:val="none"/>
              </w:rPr>
            </w:pPr>
          </w:p>
        </w:tc>
      </w:tr>
      <w:tr w14:paraId="747D9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vAlign w:val="center"/>
          </w:tcPr>
          <w:p w14:paraId="01B56AB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30113</w:t>
            </w:r>
          </w:p>
        </w:tc>
        <w:tc>
          <w:tcPr>
            <w:tcW w:w="1814" w:type="dxa"/>
            <w:tcBorders>
              <w:top w:val="single" w:color="auto" w:sz="4" w:space="0"/>
              <w:left w:val="single" w:color="auto" w:sz="4" w:space="0"/>
              <w:bottom w:val="single" w:color="auto" w:sz="4" w:space="0"/>
              <w:right w:val="single" w:color="auto" w:sz="4" w:space="0"/>
            </w:tcBorders>
            <w:vAlign w:val="center"/>
          </w:tcPr>
          <w:p w14:paraId="1B2C41E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住房公积金</w:t>
            </w:r>
          </w:p>
        </w:tc>
        <w:tc>
          <w:tcPr>
            <w:tcW w:w="1020" w:type="dxa"/>
            <w:tcBorders>
              <w:top w:val="single" w:color="auto" w:sz="4" w:space="0"/>
              <w:left w:val="single" w:color="auto" w:sz="4" w:space="0"/>
              <w:bottom w:val="single" w:color="auto" w:sz="4" w:space="0"/>
              <w:right w:val="single" w:color="auto" w:sz="4" w:space="0"/>
            </w:tcBorders>
            <w:vAlign w:val="center"/>
          </w:tcPr>
          <w:p w14:paraId="3E940B3B">
            <w:pPr>
              <w:jc w:val="right"/>
              <w:rPr>
                <w:rFonts w:hint="eastAsia" w:ascii="Times New Roman" w:hAnsi="Times New Roman" w:cs="Times New Roman" w:eastAsiaTheme="minorEastAsia"/>
                <w:i w:val="0"/>
                <w:iCs w:val="0"/>
                <w:color w:val="000000"/>
                <w:sz w:val="18"/>
                <w:szCs w:val="18"/>
                <w:highlight w:val="none"/>
                <w:u w:val="none"/>
                <w:lang w:eastAsia="zh-CN"/>
              </w:rPr>
            </w:pPr>
            <w:r>
              <w:rPr>
                <w:rFonts w:hint="default" w:ascii="Times New Roman" w:hAnsi="Times New Roman" w:cs="Times New Roman" w:eastAsiaTheme="minorEastAsia"/>
                <w:sz w:val="18"/>
                <w:szCs w:val="18"/>
                <w:highlight w:val="none"/>
              </w:rPr>
              <w:t>44.2</w:t>
            </w:r>
            <w:r>
              <w:rPr>
                <w:rFonts w:hint="eastAsia" w:ascii="Times New Roman" w:hAnsi="Times New Roman" w:cs="Times New Roman"/>
                <w:sz w:val="18"/>
                <w:szCs w:val="18"/>
                <w:highlight w:val="none"/>
                <w:lang w:val="en-US" w:eastAsia="zh-CN"/>
              </w:rPr>
              <w:t>3</w:t>
            </w:r>
          </w:p>
        </w:tc>
        <w:tc>
          <w:tcPr>
            <w:tcW w:w="964" w:type="dxa"/>
            <w:tcBorders>
              <w:top w:val="single" w:color="auto" w:sz="4" w:space="0"/>
              <w:left w:val="single" w:color="auto" w:sz="4" w:space="0"/>
              <w:bottom w:val="single" w:color="auto" w:sz="4" w:space="0"/>
              <w:right w:val="single" w:color="auto" w:sz="4" w:space="0"/>
            </w:tcBorders>
            <w:vAlign w:val="center"/>
          </w:tcPr>
          <w:p w14:paraId="2900F4C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30212</w:t>
            </w:r>
          </w:p>
        </w:tc>
        <w:tc>
          <w:tcPr>
            <w:tcW w:w="1814" w:type="dxa"/>
            <w:gridSpan w:val="2"/>
            <w:tcBorders>
              <w:top w:val="single" w:color="auto" w:sz="4" w:space="0"/>
              <w:left w:val="single" w:color="auto" w:sz="4" w:space="0"/>
              <w:bottom w:val="single" w:color="auto" w:sz="4" w:space="0"/>
              <w:right w:val="single" w:color="auto" w:sz="4" w:space="0"/>
            </w:tcBorders>
            <w:vAlign w:val="center"/>
          </w:tcPr>
          <w:p w14:paraId="376A79F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因公出国（境）费用</w:t>
            </w:r>
          </w:p>
        </w:tc>
        <w:tc>
          <w:tcPr>
            <w:tcW w:w="964" w:type="dxa"/>
            <w:gridSpan w:val="2"/>
            <w:tcBorders>
              <w:top w:val="single" w:color="auto" w:sz="4" w:space="0"/>
              <w:left w:val="single" w:color="auto" w:sz="4" w:space="0"/>
              <w:bottom w:val="single" w:color="auto" w:sz="4" w:space="0"/>
              <w:right w:val="single" w:color="auto" w:sz="4" w:space="0"/>
            </w:tcBorders>
            <w:vAlign w:val="center"/>
          </w:tcPr>
          <w:p w14:paraId="691D607E">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2CA3FFD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31009</w:t>
            </w:r>
          </w:p>
        </w:tc>
        <w:tc>
          <w:tcPr>
            <w:tcW w:w="1814" w:type="dxa"/>
            <w:tcBorders>
              <w:top w:val="single" w:color="auto" w:sz="4" w:space="0"/>
              <w:left w:val="single" w:color="auto" w:sz="4" w:space="0"/>
              <w:bottom w:val="single" w:color="auto" w:sz="4" w:space="0"/>
              <w:right w:val="single" w:color="auto" w:sz="4" w:space="0"/>
            </w:tcBorders>
            <w:vAlign w:val="center"/>
          </w:tcPr>
          <w:p w14:paraId="6CC2A40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土地补偿</w:t>
            </w:r>
          </w:p>
        </w:tc>
        <w:tc>
          <w:tcPr>
            <w:tcW w:w="1020" w:type="dxa"/>
            <w:tcBorders>
              <w:top w:val="single" w:color="auto" w:sz="4" w:space="0"/>
              <w:left w:val="single" w:color="auto" w:sz="4" w:space="0"/>
              <w:bottom w:val="single" w:color="auto" w:sz="4" w:space="0"/>
              <w:right w:val="single" w:color="auto" w:sz="4" w:space="0"/>
            </w:tcBorders>
            <w:vAlign w:val="center"/>
          </w:tcPr>
          <w:p w14:paraId="16CB2961">
            <w:pPr>
              <w:jc w:val="right"/>
              <w:rPr>
                <w:rFonts w:hint="default" w:ascii="Times New Roman" w:hAnsi="Times New Roman" w:cs="Times New Roman" w:eastAsiaTheme="minorEastAsia"/>
                <w:i w:val="0"/>
                <w:iCs w:val="0"/>
                <w:color w:val="000000"/>
                <w:sz w:val="18"/>
                <w:szCs w:val="18"/>
                <w:highlight w:val="none"/>
                <w:u w:val="none"/>
              </w:rPr>
            </w:pPr>
          </w:p>
        </w:tc>
      </w:tr>
      <w:tr w14:paraId="63FCD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vAlign w:val="center"/>
          </w:tcPr>
          <w:p w14:paraId="5B630CB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30114</w:t>
            </w:r>
          </w:p>
        </w:tc>
        <w:tc>
          <w:tcPr>
            <w:tcW w:w="1814" w:type="dxa"/>
            <w:tcBorders>
              <w:top w:val="single" w:color="auto" w:sz="4" w:space="0"/>
              <w:left w:val="single" w:color="auto" w:sz="4" w:space="0"/>
              <w:bottom w:val="single" w:color="auto" w:sz="4" w:space="0"/>
              <w:right w:val="single" w:color="auto" w:sz="4" w:space="0"/>
            </w:tcBorders>
            <w:vAlign w:val="center"/>
          </w:tcPr>
          <w:p w14:paraId="06CBDF8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医疗费</w:t>
            </w:r>
          </w:p>
        </w:tc>
        <w:tc>
          <w:tcPr>
            <w:tcW w:w="1020" w:type="dxa"/>
            <w:tcBorders>
              <w:top w:val="single" w:color="auto" w:sz="4" w:space="0"/>
              <w:left w:val="single" w:color="auto" w:sz="4" w:space="0"/>
              <w:bottom w:val="single" w:color="auto" w:sz="4" w:space="0"/>
              <w:right w:val="single" w:color="auto" w:sz="4" w:space="0"/>
            </w:tcBorders>
            <w:vAlign w:val="center"/>
          </w:tcPr>
          <w:p w14:paraId="402CB238">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676120C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30213</w:t>
            </w:r>
          </w:p>
        </w:tc>
        <w:tc>
          <w:tcPr>
            <w:tcW w:w="1814" w:type="dxa"/>
            <w:gridSpan w:val="2"/>
            <w:tcBorders>
              <w:top w:val="single" w:color="auto" w:sz="4" w:space="0"/>
              <w:left w:val="single" w:color="auto" w:sz="4" w:space="0"/>
              <w:bottom w:val="single" w:color="auto" w:sz="4" w:space="0"/>
              <w:right w:val="single" w:color="auto" w:sz="4" w:space="0"/>
            </w:tcBorders>
            <w:vAlign w:val="center"/>
          </w:tcPr>
          <w:p w14:paraId="488254C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维修（护）费</w:t>
            </w:r>
          </w:p>
        </w:tc>
        <w:tc>
          <w:tcPr>
            <w:tcW w:w="964" w:type="dxa"/>
            <w:gridSpan w:val="2"/>
            <w:tcBorders>
              <w:top w:val="single" w:color="auto" w:sz="4" w:space="0"/>
              <w:left w:val="single" w:color="auto" w:sz="4" w:space="0"/>
              <w:bottom w:val="single" w:color="auto" w:sz="4" w:space="0"/>
              <w:right w:val="single" w:color="auto" w:sz="4" w:space="0"/>
            </w:tcBorders>
            <w:vAlign w:val="center"/>
          </w:tcPr>
          <w:p w14:paraId="7A219A1D">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1.78</w:t>
            </w:r>
          </w:p>
        </w:tc>
        <w:tc>
          <w:tcPr>
            <w:tcW w:w="964" w:type="dxa"/>
            <w:tcBorders>
              <w:top w:val="single" w:color="auto" w:sz="4" w:space="0"/>
              <w:left w:val="single" w:color="auto" w:sz="4" w:space="0"/>
              <w:bottom w:val="single" w:color="auto" w:sz="4" w:space="0"/>
              <w:right w:val="single" w:color="auto" w:sz="4" w:space="0"/>
            </w:tcBorders>
            <w:vAlign w:val="center"/>
          </w:tcPr>
          <w:p w14:paraId="4600736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31010</w:t>
            </w:r>
          </w:p>
        </w:tc>
        <w:tc>
          <w:tcPr>
            <w:tcW w:w="1814" w:type="dxa"/>
            <w:tcBorders>
              <w:top w:val="single" w:color="auto" w:sz="4" w:space="0"/>
              <w:left w:val="single" w:color="auto" w:sz="4" w:space="0"/>
              <w:bottom w:val="single" w:color="auto" w:sz="4" w:space="0"/>
              <w:right w:val="single" w:color="auto" w:sz="4" w:space="0"/>
            </w:tcBorders>
            <w:vAlign w:val="center"/>
          </w:tcPr>
          <w:p w14:paraId="2C9714B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安置补助</w:t>
            </w:r>
          </w:p>
        </w:tc>
        <w:tc>
          <w:tcPr>
            <w:tcW w:w="1020" w:type="dxa"/>
            <w:tcBorders>
              <w:top w:val="single" w:color="auto" w:sz="4" w:space="0"/>
              <w:left w:val="single" w:color="auto" w:sz="4" w:space="0"/>
              <w:bottom w:val="single" w:color="auto" w:sz="4" w:space="0"/>
              <w:right w:val="single" w:color="auto" w:sz="4" w:space="0"/>
            </w:tcBorders>
            <w:vAlign w:val="center"/>
          </w:tcPr>
          <w:p w14:paraId="25A4DB93">
            <w:pPr>
              <w:jc w:val="right"/>
              <w:rPr>
                <w:rFonts w:hint="default" w:ascii="Times New Roman" w:hAnsi="Times New Roman" w:cs="Times New Roman" w:eastAsiaTheme="minorEastAsia"/>
                <w:i w:val="0"/>
                <w:iCs w:val="0"/>
                <w:color w:val="000000"/>
                <w:sz w:val="18"/>
                <w:szCs w:val="18"/>
                <w:highlight w:val="none"/>
                <w:u w:val="none"/>
              </w:rPr>
            </w:pPr>
          </w:p>
        </w:tc>
      </w:tr>
      <w:tr w14:paraId="569E7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vAlign w:val="center"/>
          </w:tcPr>
          <w:p w14:paraId="241803C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30199</w:t>
            </w:r>
          </w:p>
        </w:tc>
        <w:tc>
          <w:tcPr>
            <w:tcW w:w="1814" w:type="dxa"/>
            <w:tcBorders>
              <w:top w:val="single" w:color="auto" w:sz="4" w:space="0"/>
              <w:left w:val="single" w:color="auto" w:sz="4" w:space="0"/>
              <w:bottom w:val="single" w:color="auto" w:sz="4" w:space="0"/>
              <w:right w:val="single" w:color="auto" w:sz="4" w:space="0"/>
            </w:tcBorders>
            <w:vAlign w:val="center"/>
          </w:tcPr>
          <w:p w14:paraId="5BDBF77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其他工资福利支出</w:t>
            </w:r>
          </w:p>
        </w:tc>
        <w:tc>
          <w:tcPr>
            <w:tcW w:w="1020" w:type="dxa"/>
            <w:tcBorders>
              <w:top w:val="single" w:color="auto" w:sz="4" w:space="0"/>
              <w:left w:val="single" w:color="auto" w:sz="4" w:space="0"/>
              <w:bottom w:val="single" w:color="auto" w:sz="4" w:space="0"/>
              <w:right w:val="single" w:color="auto" w:sz="4" w:space="0"/>
            </w:tcBorders>
            <w:vAlign w:val="center"/>
          </w:tcPr>
          <w:p w14:paraId="247CEAFF">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7FC6E16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30214</w:t>
            </w:r>
          </w:p>
        </w:tc>
        <w:tc>
          <w:tcPr>
            <w:tcW w:w="1814" w:type="dxa"/>
            <w:gridSpan w:val="2"/>
            <w:tcBorders>
              <w:top w:val="single" w:color="auto" w:sz="4" w:space="0"/>
              <w:left w:val="single" w:color="auto" w:sz="4" w:space="0"/>
              <w:bottom w:val="single" w:color="auto" w:sz="4" w:space="0"/>
              <w:right w:val="single" w:color="auto" w:sz="4" w:space="0"/>
            </w:tcBorders>
            <w:vAlign w:val="center"/>
          </w:tcPr>
          <w:p w14:paraId="2868F86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租赁费</w:t>
            </w:r>
          </w:p>
        </w:tc>
        <w:tc>
          <w:tcPr>
            <w:tcW w:w="964" w:type="dxa"/>
            <w:gridSpan w:val="2"/>
            <w:tcBorders>
              <w:top w:val="single" w:color="auto" w:sz="4" w:space="0"/>
              <w:left w:val="single" w:color="auto" w:sz="4" w:space="0"/>
              <w:bottom w:val="single" w:color="auto" w:sz="4" w:space="0"/>
              <w:right w:val="single" w:color="auto" w:sz="4" w:space="0"/>
            </w:tcBorders>
            <w:vAlign w:val="center"/>
          </w:tcPr>
          <w:p w14:paraId="1D670668">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2B8C36F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31011</w:t>
            </w:r>
          </w:p>
        </w:tc>
        <w:tc>
          <w:tcPr>
            <w:tcW w:w="1814" w:type="dxa"/>
            <w:tcBorders>
              <w:top w:val="single" w:color="auto" w:sz="4" w:space="0"/>
              <w:left w:val="single" w:color="auto" w:sz="4" w:space="0"/>
              <w:bottom w:val="single" w:color="auto" w:sz="4" w:space="0"/>
              <w:right w:val="single" w:color="auto" w:sz="4" w:space="0"/>
            </w:tcBorders>
            <w:vAlign w:val="center"/>
          </w:tcPr>
          <w:p w14:paraId="6293BC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地上附着物和青苗补偿</w:t>
            </w:r>
          </w:p>
        </w:tc>
        <w:tc>
          <w:tcPr>
            <w:tcW w:w="1020" w:type="dxa"/>
            <w:tcBorders>
              <w:top w:val="single" w:color="auto" w:sz="4" w:space="0"/>
              <w:left w:val="single" w:color="auto" w:sz="4" w:space="0"/>
              <w:bottom w:val="single" w:color="auto" w:sz="4" w:space="0"/>
              <w:right w:val="single" w:color="auto" w:sz="4" w:space="0"/>
            </w:tcBorders>
            <w:vAlign w:val="center"/>
          </w:tcPr>
          <w:p w14:paraId="5585F70C">
            <w:pPr>
              <w:jc w:val="right"/>
              <w:rPr>
                <w:rFonts w:hint="default" w:ascii="Times New Roman" w:hAnsi="Times New Roman" w:cs="Times New Roman" w:eastAsiaTheme="minorEastAsia"/>
                <w:i w:val="0"/>
                <w:iCs w:val="0"/>
                <w:color w:val="000000"/>
                <w:sz w:val="18"/>
                <w:szCs w:val="18"/>
                <w:highlight w:val="none"/>
                <w:u w:val="none"/>
              </w:rPr>
            </w:pPr>
          </w:p>
        </w:tc>
      </w:tr>
      <w:tr w14:paraId="24993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vAlign w:val="center"/>
          </w:tcPr>
          <w:p w14:paraId="71C5B7A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w:t>
            </w:r>
          </w:p>
        </w:tc>
        <w:tc>
          <w:tcPr>
            <w:tcW w:w="1814" w:type="dxa"/>
            <w:tcBorders>
              <w:top w:val="single" w:color="auto" w:sz="4" w:space="0"/>
              <w:left w:val="single" w:color="auto" w:sz="4" w:space="0"/>
              <w:bottom w:val="single" w:color="auto" w:sz="4" w:space="0"/>
              <w:right w:val="single" w:color="auto" w:sz="4" w:space="0"/>
            </w:tcBorders>
            <w:vAlign w:val="center"/>
          </w:tcPr>
          <w:p w14:paraId="775248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对个人和家庭的补助</w:t>
            </w:r>
          </w:p>
        </w:tc>
        <w:tc>
          <w:tcPr>
            <w:tcW w:w="1020" w:type="dxa"/>
            <w:tcBorders>
              <w:top w:val="single" w:color="auto" w:sz="4" w:space="0"/>
              <w:left w:val="single" w:color="auto" w:sz="4" w:space="0"/>
              <w:bottom w:val="single" w:color="auto" w:sz="4" w:space="0"/>
              <w:right w:val="single" w:color="auto" w:sz="4" w:space="0"/>
            </w:tcBorders>
            <w:vAlign w:val="center"/>
          </w:tcPr>
          <w:p w14:paraId="079BB344">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102.85</w:t>
            </w:r>
          </w:p>
        </w:tc>
        <w:tc>
          <w:tcPr>
            <w:tcW w:w="964" w:type="dxa"/>
            <w:tcBorders>
              <w:top w:val="single" w:color="auto" w:sz="4" w:space="0"/>
              <w:left w:val="single" w:color="auto" w:sz="4" w:space="0"/>
              <w:bottom w:val="single" w:color="auto" w:sz="4" w:space="0"/>
              <w:right w:val="single" w:color="auto" w:sz="4" w:space="0"/>
            </w:tcBorders>
            <w:vAlign w:val="center"/>
          </w:tcPr>
          <w:p w14:paraId="7FE7522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30215</w:t>
            </w:r>
          </w:p>
        </w:tc>
        <w:tc>
          <w:tcPr>
            <w:tcW w:w="1814" w:type="dxa"/>
            <w:gridSpan w:val="2"/>
            <w:tcBorders>
              <w:top w:val="single" w:color="auto" w:sz="4" w:space="0"/>
              <w:left w:val="single" w:color="auto" w:sz="4" w:space="0"/>
              <w:bottom w:val="single" w:color="auto" w:sz="4" w:space="0"/>
              <w:right w:val="single" w:color="auto" w:sz="4" w:space="0"/>
            </w:tcBorders>
            <w:vAlign w:val="center"/>
          </w:tcPr>
          <w:p w14:paraId="332FB2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会议费</w:t>
            </w:r>
          </w:p>
        </w:tc>
        <w:tc>
          <w:tcPr>
            <w:tcW w:w="964" w:type="dxa"/>
            <w:gridSpan w:val="2"/>
            <w:tcBorders>
              <w:top w:val="single" w:color="auto" w:sz="4" w:space="0"/>
              <w:left w:val="single" w:color="auto" w:sz="4" w:space="0"/>
              <w:bottom w:val="single" w:color="auto" w:sz="4" w:space="0"/>
              <w:right w:val="single" w:color="auto" w:sz="4" w:space="0"/>
            </w:tcBorders>
            <w:vAlign w:val="center"/>
          </w:tcPr>
          <w:p w14:paraId="560B5CE7">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084BA5B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31012</w:t>
            </w:r>
          </w:p>
        </w:tc>
        <w:tc>
          <w:tcPr>
            <w:tcW w:w="1814" w:type="dxa"/>
            <w:tcBorders>
              <w:top w:val="single" w:color="auto" w:sz="4" w:space="0"/>
              <w:left w:val="single" w:color="auto" w:sz="4" w:space="0"/>
              <w:bottom w:val="single" w:color="auto" w:sz="4" w:space="0"/>
              <w:right w:val="single" w:color="auto" w:sz="4" w:space="0"/>
            </w:tcBorders>
            <w:vAlign w:val="center"/>
          </w:tcPr>
          <w:p w14:paraId="2A5886A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拆迁补偿</w:t>
            </w:r>
          </w:p>
        </w:tc>
        <w:tc>
          <w:tcPr>
            <w:tcW w:w="1020" w:type="dxa"/>
            <w:tcBorders>
              <w:top w:val="single" w:color="auto" w:sz="4" w:space="0"/>
              <w:left w:val="single" w:color="auto" w:sz="4" w:space="0"/>
              <w:bottom w:val="single" w:color="auto" w:sz="4" w:space="0"/>
              <w:right w:val="single" w:color="auto" w:sz="4" w:space="0"/>
            </w:tcBorders>
            <w:vAlign w:val="center"/>
          </w:tcPr>
          <w:p w14:paraId="612FC543">
            <w:pPr>
              <w:jc w:val="right"/>
              <w:rPr>
                <w:rFonts w:hint="default" w:ascii="Times New Roman" w:hAnsi="Times New Roman" w:cs="Times New Roman" w:eastAsiaTheme="minorEastAsia"/>
                <w:i w:val="0"/>
                <w:iCs w:val="0"/>
                <w:color w:val="000000"/>
                <w:sz w:val="18"/>
                <w:szCs w:val="18"/>
                <w:highlight w:val="none"/>
                <w:u w:val="none"/>
              </w:rPr>
            </w:pPr>
          </w:p>
        </w:tc>
      </w:tr>
      <w:tr w14:paraId="4CA3D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vAlign w:val="center"/>
          </w:tcPr>
          <w:p w14:paraId="4F0D2FB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30301</w:t>
            </w:r>
          </w:p>
        </w:tc>
        <w:tc>
          <w:tcPr>
            <w:tcW w:w="1814" w:type="dxa"/>
            <w:tcBorders>
              <w:top w:val="single" w:color="auto" w:sz="4" w:space="0"/>
              <w:left w:val="single" w:color="auto" w:sz="4" w:space="0"/>
              <w:bottom w:val="single" w:color="auto" w:sz="4" w:space="0"/>
              <w:right w:val="single" w:color="auto" w:sz="4" w:space="0"/>
            </w:tcBorders>
            <w:vAlign w:val="center"/>
          </w:tcPr>
          <w:p w14:paraId="5058ADF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离休费</w:t>
            </w:r>
          </w:p>
        </w:tc>
        <w:tc>
          <w:tcPr>
            <w:tcW w:w="1020" w:type="dxa"/>
            <w:tcBorders>
              <w:top w:val="single" w:color="auto" w:sz="4" w:space="0"/>
              <w:left w:val="single" w:color="auto" w:sz="4" w:space="0"/>
              <w:bottom w:val="single" w:color="auto" w:sz="4" w:space="0"/>
              <w:right w:val="single" w:color="auto" w:sz="4" w:space="0"/>
            </w:tcBorders>
            <w:vAlign w:val="center"/>
          </w:tcPr>
          <w:p w14:paraId="57E55474">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0BB4362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30216</w:t>
            </w:r>
          </w:p>
        </w:tc>
        <w:tc>
          <w:tcPr>
            <w:tcW w:w="1814" w:type="dxa"/>
            <w:gridSpan w:val="2"/>
            <w:tcBorders>
              <w:top w:val="single" w:color="auto" w:sz="4" w:space="0"/>
              <w:left w:val="single" w:color="auto" w:sz="4" w:space="0"/>
              <w:bottom w:val="single" w:color="auto" w:sz="4" w:space="0"/>
              <w:right w:val="single" w:color="auto" w:sz="4" w:space="0"/>
            </w:tcBorders>
            <w:vAlign w:val="center"/>
          </w:tcPr>
          <w:p w14:paraId="5EE6EDC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培训费</w:t>
            </w:r>
          </w:p>
        </w:tc>
        <w:tc>
          <w:tcPr>
            <w:tcW w:w="964" w:type="dxa"/>
            <w:gridSpan w:val="2"/>
            <w:tcBorders>
              <w:top w:val="single" w:color="auto" w:sz="4" w:space="0"/>
              <w:left w:val="single" w:color="auto" w:sz="4" w:space="0"/>
              <w:bottom w:val="single" w:color="auto" w:sz="4" w:space="0"/>
              <w:right w:val="single" w:color="auto" w:sz="4" w:space="0"/>
            </w:tcBorders>
            <w:vAlign w:val="center"/>
          </w:tcPr>
          <w:p w14:paraId="064EAB23">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398E5DA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31013</w:t>
            </w:r>
          </w:p>
        </w:tc>
        <w:tc>
          <w:tcPr>
            <w:tcW w:w="1814" w:type="dxa"/>
            <w:tcBorders>
              <w:top w:val="single" w:color="auto" w:sz="4" w:space="0"/>
              <w:left w:val="single" w:color="auto" w:sz="4" w:space="0"/>
              <w:bottom w:val="single" w:color="auto" w:sz="4" w:space="0"/>
              <w:right w:val="single" w:color="auto" w:sz="4" w:space="0"/>
            </w:tcBorders>
            <w:vAlign w:val="center"/>
          </w:tcPr>
          <w:p w14:paraId="4C5C761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w:t>
            </w:r>
          </w:p>
        </w:tc>
        <w:tc>
          <w:tcPr>
            <w:tcW w:w="1020" w:type="dxa"/>
            <w:tcBorders>
              <w:top w:val="single" w:color="auto" w:sz="4" w:space="0"/>
              <w:left w:val="single" w:color="auto" w:sz="4" w:space="0"/>
              <w:bottom w:val="single" w:color="auto" w:sz="4" w:space="0"/>
              <w:right w:val="single" w:color="auto" w:sz="4" w:space="0"/>
            </w:tcBorders>
            <w:vAlign w:val="center"/>
          </w:tcPr>
          <w:p w14:paraId="0C8634EF">
            <w:pPr>
              <w:jc w:val="right"/>
              <w:rPr>
                <w:rFonts w:hint="default" w:ascii="Times New Roman" w:hAnsi="Times New Roman" w:cs="Times New Roman" w:eastAsiaTheme="minorEastAsia"/>
                <w:i w:val="0"/>
                <w:iCs w:val="0"/>
                <w:color w:val="000000"/>
                <w:sz w:val="18"/>
                <w:szCs w:val="18"/>
                <w:highlight w:val="none"/>
                <w:u w:val="none"/>
              </w:rPr>
            </w:pPr>
          </w:p>
        </w:tc>
      </w:tr>
      <w:tr w14:paraId="28B0A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vAlign w:val="center"/>
          </w:tcPr>
          <w:p w14:paraId="7517EE5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30302</w:t>
            </w:r>
          </w:p>
        </w:tc>
        <w:tc>
          <w:tcPr>
            <w:tcW w:w="1814" w:type="dxa"/>
            <w:tcBorders>
              <w:top w:val="single" w:color="auto" w:sz="4" w:space="0"/>
              <w:left w:val="single" w:color="auto" w:sz="4" w:space="0"/>
              <w:bottom w:val="single" w:color="auto" w:sz="4" w:space="0"/>
              <w:right w:val="single" w:color="auto" w:sz="4" w:space="0"/>
            </w:tcBorders>
            <w:vAlign w:val="center"/>
          </w:tcPr>
          <w:p w14:paraId="0726FA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退休费</w:t>
            </w:r>
          </w:p>
        </w:tc>
        <w:tc>
          <w:tcPr>
            <w:tcW w:w="1020" w:type="dxa"/>
            <w:tcBorders>
              <w:top w:val="single" w:color="auto" w:sz="4" w:space="0"/>
              <w:left w:val="single" w:color="auto" w:sz="4" w:space="0"/>
              <w:bottom w:val="single" w:color="auto" w:sz="4" w:space="0"/>
              <w:right w:val="single" w:color="auto" w:sz="4" w:space="0"/>
            </w:tcBorders>
            <w:vAlign w:val="center"/>
          </w:tcPr>
          <w:p w14:paraId="3EB4605A">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78.40</w:t>
            </w:r>
          </w:p>
        </w:tc>
        <w:tc>
          <w:tcPr>
            <w:tcW w:w="964" w:type="dxa"/>
            <w:tcBorders>
              <w:top w:val="single" w:color="auto" w:sz="4" w:space="0"/>
              <w:left w:val="single" w:color="auto" w:sz="4" w:space="0"/>
              <w:bottom w:val="single" w:color="auto" w:sz="4" w:space="0"/>
              <w:right w:val="single" w:color="auto" w:sz="4" w:space="0"/>
            </w:tcBorders>
            <w:vAlign w:val="center"/>
          </w:tcPr>
          <w:p w14:paraId="20BDB2A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30217</w:t>
            </w:r>
          </w:p>
        </w:tc>
        <w:tc>
          <w:tcPr>
            <w:tcW w:w="1814" w:type="dxa"/>
            <w:gridSpan w:val="2"/>
            <w:tcBorders>
              <w:top w:val="single" w:color="auto" w:sz="4" w:space="0"/>
              <w:left w:val="single" w:color="auto" w:sz="4" w:space="0"/>
              <w:bottom w:val="single" w:color="auto" w:sz="4" w:space="0"/>
              <w:right w:val="single" w:color="auto" w:sz="4" w:space="0"/>
            </w:tcBorders>
            <w:vAlign w:val="center"/>
          </w:tcPr>
          <w:p w14:paraId="3FA10CE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964" w:type="dxa"/>
            <w:gridSpan w:val="2"/>
            <w:tcBorders>
              <w:top w:val="single" w:color="auto" w:sz="4" w:space="0"/>
              <w:left w:val="single" w:color="auto" w:sz="4" w:space="0"/>
              <w:bottom w:val="single" w:color="auto" w:sz="4" w:space="0"/>
              <w:right w:val="single" w:color="auto" w:sz="4" w:space="0"/>
            </w:tcBorders>
            <w:vAlign w:val="center"/>
          </w:tcPr>
          <w:p w14:paraId="7BEDEF90">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0F71860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31019</w:t>
            </w:r>
          </w:p>
        </w:tc>
        <w:tc>
          <w:tcPr>
            <w:tcW w:w="1814" w:type="dxa"/>
            <w:tcBorders>
              <w:top w:val="single" w:color="auto" w:sz="4" w:space="0"/>
              <w:left w:val="single" w:color="auto" w:sz="4" w:space="0"/>
              <w:bottom w:val="single" w:color="auto" w:sz="4" w:space="0"/>
              <w:right w:val="single" w:color="auto" w:sz="4" w:space="0"/>
            </w:tcBorders>
            <w:vAlign w:val="center"/>
          </w:tcPr>
          <w:p w14:paraId="685086D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其他交通工具购置</w:t>
            </w:r>
          </w:p>
        </w:tc>
        <w:tc>
          <w:tcPr>
            <w:tcW w:w="1020" w:type="dxa"/>
            <w:tcBorders>
              <w:top w:val="single" w:color="auto" w:sz="4" w:space="0"/>
              <w:left w:val="single" w:color="auto" w:sz="4" w:space="0"/>
              <w:bottom w:val="single" w:color="auto" w:sz="4" w:space="0"/>
              <w:right w:val="single" w:color="auto" w:sz="4" w:space="0"/>
            </w:tcBorders>
            <w:vAlign w:val="center"/>
          </w:tcPr>
          <w:p w14:paraId="0BB33014">
            <w:pPr>
              <w:jc w:val="right"/>
              <w:rPr>
                <w:rFonts w:hint="default" w:ascii="Times New Roman" w:hAnsi="Times New Roman" w:cs="Times New Roman" w:eastAsiaTheme="minorEastAsia"/>
                <w:i w:val="0"/>
                <w:iCs w:val="0"/>
                <w:color w:val="000000"/>
                <w:sz w:val="18"/>
                <w:szCs w:val="18"/>
                <w:highlight w:val="none"/>
                <w:u w:val="none"/>
              </w:rPr>
            </w:pPr>
          </w:p>
        </w:tc>
      </w:tr>
      <w:tr w14:paraId="06BB6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vAlign w:val="center"/>
          </w:tcPr>
          <w:p w14:paraId="79637EF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30303</w:t>
            </w:r>
          </w:p>
        </w:tc>
        <w:tc>
          <w:tcPr>
            <w:tcW w:w="1814" w:type="dxa"/>
            <w:tcBorders>
              <w:top w:val="single" w:color="auto" w:sz="4" w:space="0"/>
              <w:left w:val="single" w:color="auto" w:sz="4" w:space="0"/>
              <w:bottom w:val="single" w:color="auto" w:sz="4" w:space="0"/>
              <w:right w:val="single" w:color="auto" w:sz="4" w:space="0"/>
            </w:tcBorders>
            <w:vAlign w:val="center"/>
          </w:tcPr>
          <w:p w14:paraId="3DC0F30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退职（役）费</w:t>
            </w:r>
          </w:p>
        </w:tc>
        <w:tc>
          <w:tcPr>
            <w:tcW w:w="1020" w:type="dxa"/>
            <w:tcBorders>
              <w:top w:val="single" w:color="auto" w:sz="4" w:space="0"/>
              <w:left w:val="single" w:color="auto" w:sz="4" w:space="0"/>
              <w:bottom w:val="single" w:color="auto" w:sz="4" w:space="0"/>
              <w:right w:val="single" w:color="auto" w:sz="4" w:space="0"/>
            </w:tcBorders>
            <w:vAlign w:val="center"/>
          </w:tcPr>
          <w:p w14:paraId="1B890DDF">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337EDC6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30218</w:t>
            </w:r>
          </w:p>
        </w:tc>
        <w:tc>
          <w:tcPr>
            <w:tcW w:w="1814" w:type="dxa"/>
            <w:gridSpan w:val="2"/>
            <w:tcBorders>
              <w:top w:val="single" w:color="auto" w:sz="4" w:space="0"/>
              <w:left w:val="single" w:color="auto" w:sz="4" w:space="0"/>
              <w:bottom w:val="single" w:color="auto" w:sz="4" w:space="0"/>
              <w:right w:val="single" w:color="auto" w:sz="4" w:space="0"/>
            </w:tcBorders>
            <w:vAlign w:val="center"/>
          </w:tcPr>
          <w:p w14:paraId="0C28A81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专用材料费</w:t>
            </w:r>
          </w:p>
        </w:tc>
        <w:tc>
          <w:tcPr>
            <w:tcW w:w="964" w:type="dxa"/>
            <w:gridSpan w:val="2"/>
            <w:tcBorders>
              <w:top w:val="single" w:color="auto" w:sz="4" w:space="0"/>
              <w:left w:val="single" w:color="auto" w:sz="4" w:space="0"/>
              <w:bottom w:val="single" w:color="auto" w:sz="4" w:space="0"/>
              <w:right w:val="single" w:color="auto" w:sz="4" w:space="0"/>
            </w:tcBorders>
            <w:vAlign w:val="center"/>
          </w:tcPr>
          <w:p w14:paraId="2B07059D">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152B993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31021</w:t>
            </w:r>
          </w:p>
        </w:tc>
        <w:tc>
          <w:tcPr>
            <w:tcW w:w="1814" w:type="dxa"/>
            <w:tcBorders>
              <w:top w:val="single" w:color="auto" w:sz="4" w:space="0"/>
              <w:left w:val="single" w:color="auto" w:sz="4" w:space="0"/>
              <w:bottom w:val="single" w:color="auto" w:sz="4" w:space="0"/>
              <w:right w:val="single" w:color="auto" w:sz="4" w:space="0"/>
            </w:tcBorders>
            <w:vAlign w:val="center"/>
          </w:tcPr>
          <w:p w14:paraId="4C0DEF7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文物和陈列品购置</w:t>
            </w:r>
          </w:p>
        </w:tc>
        <w:tc>
          <w:tcPr>
            <w:tcW w:w="1020" w:type="dxa"/>
            <w:tcBorders>
              <w:top w:val="single" w:color="auto" w:sz="4" w:space="0"/>
              <w:left w:val="single" w:color="auto" w:sz="4" w:space="0"/>
              <w:bottom w:val="single" w:color="auto" w:sz="4" w:space="0"/>
              <w:right w:val="single" w:color="auto" w:sz="4" w:space="0"/>
            </w:tcBorders>
            <w:vAlign w:val="center"/>
          </w:tcPr>
          <w:p w14:paraId="6F503235">
            <w:pPr>
              <w:jc w:val="right"/>
              <w:rPr>
                <w:rFonts w:hint="default" w:ascii="Times New Roman" w:hAnsi="Times New Roman" w:cs="Times New Roman" w:eastAsiaTheme="minorEastAsia"/>
                <w:i w:val="0"/>
                <w:iCs w:val="0"/>
                <w:color w:val="000000"/>
                <w:sz w:val="18"/>
                <w:szCs w:val="18"/>
                <w:highlight w:val="none"/>
                <w:u w:val="none"/>
              </w:rPr>
            </w:pPr>
          </w:p>
        </w:tc>
      </w:tr>
      <w:tr w14:paraId="068CE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vAlign w:val="center"/>
          </w:tcPr>
          <w:p w14:paraId="2549E0F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30304</w:t>
            </w:r>
          </w:p>
        </w:tc>
        <w:tc>
          <w:tcPr>
            <w:tcW w:w="1814" w:type="dxa"/>
            <w:tcBorders>
              <w:top w:val="single" w:color="auto" w:sz="4" w:space="0"/>
              <w:left w:val="single" w:color="auto" w:sz="4" w:space="0"/>
              <w:bottom w:val="single" w:color="auto" w:sz="4" w:space="0"/>
              <w:right w:val="single" w:color="auto" w:sz="4" w:space="0"/>
            </w:tcBorders>
            <w:vAlign w:val="center"/>
          </w:tcPr>
          <w:p w14:paraId="7EA1147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抚恤金</w:t>
            </w:r>
          </w:p>
        </w:tc>
        <w:tc>
          <w:tcPr>
            <w:tcW w:w="1020" w:type="dxa"/>
            <w:tcBorders>
              <w:top w:val="single" w:color="auto" w:sz="4" w:space="0"/>
              <w:left w:val="single" w:color="auto" w:sz="4" w:space="0"/>
              <w:bottom w:val="single" w:color="auto" w:sz="4" w:space="0"/>
              <w:right w:val="single" w:color="auto" w:sz="4" w:space="0"/>
            </w:tcBorders>
            <w:vAlign w:val="center"/>
          </w:tcPr>
          <w:p w14:paraId="201C66BB">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23.44</w:t>
            </w:r>
          </w:p>
        </w:tc>
        <w:tc>
          <w:tcPr>
            <w:tcW w:w="964" w:type="dxa"/>
            <w:tcBorders>
              <w:top w:val="single" w:color="auto" w:sz="4" w:space="0"/>
              <w:left w:val="single" w:color="auto" w:sz="4" w:space="0"/>
              <w:bottom w:val="single" w:color="auto" w:sz="4" w:space="0"/>
              <w:right w:val="single" w:color="auto" w:sz="4" w:space="0"/>
            </w:tcBorders>
            <w:vAlign w:val="center"/>
          </w:tcPr>
          <w:p w14:paraId="315C2C2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30224</w:t>
            </w:r>
          </w:p>
        </w:tc>
        <w:tc>
          <w:tcPr>
            <w:tcW w:w="1814" w:type="dxa"/>
            <w:gridSpan w:val="2"/>
            <w:tcBorders>
              <w:top w:val="single" w:color="auto" w:sz="4" w:space="0"/>
              <w:left w:val="single" w:color="auto" w:sz="4" w:space="0"/>
              <w:bottom w:val="single" w:color="auto" w:sz="4" w:space="0"/>
              <w:right w:val="single" w:color="auto" w:sz="4" w:space="0"/>
            </w:tcBorders>
            <w:vAlign w:val="center"/>
          </w:tcPr>
          <w:p w14:paraId="28B9FD8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被装购置费</w:t>
            </w:r>
          </w:p>
        </w:tc>
        <w:tc>
          <w:tcPr>
            <w:tcW w:w="964" w:type="dxa"/>
            <w:gridSpan w:val="2"/>
            <w:tcBorders>
              <w:top w:val="single" w:color="auto" w:sz="4" w:space="0"/>
              <w:left w:val="single" w:color="auto" w:sz="4" w:space="0"/>
              <w:bottom w:val="single" w:color="auto" w:sz="4" w:space="0"/>
              <w:right w:val="single" w:color="auto" w:sz="4" w:space="0"/>
            </w:tcBorders>
            <w:vAlign w:val="center"/>
          </w:tcPr>
          <w:p w14:paraId="7AC074ED">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58B0131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31022</w:t>
            </w:r>
          </w:p>
        </w:tc>
        <w:tc>
          <w:tcPr>
            <w:tcW w:w="1814" w:type="dxa"/>
            <w:tcBorders>
              <w:top w:val="single" w:color="auto" w:sz="4" w:space="0"/>
              <w:left w:val="single" w:color="auto" w:sz="4" w:space="0"/>
              <w:bottom w:val="single" w:color="auto" w:sz="4" w:space="0"/>
              <w:right w:val="single" w:color="auto" w:sz="4" w:space="0"/>
            </w:tcBorders>
            <w:vAlign w:val="center"/>
          </w:tcPr>
          <w:p w14:paraId="54FB4BC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无形资产购置</w:t>
            </w:r>
          </w:p>
        </w:tc>
        <w:tc>
          <w:tcPr>
            <w:tcW w:w="1020" w:type="dxa"/>
            <w:tcBorders>
              <w:top w:val="single" w:color="auto" w:sz="4" w:space="0"/>
              <w:left w:val="single" w:color="auto" w:sz="4" w:space="0"/>
              <w:bottom w:val="single" w:color="auto" w:sz="4" w:space="0"/>
              <w:right w:val="single" w:color="auto" w:sz="4" w:space="0"/>
            </w:tcBorders>
            <w:vAlign w:val="center"/>
          </w:tcPr>
          <w:p w14:paraId="79D1010D">
            <w:pPr>
              <w:jc w:val="right"/>
              <w:rPr>
                <w:rFonts w:hint="default" w:ascii="Times New Roman" w:hAnsi="Times New Roman" w:cs="Times New Roman" w:eastAsiaTheme="minorEastAsia"/>
                <w:i w:val="0"/>
                <w:iCs w:val="0"/>
                <w:color w:val="000000"/>
                <w:sz w:val="18"/>
                <w:szCs w:val="18"/>
                <w:highlight w:val="none"/>
                <w:u w:val="none"/>
              </w:rPr>
            </w:pPr>
          </w:p>
        </w:tc>
      </w:tr>
      <w:tr w14:paraId="70F1E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vAlign w:val="center"/>
          </w:tcPr>
          <w:p w14:paraId="2A523B3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30305</w:t>
            </w:r>
          </w:p>
        </w:tc>
        <w:tc>
          <w:tcPr>
            <w:tcW w:w="1814" w:type="dxa"/>
            <w:tcBorders>
              <w:top w:val="single" w:color="auto" w:sz="4" w:space="0"/>
              <w:left w:val="single" w:color="auto" w:sz="4" w:space="0"/>
              <w:bottom w:val="single" w:color="auto" w:sz="4" w:space="0"/>
              <w:right w:val="single" w:color="auto" w:sz="4" w:space="0"/>
            </w:tcBorders>
            <w:vAlign w:val="center"/>
          </w:tcPr>
          <w:p w14:paraId="339B31D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生活补助</w:t>
            </w:r>
          </w:p>
        </w:tc>
        <w:tc>
          <w:tcPr>
            <w:tcW w:w="1020" w:type="dxa"/>
            <w:tcBorders>
              <w:top w:val="single" w:color="auto" w:sz="4" w:space="0"/>
              <w:left w:val="single" w:color="auto" w:sz="4" w:space="0"/>
              <w:bottom w:val="single" w:color="auto" w:sz="4" w:space="0"/>
              <w:right w:val="single" w:color="auto" w:sz="4" w:space="0"/>
            </w:tcBorders>
            <w:vAlign w:val="center"/>
          </w:tcPr>
          <w:p w14:paraId="7BF36C39">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0.97</w:t>
            </w:r>
          </w:p>
        </w:tc>
        <w:tc>
          <w:tcPr>
            <w:tcW w:w="964" w:type="dxa"/>
            <w:tcBorders>
              <w:top w:val="single" w:color="auto" w:sz="4" w:space="0"/>
              <w:left w:val="single" w:color="auto" w:sz="4" w:space="0"/>
              <w:bottom w:val="single" w:color="auto" w:sz="4" w:space="0"/>
              <w:right w:val="single" w:color="auto" w:sz="4" w:space="0"/>
            </w:tcBorders>
            <w:vAlign w:val="center"/>
          </w:tcPr>
          <w:p w14:paraId="289B76F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30225</w:t>
            </w:r>
          </w:p>
        </w:tc>
        <w:tc>
          <w:tcPr>
            <w:tcW w:w="1814" w:type="dxa"/>
            <w:gridSpan w:val="2"/>
            <w:tcBorders>
              <w:top w:val="single" w:color="auto" w:sz="4" w:space="0"/>
              <w:left w:val="single" w:color="auto" w:sz="4" w:space="0"/>
              <w:bottom w:val="single" w:color="auto" w:sz="4" w:space="0"/>
              <w:right w:val="single" w:color="auto" w:sz="4" w:space="0"/>
            </w:tcBorders>
            <w:vAlign w:val="center"/>
          </w:tcPr>
          <w:p w14:paraId="3E8540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专用燃料费</w:t>
            </w:r>
          </w:p>
        </w:tc>
        <w:tc>
          <w:tcPr>
            <w:tcW w:w="964" w:type="dxa"/>
            <w:gridSpan w:val="2"/>
            <w:tcBorders>
              <w:top w:val="single" w:color="auto" w:sz="4" w:space="0"/>
              <w:left w:val="single" w:color="auto" w:sz="4" w:space="0"/>
              <w:bottom w:val="single" w:color="auto" w:sz="4" w:space="0"/>
              <w:right w:val="single" w:color="auto" w:sz="4" w:space="0"/>
            </w:tcBorders>
            <w:vAlign w:val="center"/>
          </w:tcPr>
          <w:p w14:paraId="68AEA959">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0F847EF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31099</w:t>
            </w:r>
          </w:p>
        </w:tc>
        <w:tc>
          <w:tcPr>
            <w:tcW w:w="1814" w:type="dxa"/>
            <w:tcBorders>
              <w:top w:val="single" w:color="auto" w:sz="4" w:space="0"/>
              <w:left w:val="single" w:color="auto" w:sz="4" w:space="0"/>
              <w:bottom w:val="single" w:color="auto" w:sz="4" w:space="0"/>
              <w:right w:val="single" w:color="auto" w:sz="4" w:space="0"/>
            </w:tcBorders>
            <w:vAlign w:val="center"/>
          </w:tcPr>
          <w:p w14:paraId="056FBD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其他资本性支出</w:t>
            </w:r>
          </w:p>
        </w:tc>
        <w:tc>
          <w:tcPr>
            <w:tcW w:w="1020" w:type="dxa"/>
            <w:tcBorders>
              <w:top w:val="single" w:color="auto" w:sz="4" w:space="0"/>
              <w:left w:val="single" w:color="auto" w:sz="4" w:space="0"/>
              <w:bottom w:val="single" w:color="auto" w:sz="4" w:space="0"/>
              <w:right w:val="single" w:color="auto" w:sz="4" w:space="0"/>
            </w:tcBorders>
            <w:vAlign w:val="center"/>
          </w:tcPr>
          <w:p w14:paraId="4832DFA5">
            <w:pPr>
              <w:jc w:val="right"/>
              <w:rPr>
                <w:rFonts w:hint="default" w:ascii="Times New Roman" w:hAnsi="Times New Roman" w:cs="Times New Roman" w:eastAsiaTheme="minorEastAsia"/>
                <w:i w:val="0"/>
                <w:iCs w:val="0"/>
                <w:color w:val="000000"/>
                <w:sz w:val="18"/>
                <w:szCs w:val="18"/>
                <w:highlight w:val="none"/>
                <w:u w:val="none"/>
              </w:rPr>
            </w:pPr>
          </w:p>
        </w:tc>
      </w:tr>
      <w:tr w14:paraId="1D03E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vAlign w:val="center"/>
          </w:tcPr>
          <w:p w14:paraId="1081409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30306</w:t>
            </w:r>
          </w:p>
        </w:tc>
        <w:tc>
          <w:tcPr>
            <w:tcW w:w="1814" w:type="dxa"/>
            <w:tcBorders>
              <w:top w:val="single" w:color="auto" w:sz="4" w:space="0"/>
              <w:left w:val="single" w:color="auto" w:sz="4" w:space="0"/>
              <w:bottom w:val="single" w:color="auto" w:sz="4" w:space="0"/>
              <w:right w:val="single" w:color="auto" w:sz="4" w:space="0"/>
            </w:tcBorders>
            <w:vAlign w:val="center"/>
          </w:tcPr>
          <w:p w14:paraId="7C35B41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救济费</w:t>
            </w:r>
          </w:p>
        </w:tc>
        <w:tc>
          <w:tcPr>
            <w:tcW w:w="1020" w:type="dxa"/>
            <w:tcBorders>
              <w:top w:val="single" w:color="auto" w:sz="4" w:space="0"/>
              <w:left w:val="single" w:color="auto" w:sz="4" w:space="0"/>
              <w:bottom w:val="single" w:color="auto" w:sz="4" w:space="0"/>
              <w:right w:val="single" w:color="auto" w:sz="4" w:space="0"/>
            </w:tcBorders>
            <w:vAlign w:val="center"/>
          </w:tcPr>
          <w:p w14:paraId="6547B61B">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79A798D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30226</w:t>
            </w:r>
          </w:p>
        </w:tc>
        <w:tc>
          <w:tcPr>
            <w:tcW w:w="1814" w:type="dxa"/>
            <w:gridSpan w:val="2"/>
            <w:tcBorders>
              <w:top w:val="single" w:color="auto" w:sz="4" w:space="0"/>
              <w:left w:val="single" w:color="auto" w:sz="4" w:space="0"/>
              <w:bottom w:val="single" w:color="auto" w:sz="4" w:space="0"/>
              <w:right w:val="single" w:color="auto" w:sz="4" w:space="0"/>
            </w:tcBorders>
            <w:vAlign w:val="center"/>
          </w:tcPr>
          <w:p w14:paraId="105E5D3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劳务费</w:t>
            </w:r>
          </w:p>
        </w:tc>
        <w:tc>
          <w:tcPr>
            <w:tcW w:w="964" w:type="dxa"/>
            <w:gridSpan w:val="2"/>
            <w:tcBorders>
              <w:top w:val="single" w:color="auto" w:sz="4" w:space="0"/>
              <w:left w:val="single" w:color="auto" w:sz="4" w:space="0"/>
              <w:bottom w:val="single" w:color="auto" w:sz="4" w:space="0"/>
              <w:right w:val="single" w:color="auto" w:sz="4" w:space="0"/>
            </w:tcBorders>
            <w:vAlign w:val="center"/>
          </w:tcPr>
          <w:p w14:paraId="5DB1D0A1">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714F5B4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w:t>
            </w:r>
          </w:p>
        </w:tc>
        <w:tc>
          <w:tcPr>
            <w:tcW w:w="1814" w:type="dxa"/>
            <w:tcBorders>
              <w:top w:val="single" w:color="auto" w:sz="4" w:space="0"/>
              <w:left w:val="single" w:color="auto" w:sz="4" w:space="0"/>
              <w:bottom w:val="single" w:color="auto" w:sz="4" w:space="0"/>
              <w:right w:val="single" w:color="auto" w:sz="4" w:space="0"/>
            </w:tcBorders>
            <w:vAlign w:val="center"/>
          </w:tcPr>
          <w:p w14:paraId="0276506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对企业补助</w:t>
            </w:r>
          </w:p>
        </w:tc>
        <w:tc>
          <w:tcPr>
            <w:tcW w:w="1020" w:type="dxa"/>
            <w:tcBorders>
              <w:top w:val="single" w:color="auto" w:sz="4" w:space="0"/>
              <w:left w:val="single" w:color="auto" w:sz="4" w:space="0"/>
              <w:bottom w:val="single" w:color="auto" w:sz="4" w:space="0"/>
              <w:right w:val="single" w:color="auto" w:sz="4" w:space="0"/>
            </w:tcBorders>
            <w:vAlign w:val="center"/>
          </w:tcPr>
          <w:p w14:paraId="1E7792D1">
            <w:pPr>
              <w:jc w:val="right"/>
              <w:rPr>
                <w:rFonts w:hint="default" w:ascii="Times New Roman" w:hAnsi="Times New Roman" w:cs="Times New Roman" w:eastAsiaTheme="minorEastAsia"/>
                <w:i w:val="0"/>
                <w:iCs w:val="0"/>
                <w:color w:val="000000"/>
                <w:sz w:val="18"/>
                <w:szCs w:val="18"/>
                <w:highlight w:val="none"/>
                <w:u w:val="none"/>
              </w:rPr>
            </w:pPr>
          </w:p>
        </w:tc>
      </w:tr>
      <w:tr w14:paraId="34E9B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vAlign w:val="center"/>
          </w:tcPr>
          <w:p w14:paraId="5713021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30307</w:t>
            </w:r>
          </w:p>
        </w:tc>
        <w:tc>
          <w:tcPr>
            <w:tcW w:w="1814" w:type="dxa"/>
            <w:tcBorders>
              <w:top w:val="single" w:color="auto" w:sz="4" w:space="0"/>
              <w:left w:val="single" w:color="auto" w:sz="4" w:space="0"/>
              <w:bottom w:val="single" w:color="auto" w:sz="4" w:space="0"/>
              <w:right w:val="single" w:color="auto" w:sz="4" w:space="0"/>
            </w:tcBorders>
            <w:vAlign w:val="center"/>
          </w:tcPr>
          <w:p w14:paraId="4054FD8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医疗费补助</w:t>
            </w:r>
          </w:p>
        </w:tc>
        <w:tc>
          <w:tcPr>
            <w:tcW w:w="1020" w:type="dxa"/>
            <w:tcBorders>
              <w:top w:val="single" w:color="auto" w:sz="4" w:space="0"/>
              <w:left w:val="single" w:color="auto" w:sz="4" w:space="0"/>
              <w:bottom w:val="single" w:color="auto" w:sz="4" w:space="0"/>
              <w:right w:val="single" w:color="auto" w:sz="4" w:space="0"/>
            </w:tcBorders>
            <w:vAlign w:val="center"/>
          </w:tcPr>
          <w:p w14:paraId="27921C76">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2350638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30227</w:t>
            </w:r>
          </w:p>
        </w:tc>
        <w:tc>
          <w:tcPr>
            <w:tcW w:w="1814" w:type="dxa"/>
            <w:gridSpan w:val="2"/>
            <w:tcBorders>
              <w:top w:val="single" w:color="auto" w:sz="4" w:space="0"/>
              <w:left w:val="single" w:color="auto" w:sz="4" w:space="0"/>
              <w:bottom w:val="single" w:color="auto" w:sz="4" w:space="0"/>
              <w:right w:val="single" w:color="auto" w:sz="4" w:space="0"/>
            </w:tcBorders>
            <w:vAlign w:val="center"/>
          </w:tcPr>
          <w:p w14:paraId="1949458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委托业务费</w:t>
            </w:r>
          </w:p>
        </w:tc>
        <w:tc>
          <w:tcPr>
            <w:tcW w:w="964" w:type="dxa"/>
            <w:gridSpan w:val="2"/>
            <w:tcBorders>
              <w:top w:val="single" w:color="auto" w:sz="4" w:space="0"/>
              <w:left w:val="single" w:color="auto" w:sz="4" w:space="0"/>
              <w:bottom w:val="single" w:color="auto" w:sz="4" w:space="0"/>
              <w:right w:val="single" w:color="auto" w:sz="4" w:space="0"/>
            </w:tcBorders>
            <w:vAlign w:val="center"/>
          </w:tcPr>
          <w:p w14:paraId="25C9930E">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0844FBC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31201</w:t>
            </w:r>
          </w:p>
        </w:tc>
        <w:tc>
          <w:tcPr>
            <w:tcW w:w="1814" w:type="dxa"/>
            <w:tcBorders>
              <w:top w:val="single" w:color="auto" w:sz="4" w:space="0"/>
              <w:left w:val="single" w:color="auto" w:sz="4" w:space="0"/>
              <w:bottom w:val="single" w:color="auto" w:sz="4" w:space="0"/>
              <w:right w:val="single" w:color="auto" w:sz="4" w:space="0"/>
            </w:tcBorders>
            <w:vAlign w:val="center"/>
          </w:tcPr>
          <w:p w14:paraId="072C08F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资本金注入</w:t>
            </w:r>
          </w:p>
        </w:tc>
        <w:tc>
          <w:tcPr>
            <w:tcW w:w="1020" w:type="dxa"/>
            <w:tcBorders>
              <w:top w:val="single" w:color="auto" w:sz="4" w:space="0"/>
              <w:left w:val="single" w:color="auto" w:sz="4" w:space="0"/>
              <w:bottom w:val="single" w:color="auto" w:sz="4" w:space="0"/>
              <w:right w:val="single" w:color="auto" w:sz="4" w:space="0"/>
            </w:tcBorders>
            <w:vAlign w:val="center"/>
          </w:tcPr>
          <w:p w14:paraId="7FE66CC6">
            <w:pPr>
              <w:jc w:val="right"/>
              <w:rPr>
                <w:rFonts w:hint="default" w:ascii="Times New Roman" w:hAnsi="Times New Roman" w:cs="Times New Roman" w:eastAsiaTheme="minorEastAsia"/>
                <w:i w:val="0"/>
                <w:iCs w:val="0"/>
                <w:color w:val="000000"/>
                <w:sz w:val="18"/>
                <w:szCs w:val="18"/>
                <w:highlight w:val="none"/>
                <w:u w:val="none"/>
              </w:rPr>
            </w:pPr>
          </w:p>
        </w:tc>
      </w:tr>
      <w:tr w14:paraId="112E4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vAlign w:val="center"/>
          </w:tcPr>
          <w:p w14:paraId="61E6C92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30308</w:t>
            </w:r>
          </w:p>
        </w:tc>
        <w:tc>
          <w:tcPr>
            <w:tcW w:w="1814" w:type="dxa"/>
            <w:tcBorders>
              <w:top w:val="single" w:color="auto" w:sz="4" w:space="0"/>
              <w:left w:val="single" w:color="auto" w:sz="4" w:space="0"/>
              <w:bottom w:val="single" w:color="auto" w:sz="4" w:space="0"/>
              <w:right w:val="single" w:color="auto" w:sz="4" w:space="0"/>
            </w:tcBorders>
            <w:vAlign w:val="center"/>
          </w:tcPr>
          <w:p w14:paraId="7BC1E41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助学金</w:t>
            </w:r>
          </w:p>
        </w:tc>
        <w:tc>
          <w:tcPr>
            <w:tcW w:w="1020" w:type="dxa"/>
            <w:tcBorders>
              <w:top w:val="single" w:color="auto" w:sz="4" w:space="0"/>
              <w:left w:val="single" w:color="auto" w:sz="4" w:space="0"/>
              <w:bottom w:val="single" w:color="auto" w:sz="4" w:space="0"/>
              <w:right w:val="single" w:color="auto" w:sz="4" w:space="0"/>
            </w:tcBorders>
            <w:vAlign w:val="center"/>
          </w:tcPr>
          <w:p w14:paraId="084904C6">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438E77B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30228</w:t>
            </w:r>
          </w:p>
        </w:tc>
        <w:tc>
          <w:tcPr>
            <w:tcW w:w="1814" w:type="dxa"/>
            <w:gridSpan w:val="2"/>
            <w:tcBorders>
              <w:top w:val="single" w:color="auto" w:sz="4" w:space="0"/>
              <w:left w:val="single" w:color="auto" w:sz="4" w:space="0"/>
              <w:bottom w:val="single" w:color="auto" w:sz="4" w:space="0"/>
              <w:right w:val="single" w:color="auto" w:sz="4" w:space="0"/>
            </w:tcBorders>
            <w:vAlign w:val="center"/>
          </w:tcPr>
          <w:p w14:paraId="03A59A7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工会经费</w:t>
            </w:r>
          </w:p>
        </w:tc>
        <w:tc>
          <w:tcPr>
            <w:tcW w:w="964" w:type="dxa"/>
            <w:gridSpan w:val="2"/>
            <w:tcBorders>
              <w:top w:val="single" w:color="auto" w:sz="4" w:space="0"/>
              <w:left w:val="single" w:color="auto" w:sz="4" w:space="0"/>
              <w:bottom w:val="single" w:color="auto" w:sz="4" w:space="0"/>
              <w:right w:val="single" w:color="auto" w:sz="4" w:space="0"/>
            </w:tcBorders>
            <w:vAlign w:val="center"/>
          </w:tcPr>
          <w:p w14:paraId="1052ADF5">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3.74</w:t>
            </w:r>
          </w:p>
        </w:tc>
        <w:tc>
          <w:tcPr>
            <w:tcW w:w="964" w:type="dxa"/>
            <w:tcBorders>
              <w:top w:val="single" w:color="auto" w:sz="4" w:space="0"/>
              <w:left w:val="single" w:color="auto" w:sz="4" w:space="0"/>
              <w:bottom w:val="single" w:color="auto" w:sz="4" w:space="0"/>
              <w:right w:val="single" w:color="auto" w:sz="4" w:space="0"/>
            </w:tcBorders>
            <w:vAlign w:val="center"/>
          </w:tcPr>
          <w:p w14:paraId="6ED1B4D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31203</w:t>
            </w:r>
          </w:p>
        </w:tc>
        <w:tc>
          <w:tcPr>
            <w:tcW w:w="1814" w:type="dxa"/>
            <w:tcBorders>
              <w:top w:val="single" w:color="auto" w:sz="4" w:space="0"/>
              <w:left w:val="single" w:color="auto" w:sz="4" w:space="0"/>
              <w:bottom w:val="single" w:color="auto" w:sz="4" w:space="0"/>
              <w:right w:val="single" w:color="auto" w:sz="4" w:space="0"/>
            </w:tcBorders>
            <w:vAlign w:val="center"/>
          </w:tcPr>
          <w:p w14:paraId="1D7C8E4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政府投资基金股权投资</w:t>
            </w:r>
          </w:p>
        </w:tc>
        <w:tc>
          <w:tcPr>
            <w:tcW w:w="1020" w:type="dxa"/>
            <w:tcBorders>
              <w:top w:val="single" w:color="auto" w:sz="4" w:space="0"/>
              <w:left w:val="single" w:color="auto" w:sz="4" w:space="0"/>
              <w:bottom w:val="single" w:color="auto" w:sz="4" w:space="0"/>
              <w:right w:val="single" w:color="auto" w:sz="4" w:space="0"/>
            </w:tcBorders>
            <w:vAlign w:val="center"/>
          </w:tcPr>
          <w:p w14:paraId="592D1747">
            <w:pPr>
              <w:jc w:val="right"/>
              <w:rPr>
                <w:rFonts w:hint="default" w:ascii="Times New Roman" w:hAnsi="Times New Roman" w:cs="Times New Roman" w:eastAsiaTheme="minorEastAsia"/>
                <w:i w:val="0"/>
                <w:iCs w:val="0"/>
                <w:color w:val="000000"/>
                <w:sz w:val="18"/>
                <w:szCs w:val="18"/>
                <w:highlight w:val="none"/>
                <w:u w:val="none"/>
              </w:rPr>
            </w:pPr>
          </w:p>
        </w:tc>
      </w:tr>
      <w:tr w14:paraId="689F3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vAlign w:val="center"/>
          </w:tcPr>
          <w:p w14:paraId="3491F6E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30309</w:t>
            </w:r>
          </w:p>
        </w:tc>
        <w:tc>
          <w:tcPr>
            <w:tcW w:w="1814" w:type="dxa"/>
            <w:tcBorders>
              <w:top w:val="single" w:color="auto" w:sz="4" w:space="0"/>
              <w:left w:val="single" w:color="auto" w:sz="4" w:space="0"/>
              <w:bottom w:val="single" w:color="auto" w:sz="4" w:space="0"/>
              <w:right w:val="single" w:color="auto" w:sz="4" w:space="0"/>
            </w:tcBorders>
            <w:vAlign w:val="center"/>
          </w:tcPr>
          <w:p w14:paraId="4B760D1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奖励金</w:t>
            </w:r>
          </w:p>
        </w:tc>
        <w:tc>
          <w:tcPr>
            <w:tcW w:w="1020" w:type="dxa"/>
            <w:tcBorders>
              <w:top w:val="single" w:color="auto" w:sz="4" w:space="0"/>
              <w:left w:val="single" w:color="auto" w:sz="4" w:space="0"/>
              <w:bottom w:val="single" w:color="auto" w:sz="4" w:space="0"/>
              <w:right w:val="single" w:color="auto" w:sz="4" w:space="0"/>
            </w:tcBorders>
            <w:vAlign w:val="center"/>
          </w:tcPr>
          <w:p w14:paraId="35F45CC8">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0.03</w:t>
            </w:r>
          </w:p>
        </w:tc>
        <w:tc>
          <w:tcPr>
            <w:tcW w:w="964" w:type="dxa"/>
            <w:tcBorders>
              <w:top w:val="single" w:color="auto" w:sz="4" w:space="0"/>
              <w:left w:val="single" w:color="auto" w:sz="4" w:space="0"/>
              <w:bottom w:val="single" w:color="auto" w:sz="4" w:space="0"/>
              <w:right w:val="single" w:color="auto" w:sz="4" w:space="0"/>
            </w:tcBorders>
            <w:vAlign w:val="center"/>
          </w:tcPr>
          <w:p w14:paraId="200F87B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30229</w:t>
            </w:r>
          </w:p>
        </w:tc>
        <w:tc>
          <w:tcPr>
            <w:tcW w:w="1814" w:type="dxa"/>
            <w:gridSpan w:val="2"/>
            <w:tcBorders>
              <w:top w:val="single" w:color="auto" w:sz="4" w:space="0"/>
              <w:left w:val="single" w:color="auto" w:sz="4" w:space="0"/>
              <w:bottom w:val="single" w:color="auto" w:sz="4" w:space="0"/>
              <w:right w:val="single" w:color="auto" w:sz="4" w:space="0"/>
            </w:tcBorders>
            <w:vAlign w:val="center"/>
          </w:tcPr>
          <w:p w14:paraId="7C0F4ED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福利费</w:t>
            </w:r>
          </w:p>
        </w:tc>
        <w:tc>
          <w:tcPr>
            <w:tcW w:w="964" w:type="dxa"/>
            <w:gridSpan w:val="2"/>
            <w:tcBorders>
              <w:top w:val="single" w:color="auto" w:sz="4" w:space="0"/>
              <w:left w:val="single" w:color="auto" w:sz="4" w:space="0"/>
              <w:bottom w:val="single" w:color="auto" w:sz="4" w:space="0"/>
              <w:right w:val="single" w:color="auto" w:sz="4" w:space="0"/>
            </w:tcBorders>
            <w:vAlign w:val="center"/>
          </w:tcPr>
          <w:p w14:paraId="63A69872">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4.59</w:t>
            </w:r>
          </w:p>
        </w:tc>
        <w:tc>
          <w:tcPr>
            <w:tcW w:w="964" w:type="dxa"/>
            <w:tcBorders>
              <w:top w:val="single" w:color="auto" w:sz="4" w:space="0"/>
              <w:left w:val="single" w:color="auto" w:sz="4" w:space="0"/>
              <w:bottom w:val="single" w:color="auto" w:sz="4" w:space="0"/>
              <w:right w:val="single" w:color="auto" w:sz="4" w:space="0"/>
            </w:tcBorders>
            <w:vAlign w:val="center"/>
          </w:tcPr>
          <w:p w14:paraId="7666657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31204</w:t>
            </w:r>
          </w:p>
        </w:tc>
        <w:tc>
          <w:tcPr>
            <w:tcW w:w="1814" w:type="dxa"/>
            <w:tcBorders>
              <w:top w:val="single" w:color="auto" w:sz="4" w:space="0"/>
              <w:left w:val="single" w:color="auto" w:sz="4" w:space="0"/>
              <w:bottom w:val="single" w:color="auto" w:sz="4" w:space="0"/>
              <w:right w:val="single" w:color="auto" w:sz="4" w:space="0"/>
            </w:tcBorders>
            <w:vAlign w:val="center"/>
          </w:tcPr>
          <w:p w14:paraId="266819D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费用补贴</w:t>
            </w:r>
          </w:p>
        </w:tc>
        <w:tc>
          <w:tcPr>
            <w:tcW w:w="1020" w:type="dxa"/>
            <w:tcBorders>
              <w:top w:val="single" w:color="auto" w:sz="4" w:space="0"/>
              <w:left w:val="single" w:color="auto" w:sz="4" w:space="0"/>
              <w:bottom w:val="single" w:color="auto" w:sz="4" w:space="0"/>
              <w:right w:val="single" w:color="auto" w:sz="4" w:space="0"/>
            </w:tcBorders>
            <w:vAlign w:val="center"/>
          </w:tcPr>
          <w:p w14:paraId="443A9002">
            <w:pPr>
              <w:jc w:val="right"/>
              <w:rPr>
                <w:rFonts w:hint="default" w:ascii="Times New Roman" w:hAnsi="Times New Roman" w:cs="Times New Roman" w:eastAsiaTheme="minorEastAsia"/>
                <w:i w:val="0"/>
                <w:iCs w:val="0"/>
                <w:color w:val="000000"/>
                <w:sz w:val="18"/>
                <w:szCs w:val="18"/>
                <w:highlight w:val="none"/>
                <w:u w:val="none"/>
              </w:rPr>
            </w:pPr>
          </w:p>
        </w:tc>
      </w:tr>
      <w:tr w14:paraId="705D7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vAlign w:val="center"/>
          </w:tcPr>
          <w:p w14:paraId="6F91D75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30310</w:t>
            </w:r>
          </w:p>
        </w:tc>
        <w:tc>
          <w:tcPr>
            <w:tcW w:w="1814" w:type="dxa"/>
            <w:tcBorders>
              <w:top w:val="single" w:color="auto" w:sz="4" w:space="0"/>
              <w:left w:val="single" w:color="auto" w:sz="4" w:space="0"/>
              <w:bottom w:val="single" w:color="auto" w:sz="4" w:space="0"/>
              <w:right w:val="single" w:color="auto" w:sz="4" w:space="0"/>
            </w:tcBorders>
            <w:vAlign w:val="center"/>
          </w:tcPr>
          <w:p w14:paraId="5598C78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个人农业生产补贴</w:t>
            </w:r>
          </w:p>
        </w:tc>
        <w:tc>
          <w:tcPr>
            <w:tcW w:w="1020" w:type="dxa"/>
            <w:tcBorders>
              <w:top w:val="single" w:color="auto" w:sz="4" w:space="0"/>
              <w:left w:val="single" w:color="auto" w:sz="4" w:space="0"/>
              <w:bottom w:val="single" w:color="auto" w:sz="4" w:space="0"/>
              <w:right w:val="single" w:color="auto" w:sz="4" w:space="0"/>
            </w:tcBorders>
            <w:vAlign w:val="center"/>
          </w:tcPr>
          <w:p w14:paraId="455003DA">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0F4FDBE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30231</w:t>
            </w:r>
          </w:p>
        </w:tc>
        <w:tc>
          <w:tcPr>
            <w:tcW w:w="1814" w:type="dxa"/>
            <w:gridSpan w:val="2"/>
            <w:tcBorders>
              <w:top w:val="single" w:color="auto" w:sz="4" w:space="0"/>
              <w:left w:val="single" w:color="auto" w:sz="4" w:space="0"/>
              <w:bottom w:val="single" w:color="auto" w:sz="4" w:space="0"/>
              <w:right w:val="single" w:color="auto" w:sz="4" w:space="0"/>
            </w:tcBorders>
            <w:vAlign w:val="center"/>
          </w:tcPr>
          <w:p w14:paraId="465B4D0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964" w:type="dxa"/>
            <w:gridSpan w:val="2"/>
            <w:tcBorders>
              <w:top w:val="single" w:color="auto" w:sz="4" w:space="0"/>
              <w:left w:val="single" w:color="auto" w:sz="4" w:space="0"/>
              <w:bottom w:val="single" w:color="auto" w:sz="4" w:space="0"/>
              <w:right w:val="single" w:color="auto" w:sz="4" w:space="0"/>
            </w:tcBorders>
            <w:vAlign w:val="center"/>
          </w:tcPr>
          <w:p w14:paraId="18DFB35F">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4.41</w:t>
            </w:r>
          </w:p>
        </w:tc>
        <w:tc>
          <w:tcPr>
            <w:tcW w:w="964" w:type="dxa"/>
            <w:tcBorders>
              <w:top w:val="single" w:color="auto" w:sz="4" w:space="0"/>
              <w:left w:val="single" w:color="auto" w:sz="4" w:space="0"/>
              <w:bottom w:val="single" w:color="auto" w:sz="4" w:space="0"/>
              <w:right w:val="single" w:color="auto" w:sz="4" w:space="0"/>
            </w:tcBorders>
            <w:vAlign w:val="center"/>
          </w:tcPr>
          <w:p w14:paraId="1F51E1A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31205</w:t>
            </w:r>
          </w:p>
        </w:tc>
        <w:tc>
          <w:tcPr>
            <w:tcW w:w="1814" w:type="dxa"/>
            <w:tcBorders>
              <w:top w:val="single" w:color="auto" w:sz="4" w:space="0"/>
              <w:left w:val="single" w:color="auto" w:sz="4" w:space="0"/>
              <w:bottom w:val="single" w:color="auto" w:sz="4" w:space="0"/>
              <w:right w:val="single" w:color="auto" w:sz="4" w:space="0"/>
            </w:tcBorders>
            <w:vAlign w:val="center"/>
          </w:tcPr>
          <w:p w14:paraId="14CB46A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利息补贴</w:t>
            </w:r>
          </w:p>
        </w:tc>
        <w:tc>
          <w:tcPr>
            <w:tcW w:w="1020" w:type="dxa"/>
            <w:tcBorders>
              <w:top w:val="single" w:color="auto" w:sz="4" w:space="0"/>
              <w:left w:val="single" w:color="auto" w:sz="4" w:space="0"/>
              <w:bottom w:val="single" w:color="auto" w:sz="4" w:space="0"/>
              <w:right w:val="single" w:color="auto" w:sz="4" w:space="0"/>
            </w:tcBorders>
            <w:vAlign w:val="center"/>
          </w:tcPr>
          <w:p w14:paraId="1DA09DDF">
            <w:pPr>
              <w:jc w:val="right"/>
              <w:rPr>
                <w:rFonts w:hint="default" w:ascii="Times New Roman" w:hAnsi="Times New Roman" w:cs="Times New Roman" w:eastAsiaTheme="minorEastAsia"/>
                <w:i w:val="0"/>
                <w:iCs w:val="0"/>
                <w:color w:val="000000"/>
                <w:sz w:val="18"/>
                <w:szCs w:val="18"/>
                <w:highlight w:val="none"/>
                <w:u w:val="none"/>
              </w:rPr>
            </w:pPr>
          </w:p>
        </w:tc>
      </w:tr>
      <w:tr w14:paraId="59B6D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vAlign w:val="center"/>
          </w:tcPr>
          <w:p w14:paraId="14F9E65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30311</w:t>
            </w:r>
          </w:p>
        </w:tc>
        <w:tc>
          <w:tcPr>
            <w:tcW w:w="1814" w:type="dxa"/>
            <w:tcBorders>
              <w:top w:val="single" w:color="auto" w:sz="4" w:space="0"/>
              <w:left w:val="single" w:color="auto" w:sz="4" w:space="0"/>
              <w:bottom w:val="single" w:color="auto" w:sz="4" w:space="0"/>
              <w:right w:val="single" w:color="auto" w:sz="4" w:space="0"/>
            </w:tcBorders>
            <w:vAlign w:val="center"/>
          </w:tcPr>
          <w:p w14:paraId="2780A4D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代缴社会保险费</w:t>
            </w:r>
          </w:p>
        </w:tc>
        <w:tc>
          <w:tcPr>
            <w:tcW w:w="1020" w:type="dxa"/>
            <w:tcBorders>
              <w:top w:val="single" w:color="auto" w:sz="4" w:space="0"/>
              <w:left w:val="single" w:color="auto" w:sz="4" w:space="0"/>
              <w:bottom w:val="single" w:color="auto" w:sz="4" w:space="0"/>
              <w:right w:val="single" w:color="auto" w:sz="4" w:space="0"/>
            </w:tcBorders>
            <w:vAlign w:val="center"/>
          </w:tcPr>
          <w:p w14:paraId="7F8F1BE4">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3537D81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30239</w:t>
            </w:r>
          </w:p>
        </w:tc>
        <w:tc>
          <w:tcPr>
            <w:tcW w:w="1814" w:type="dxa"/>
            <w:gridSpan w:val="2"/>
            <w:tcBorders>
              <w:top w:val="single" w:color="auto" w:sz="4" w:space="0"/>
              <w:left w:val="single" w:color="auto" w:sz="4" w:space="0"/>
              <w:bottom w:val="single" w:color="auto" w:sz="4" w:space="0"/>
              <w:right w:val="single" w:color="auto" w:sz="4" w:space="0"/>
            </w:tcBorders>
            <w:vAlign w:val="center"/>
          </w:tcPr>
          <w:p w14:paraId="65D6A50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其他交通费用</w:t>
            </w:r>
          </w:p>
        </w:tc>
        <w:tc>
          <w:tcPr>
            <w:tcW w:w="964" w:type="dxa"/>
            <w:gridSpan w:val="2"/>
            <w:tcBorders>
              <w:top w:val="single" w:color="auto" w:sz="4" w:space="0"/>
              <w:left w:val="single" w:color="auto" w:sz="4" w:space="0"/>
              <w:bottom w:val="single" w:color="auto" w:sz="4" w:space="0"/>
              <w:right w:val="single" w:color="auto" w:sz="4" w:space="0"/>
            </w:tcBorders>
            <w:vAlign w:val="center"/>
          </w:tcPr>
          <w:p w14:paraId="6370CE54">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24.94</w:t>
            </w:r>
          </w:p>
        </w:tc>
        <w:tc>
          <w:tcPr>
            <w:tcW w:w="964" w:type="dxa"/>
            <w:tcBorders>
              <w:top w:val="single" w:color="auto" w:sz="4" w:space="0"/>
              <w:left w:val="single" w:color="auto" w:sz="4" w:space="0"/>
              <w:bottom w:val="single" w:color="auto" w:sz="4" w:space="0"/>
              <w:right w:val="single" w:color="auto" w:sz="4" w:space="0"/>
            </w:tcBorders>
            <w:vAlign w:val="center"/>
          </w:tcPr>
          <w:p w14:paraId="7485B01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31299</w:t>
            </w:r>
          </w:p>
        </w:tc>
        <w:tc>
          <w:tcPr>
            <w:tcW w:w="1814" w:type="dxa"/>
            <w:tcBorders>
              <w:top w:val="single" w:color="auto" w:sz="4" w:space="0"/>
              <w:left w:val="single" w:color="auto" w:sz="4" w:space="0"/>
              <w:bottom w:val="single" w:color="auto" w:sz="4" w:space="0"/>
              <w:right w:val="single" w:color="auto" w:sz="4" w:space="0"/>
            </w:tcBorders>
            <w:vAlign w:val="center"/>
          </w:tcPr>
          <w:p w14:paraId="405FEC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其他对企业补助</w:t>
            </w:r>
          </w:p>
        </w:tc>
        <w:tc>
          <w:tcPr>
            <w:tcW w:w="1020" w:type="dxa"/>
            <w:tcBorders>
              <w:top w:val="single" w:color="auto" w:sz="4" w:space="0"/>
              <w:left w:val="single" w:color="auto" w:sz="4" w:space="0"/>
              <w:bottom w:val="single" w:color="auto" w:sz="4" w:space="0"/>
              <w:right w:val="single" w:color="auto" w:sz="4" w:space="0"/>
            </w:tcBorders>
            <w:vAlign w:val="center"/>
          </w:tcPr>
          <w:p w14:paraId="52BFDAF5">
            <w:pPr>
              <w:jc w:val="right"/>
              <w:rPr>
                <w:rFonts w:hint="default" w:ascii="Times New Roman" w:hAnsi="Times New Roman" w:cs="Times New Roman" w:eastAsiaTheme="minorEastAsia"/>
                <w:i w:val="0"/>
                <w:iCs w:val="0"/>
                <w:color w:val="000000"/>
                <w:sz w:val="18"/>
                <w:szCs w:val="18"/>
                <w:highlight w:val="none"/>
                <w:u w:val="none"/>
              </w:rPr>
            </w:pPr>
          </w:p>
        </w:tc>
      </w:tr>
      <w:tr w14:paraId="66B43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vAlign w:val="center"/>
          </w:tcPr>
          <w:p w14:paraId="6243DF4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30399</w:t>
            </w:r>
          </w:p>
        </w:tc>
        <w:tc>
          <w:tcPr>
            <w:tcW w:w="1814" w:type="dxa"/>
            <w:tcBorders>
              <w:top w:val="single" w:color="auto" w:sz="4" w:space="0"/>
              <w:left w:val="single" w:color="auto" w:sz="4" w:space="0"/>
              <w:bottom w:val="single" w:color="auto" w:sz="4" w:space="0"/>
              <w:right w:val="single" w:color="auto" w:sz="4" w:space="0"/>
            </w:tcBorders>
            <w:vAlign w:val="center"/>
          </w:tcPr>
          <w:p w14:paraId="0B47DEB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其他对个人和家庭的补助</w:t>
            </w:r>
          </w:p>
        </w:tc>
        <w:tc>
          <w:tcPr>
            <w:tcW w:w="1020" w:type="dxa"/>
            <w:tcBorders>
              <w:top w:val="single" w:color="auto" w:sz="4" w:space="0"/>
              <w:left w:val="single" w:color="auto" w:sz="4" w:space="0"/>
              <w:bottom w:val="single" w:color="auto" w:sz="4" w:space="0"/>
              <w:right w:val="single" w:color="auto" w:sz="4" w:space="0"/>
            </w:tcBorders>
            <w:vAlign w:val="center"/>
          </w:tcPr>
          <w:p w14:paraId="61FCE054">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6484A63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30240</w:t>
            </w:r>
          </w:p>
        </w:tc>
        <w:tc>
          <w:tcPr>
            <w:tcW w:w="1814" w:type="dxa"/>
            <w:gridSpan w:val="2"/>
            <w:tcBorders>
              <w:top w:val="single" w:color="auto" w:sz="4" w:space="0"/>
              <w:left w:val="single" w:color="auto" w:sz="4" w:space="0"/>
              <w:bottom w:val="single" w:color="auto" w:sz="4" w:space="0"/>
              <w:right w:val="single" w:color="auto" w:sz="4" w:space="0"/>
            </w:tcBorders>
            <w:vAlign w:val="center"/>
          </w:tcPr>
          <w:p w14:paraId="64E6272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税金及附加费用</w:t>
            </w:r>
          </w:p>
        </w:tc>
        <w:tc>
          <w:tcPr>
            <w:tcW w:w="964" w:type="dxa"/>
            <w:gridSpan w:val="2"/>
            <w:tcBorders>
              <w:top w:val="single" w:color="auto" w:sz="4" w:space="0"/>
              <w:left w:val="single" w:color="auto" w:sz="4" w:space="0"/>
              <w:bottom w:val="single" w:color="auto" w:sz="4" w:space="0"/>
              <w:right w:val="single" w:color="auto" w:sz="4" w:space="0"/>
            </w:tcBorders>
            <w:vAlign w:val="center"/>
          </w:tcPr>
          <w:p w14:paraId="6515CF0C">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727B957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w:t>
            </w:r>
          </w:p>
        </w:tc>
        <w:tc>
          <w:tcPr>
            <w:tcW w:w="1814" w:type="dxa"/>
            <w:tcBorders>
              <w:top w:val="single" w:color="auto" w:sz="4" w:space="0"/>
              <w:left w:val="single" w:color="auto" w:sz="4" w:space="0"/>
              <w:bottom w:val="single" w:color="auto" w:sz="4" w:space="0"/>
              <w:right w:val="single" w:color="auto" w:sz="4" w:space="0"/>
            </w:tcBorders>
            <w:vAlign w:val="center"/>
          </w:tcPr>
          <w:p w14:paraId="24AFCE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其他支出</w:t>
            </w:r>
          </w:p>
        </w:tc>
        <w:tc>
          <w:tcPr>
            <w:tcW w:w="1020" w:type="dxa"/>
            <w:tcBorders>
              <w:top w:val="single" w:color="auto" w:sz="4" w:space="0"/>
              <w:left w:val="single" w:color="auto" w:sz="4" w:space="0"/>
              <w:bottom w:val="single" w:color="auto" w:sz="4" w:space="0"/>
              <w:right w:val="single" w:color="auto" w:sz="4" w:space="0"/>
            </w:tcBorders>
            <w:vAlign w:val="center"/>
          </w:tcPr>
          <w:p w14:paraId="522C7282">
            <w:pPr>
              <w:jc w:val="right"/>
              <w:rPr>
                <w:rFonts w:hint="default" w:ascii="Times New Roman" w:hAnsi="Times New Roman" w:cs="Times New Roman" w:eastAsiaTheme="minorEastAsia"/>
                <w:i w:val="0"/>
                <w:iCs w:val="0"/>
                <w:color w:val="000000"/>
                <w:sz w:val="18"/>
                <w:szCs w:val="18"/>
                <w:highlight w:val="none"/>
                <w:u w:val="none"/>
              </w:rPr>
            </w:pPr>
          </w:p>
        </w:tc>
      </w:tr>
      <w:tr w14:paraId="0A298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vAlign w:val="center"/>
          </w:tcPr>
          <w:p w14:paraId="43B0E909">
            <w:pPr>
              <w:jc w:val="center"/>
              <w:rPr>
                <w:rFonts w:hint="eastAsia" w:asciiTheme="minorEastAsia" w:hAnsiTheme="minorEastAsia" w:eastAsiaTheme="minorEastAsia" w:cstheme="minorEastAsia"/>
                <w:i w:val="0"/>
                <w:iCs w:val="0"/>
                <w:color w:val="000000"/>
                <w:sz w:val="18"/>
                <w:szCs w:val="18"/>
                <w:highlight w:val="none"/>
                <w:u w:val="none"/>
              </w:rPr>
            </w:pPr>
          </w:p>
        </w:tc>
        <w:tc>
          <w:tcPr>
            <w:tcW w:w="1814" w:type="dxa"/>
            <w:tcBorders>
              <w:top w:val="single" w:color="auto" w:sz="4" w:space="0"/>
              <w:left w:val="single" w:color="auto" w:sz="4" w:space="0"/>
              <w:bottom w:val="single" w:color="auto" w:sz="4" w:space="0"/>
              <w:right w:val="single" w:color="auto" w:sz="4" w:space="0"/>
            </w:tcBorders>
            <w:vAlign w:val="center"/>
          </w:tcPr>
          <w:p w14:paraId="44C22E93">
            <w:pPr>
              <w:jc w:val="left"/>
              <w:rPr>
                <w:rFonts w:hint="eastAsia" w:asciiTheme="minorEastAsia" w:hAnsiTheme="minorEastAsia" w:eastAsiaTheme="minorEastAsia" w:cstheme="minorEastAsia"/>
                <w:i w:val="0"/>
                <w:iCs w:val="0"/>
                <w:color w:val="000000"/>
                <w:sz w:val="18"/>
                <w:szCs w:val="18"/>
                <w:highlight w:val="none"/>
                <w:u w:val="none"/>
              </w:rPr>
            </w:pPr>
          </w:p>
        </w:tc>
        <w:tc>
          <w:tcPr>
            <w:tcW w:w="1020" w:type="dxa"/>
            <w:tcBorders>
              <w:top w:val="single" w:color="auto" w:sz="4" w:space="0"/>
              <w:left w:val="single" w:color="auto" w:sz="4" w:space="0"/>
              <w:bottom w:val="single" w:color="auto" w:sz="4" w:space="0"/>
              <w:right w:val="single" w:color="auto" w:sz="4" w:space="0"/>
            </w:tcBorders>
            <w:vAlign w:val="center"/>
          </w:tcPr>
          <w:p w14:paraId="3D2E25C2">
            <w:pPr>
              <w:jc w:val="lef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106CAAF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30299</w:t>
            </w:r>
          </w:p>
        </w:tc>
        <w:tc>
          <w:tcPr>
            <w:tcW w:w="1814" w:type="dxa"/>
            <w:gridSpan w:val="2"/>
            <w:tcBorders>
              <w:top w:val="single" w:color="auto" w:sz="4" w:space="0"/>
              <w:left w:val="single" w:color="auto" w:sz="4" w:space="0"/>
              <w:bottom w:val="single" w:color="auto" w:sz="4" w:space="0"/>
              <w:right w:val="single" w:color="auto" w:sz="4" w:space="0"/>
            </w:tcBorders>
            <w:vAlign w:val="center"/>
          </w:tcPr>
          <w:p w14:paraId="138A984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其他商品和服务支出</w:t>
            </w:r>
          </w:p>
        </w:tc>
        <w:tc>
          <w:tcPr>
            <w:tcW w:w="964" w:type="dxa"/>
            <w:gridSpan w:val="2"/>
            <w:tcBorders>
              <w:top w:val="single" w:color="auto" w:sz="4" w:space="0"/>
              <w:left w:val="single" w:color="auto" w:sz="4" w:space="0"/>
              <w:bottom w:val="single" w:color="auto" w:sz="4" w:space="0"/>
              <w:right w:val="single" w:color="auto" w:sz="4" w:space="0"/>
            </w:tcBorders>
            <w:vAlign w:val="center"/>
          </w:tcPr>
          <w:p w14:paraId="17F39DB2">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1.83</w:t>
            </w:r>
          </w:p>
        </w:tc>
        <w:tc>
          <w:tcPr>
            <w:tcW w:w="964" w:type="dxa"/>
            <w:tcBorders>
              <w:top w:val="single" w:color="auto" w:sz="4" w:space="0"/>
              <w:left w:val="single" w:color="auto" w:sz="4" w:space="0"/>
              <w:bottom w:val="single" w:color="auto" w:sz="4" w:space="0"/>
              <w:right w:val="single" w:color="auto" w:sz="4" w:space="0"/>
            </w:tcBorders>
            <w:vAlign w:val="center"/>
          </w:tcPr>
          <w:p w14:paraId="5287CCB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39907</w:t>
            </w:r>
          </w:p>
        </w:tc>
        <w:tc>
          <w:tcPr>
            <w:tcW w:w="1814" w:type="dxa"/>
            <w:tcBorders>
              <w:top w:val="single" w:color="auto" w:sz="4" w:space="0"/>
              <w:left w:val="single" w:color="auto" w:sz="4" w:space="0"/>
              <w:bottom w:val="single" w:color="auto" w:sz="4" w:space="0"/>
              <w:right w:val="single" w:color="auto" w:sz="4" w:space="0"/>
            </w:tcBorders>
            <w:vAlign w:val="center"/>
          </w:tcPr>
          <w:p w14:paraId="7767F45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国家赔偿费用支出</w:t>
            </w:r>
          </w:p>
        </w:tc>
        <w:tc>
          <w:tcPr>
            <w:tcW w:w="1020" w:type="dxa"/>
            <w:tcBorders>
              <w:top w:val="single" w:color="auto" w:sz="4" w:space="0"/>
              <w:left w:val="single" w:color="auto" w:sz="4" w:space="0"/>
              <w:bottom w:val="single" w:color="auto" w:sz="4" w:space="0"/>
              <w:right w:val="single" w:color="auto" w:sz="4" w:space="0"/>
            </w:tcBorders>
            <w:vAlign w:val="center"/>
          </w:tcPr>
          <w:p w14:paraId="4AA1E8C5">
            <w:pPr>
              <w:jc w:val="right"/>
              <w:rPr>
                <w:rFonts w:hint="default" w:ascii="Times New Roman" w:hAnsi="Times New Roman" w:cs="Times New Roman" w:eastAsiaTheme="minorEastAsia"/>
                <w:i w:val="0"/>
                <w:iCs w:val="0"/>
                <w:color w:val="000000"/>
                <w:sz w:val="18"/>
                <w:szCs w:val="18"/>
                <w:highlight w:val="none"/>
                <w:u w:val="none"/>
              </w:rPr>
            </w:pPr>
          </w:p>
        </w:tc>
      </w:tr>
      <w:tr w14:paraId="60082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vAlign w:val="center"/>
          </w:tcPr>
          <w:p w14:paraId="258229C1">
            <w:pPr>
              <w:jc w:val="center"/>
              <w:rPr>
                <w:rFonts w:hint="eastAsia" w:asciiTheme="minorEastAsia" w:hAnsiTheme="minorEastAsia" w:eastAsiaTheme="minorEastAsia" w:cstheme="minorEastAsia"/>
                <w:i w:val="0"/>
                <w:iCs w:val="0"/>
                <w:color w:val="000000"/>
                <w:sz w:val="18"/>
                <w:szCs w:val="18"/>
                <w:highlight w:val="none"/>
                <w:u w:val="none"/>
              </w:rPr>
            </w:pPr>
          </w:p>
        </w:tc>
        <w:tc>
          <w:tcPr>
            <w:tcW w:w="1814" w:type="dxa"/>
            <w:tcBorders>
              <w:top w:val="single" w:color="auto" w:sz="4" w:space="0"/>
              <w:left w:val="single" w:color="auto" w:sz="4" w:space="0"/>
              <w:bottom w:val="single" w:color="auto" w:sz="4" w:space="0"/>
              <w:right w:val="single" w:color="auto" w:sz="4" w:space="0"/>
            </w:tcBorders>
            <w:vAlign w:val="center"/>
          </w:tcPr>
          <w:p w14:paraId="6F4051D2">
            <w:pPr>
              <w:jc w:val="left"/>
              <w:rPr>
                <w:rFonts w:hint="eastAsia" w:asciiTheme="minorEastAsia" w:hAnsiTheme="minorEastAsia" w:eastAsiaTheme="minorEastAsia" w:cstheme="minorEastAsia"/>
                <w:i w:val="0"/>
                <w:iCs w:val="0"/>
                <w:color w:val="000000"/>
                <w:sz w:val="18"/>
                <w:szCs w:val="18"/>
                <w:highlight w:val="none"/>
                <w:u w:val="none"/>
              </w:rPr>
            </w:pPr>
          </w:p>
        </w:tc>
        <w:tc>
          <w:tcPr>
            <w:tcW w:w="1020" w:type="dxa"/>
            <w:tcBorders>
              <w:top w:val="single" w:color="auto" w:sz="4" w:space="0"/>
              <w:left w:val="single" w:color="auto" w:sz="4" w:space="0"/>
              <w:bottom w:val="single" w:color="auto" w:sz="4" w:space="0"/>
              <w:right w:val="single" w:color="auto" w:sz="4" w:space="0"/>
            </w:tcBorders>
            <w:vAlign w:val="center"/>
          </w:tcPr>
          <w:p w14:paraId="0F672A4B">
            <w:pPr>
              <w:jc w:val="left"/>
              <w:rPr>
                <w:rFonts w:hint="eastAsia" w:asciiTheme="minorEastAsia" w:hAnsiTheme="minorEastAsia" w:eastAsiaTheme="minorEastAsia" w:cs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70803B41">
            <w:pPr>
              <w:jc w:val="left"/>
              <w:rPr>
                <w:rFonts w:hint="eastAsia" w:asciiTheme="minorEastAsia" w:hAnsiTheme="minorEastAsia" w:eastAsiaTheme="minorEastAsia" w:cstheme="minorEastAsia"/>
                <w:i w:val="0"/>
                <w:iCs w:val="0"/>
                <w:color w:val="000000"/>
                <w:sz w:val="18"/>
                <w:szCs w:val="18"/>
                <w:highlight w:val="none"/>
                <w:u w:val="none"/>
              </w:rPr>
            </w:pPr>
          </w:p>
        </w:tc>
        <w:tc>
          <w:tcPr>
            <w:tcW w:w="1814" w:type="dxa"/>
            <w:gridSpan w:val="2"/>
            <w:tcBorders>
              <w:top w:val="single" w:color="auto" w:sz="4" w:space="0"/>
              <w:left w:val="single" w:color="auto" w:sz="4" w:space="0"/>
              <w:bottom w:val="single" w:color="auto" w:sz="4" w:space="0"/>
              <w:right w:val="single" w:color="auto" w:sz="4" w:space="0"/>
            </w:tcBorders>
            <w:vAlign w:val="center"/>
          </w:tcPr>
          <w:p w14:paraId="61F75F1A">
            <w:pPr>
              <w:jc w:val="left"/>
              <w:rPr>
                <w:rFonts w:hint="eastAsia" w:asciiTheme="minorEastAsia" w:hAnsiTheme="minorEastAsia" w:eastAsiaTheme="minorEastAsia" w:cstheme="minorEastAsia"/>
                <w:i w:val="0"/>
                <w:iCs w:val="0"/>
                <w:color w:val="000000"/>
                <w:sz w:val="18"/>
                <w:szCs w:val="18"/>
                <w:highlight w:val="none"/>
                <w:u w:val="none"/>
              </w:rPr>
            </w:pPr>
          </w:p>
        </w:tc>
        <w:tc>
          <w:tcPr>
            <w:tcW w:w="964" w:type="dxa"/>
            <w:gridSpan w:val="2"/>
            <w:tcBorders>
              <w:top w:val="single" w:color="auto" w:sz="4" w:space="0"/>
              <w:left w:val="single" w:color="auto" w:sz="4" w:space="0"/>
              <w:bottom w:val="single" w:color="auto" w:sz="4" w:space="0"/>
              <w:right w:val="single" w:color="auto" w:sz="4" w:space="0"/>
            </w:tcBorders>
            <w:vAlign w:val="center"/>
          </w:tcPr>
          <w:p w14:paraId="208CA559">
            <w:pPr>
              <w:jc w:val="lef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50B4721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39908</w:t>
            </w:r>
          </w:p>
        </w:tc>
        <w:tc>
          <w:tcPr>
            <w:tcW w:w="1814" w:type="dxa"/>
            <w:tcBorders>
              <w:top w:val="single" w:color="auto" w:sz="4" w:space="0"/>
              <w:left w:val="single" w:color="auto" w:sz="4" w:space="0"/>
              <w:bottom w:val="single" w:color="auto" w:sz="4" w:space="0"/>
              <w:right w:val="single" w:color="auto" w:sz="4" w:space="0"/>
            </w:tcBorders>
            <w:vAlign w:val="center"/>
          </w:tcPr>
          <w:p w14:paraId="1BE3CB1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对民间非营利组织和群众性自治组织补贴</w:t>
            </w:r>
          </w:p>
        </w:tc>
        <w:tc>
          <w:tcPr>
            <w:tcW w:w="1020" w:type="dxa"/>
            <w:tcBorders>
              <w:top w:val="single" w:color="auto" w:sz="4" w:space="0"/>
              <w:left w:val="single" w:color="auto" w:sz="4" w:space="0"/>
              <w:bottom w:val="single" w:color="auto" w:sz="4" w:space="0"/>
              <w:right w:val="single" w:color="auto" w:sz="4" w:space="0"/>
            </w:tcBorders>
            <w:vAlign w:val="center"/>
          </w:tcPr>
          <w:p w14:paraId="211D748B">
            <w:pPr>
              <w:jc w:val="right"/>
              <w:rPr>
                <w:rFonts w:hint="default" w:ascii="Times New Roman" w:hAnsi="Times New Roman" w:cs="Times New Roman" w:eastAsiaTheme="minorEastAsia"/>
                <w:i w:val="0"/>
                <w:iCs w:val="0"/>
                <w:color w:val="000000"/>
                <w:sz w:val="18"/>
                <w:szCs w:val="18"/>
                <w:highlight w:val="none"/>
                <w:u w:val="none"/>
              </w:rPr>
            </w:pPr>
          </w:p>
        </w:tc>
      </w:tr>
      <w:tr w14:paraId="08202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vAlign w:val="center"/>
          </w:tcPr>
          <w:p w14:paraId="0BA793FF">
            <w:pPr>
              <w:jc w:val="center"/>
              <w:rPr>
                <w:rFonts w:hint="eastAsia" w:asciiTheme="minorEastAsia" w:hAnsiTheme="minorEastAsia" w:eastAsiaTheme="minorEastAsia" w:cstheme="minorEastAsia"/>
                <w:i w:val="0"/>
                <w:iCs w:val="0"/>
                <w:color w:val="000000"/>
                <w:sz w:val="18"/>
                <w:szCs w:val="18"/>
                <w:highlight w:val="none"/>
                <w:u w:val="none"/>
              </w:rPr>
            </w:pPr>
          </w:p>
        </w:tc>
        <w:tc>
          <w:tcPr>
            <w:tcW w:w="1814" w:type="dxa"/>
            <w:tcBorders>
              <w:top w:val="single" w:color="auto" w:sz="4" w:space="0"/>
              <w:left w:val="single" w:color="auto" w:sz="4" w:space="0"/>
              <w:bottom w:val="single" w:color="auto" w:sz="4" w:space="0"/>
              <w:right w:val="single" w:color="auto" w:sz="4" w:space="0"/>
            </w:tcBorders>
            <w:vAlign w:val="center"/>
          </w:tcPr>
          <w:p w14:paraId="618BCDF5">
            <w:pPr>
              <w:jc w:val="left"/>
              <w:rPr>
                <w:rFonts w:hint="eastAsia" w:asciiTheme="minorEastAsia" w:hAnsiTheme="minorEastAsia" w:eastAsiaTheme="minorEastAsia" w:cstheme="minorEastAsia"/>
                <w:i w:val="0"/>
                <w:iCs w:val="0"/>
                <w:color w:val="000000"/>
                <w:sz w:val="18"/>
                <w:szCs w:val="18"/>
                <w:highlight w:val="none"/>
                <w:u w:val="none"/>
              </w:rPr>
            </w:pPr>
          </w:p>
        </w:tc>
        <w:tc>
          <w:tcPr>
            <w:tcW w:w="1020" w:type="dxa"/>
            <w:tcBorders>
              <w:top w:val="single" w:color="auto" w:sz="4" w:space="0"/>
              <w:left w:val="single" w:color="auto" w:sz="4" w:space="0"/>
              <w:bottom w:val="single" w:color="auto" w:sz="4" w:space="0"/>
              <w:right w:val="single" w:color="auto" w:sz="4" w:space="0"/>
            </w:tcBorders>
            <w:vAlign w:val="center"/>
          </w:tcPr>
          <w:p w14:paraId="50889129">
            <w:pPr>
              <w:jc w:val="left"/>
              <w:rPr>
                <w:rFonts w:hint="eastAsia" w:asciiTheme="minorEastAsia" w:hAnsiTheme="minorEastAsia" w:eastAsiaTheme="minorEastAsia" w:cs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7D55E063">
            <w:pPr>
              <w:jc w:val="left"/>
              <w:rPr>
                <w:rFonts w:hint="eastAsia" w:asciiTheme="minorEastAsia" w:hAnsiTheme="minorEastAsia" w:eastAsiaTheme="minorEastAsia" w:cstheme="minorEastAsia"/>
                <w:i w:val="0"/>
                <w:iCs w:val="0"/>
                <w:color w:val="000000"/>
                <w:sz w:val="18"/>
                <w:szCs w:val="18"/>
                <w:highlight w:val="none"/>
                <w:u w:val="none"/>
              </w:rPr>
            </w:pPr>
          </w:p>
        </w:tc>
        <w:tc>
          <w:tcPr>
            <w:tcW w:w="1814" w:type="dxa"/>
            <w:gridSpan w:val="2"/>
            <w:tcBorders>
              <w:top w:val="single" w:color="auto" w:sz="4" w:space="0"/>
              <w:left w:val="single" w:color="auto" w:sz="4" w:space="0"/>
              <w:bottom w:val="single" w:color="auto" w:sz="4" w:space="0"/>
              <w:right w:val="single" w:color="auto" w:sz="4" w:space="0"/>
            </w:tcBorders>
            <w:vAlign w:val="center"/>
          </w:tcPr>
          <w:p w14:paraId="3D6ED968">
            <w:pPr>
              <w:jc w:val="left"/>
              <w:rPr>
                <w:rFonts w:hint="eastAsia" w:asciiTheme="minorEastAsia" w:hAnsiTheme="minorEastAsia" w:eastAsiaTheme="minorEastAsia" w:cstheme="minorEastAsia"/>
                <w:i w:val="0"/>
                <w:iCs w:val="0"/>
                <w:color w:val="000000"/>
                <w:sz w:val="18"/>
                <w:szCs w:val="18"/>
                <w:highlight w:val="none"/>
                <w:u w:val="none"/>
              </w:rPr>
            </w:pPr>
          </w:p>
        </w:tc>
        <w:tc>
          <w:tcPr>
            <w:tcW w:w="964" w:type="dxa"/>
            <w:gridSpan w:val="2"/>
            <w:tcBorders>
              <w:top w:val="single" w:color="auto" w:sz="4" w:space="0"/>
              <w:left w:val="single" w:color="auto" w:sz="4" w:space="0"/>
              <w:bottom w:val="single" w:color="auto" w:sz="4" w:space="0"/>
              <w:right w:val="single" w:color="auto" w:sz="4" w:space="0"/>
            </w:tcBorders>
            <w:vAlign w:val="center"/>
          </w:tcPr>
          <w:p w14:paraId="5F4E8BA5">
            <w:pPr>
              <w:jc w:val="lef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37B7C38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39909</w:t>
            </w:r>
          </w:p>
        </w:tc>
        <w:tc>
          <w:tcPr>
            <w:tcW w:w="1814" w:type="dxa"/>
            <w:tcBorders>
              <w:top w:val="single" w:color="auto" w:sz="4" w:space="0"/>
              <w:left w:val="single" w:color="auto" w:sz="4" w:space="0"/>
              <w:bottom w:val="single" w:color="auto" w:sz="4" w:space="0"/>
              <w:right w:val="single" w:color="auto" w:sz="4" w:space="0"/>
            </w:tcBorders>
            <w:vAlign w:val="center"/>
          </w:tcPr>
          <w:p w14:paraId="2B2F54A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经常性赠与</w:t>
            </w:r>
          </w:p>
        </w:tc>
        <w:tc>
          <w:tcPr>
            <w:tcW w:w="1020" w:type="dxa"/>
            <w:tcBorders>
              <w:top w:val="single" w:color="auto" w:sz="4" w:space="0"/>
              <w:left w:val="single" w:color="auto" w:sz="4" w:space="0"/>
              <w:bottom w:val="single" w:color="auto" w:sz="4" w:space="0"/>
              <w:right w:val="single" w:color="auto" w:sz="4" w:space="0"/>
            </w:tcBorders>
            <w:vAlign w:val="center"/>
          </w:tcPr>
          <w:p w14:paraId="7A3354CF">
            <w:pPr>
              <w:jc w:val="right"/>
              <w:rPr>
                <w:rFonts w:hint="default" w:ascii="Times New Roman" w:hAnsi="Times New Roman" w:cs="Times New Roman" w:eastAsiaTheme="minorEastAsia"/>
                <w:i w:val="0"/>
                <w:iCs w:val="0"/>
                <w:color w:val="000000"/>
                <w:sz w:val="18"/>
                <w:szCs w:val="18"/>
                <w:highlight w:val="none"/>
                <w:u w:val="none"/>
              </w:rPr>
            </w:pPr>
          </w:p>
        </w:tc>
      </w:tr>
      <w:tr w14:paraId="7DA34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vAlign w:val="center"/>
          </w:tcPr>
          <w:p w14:paraId="5C677ADF">
            <w:pPr>
              <w:jc w:val="center"/>
              <w:rPr>
                <w:rFonts w:hint="eastAsia" w:asciiTheme="minorEastAsia" w:hAnsiTheme="minorEastAsia" w:eastAsiaTheme="minorEastAsia" w:cstheme="minorEastAsia"/>
                <w:i w:val="0"/>
                <w:iCs w:val="0"/>
                <w:color w:val="000000"/>
                <w:sz w:val="18"/>
                <w:szCs w:val="18"/>
                <w:highlight w:val="none"/>
                <w:u w:val="none"/>
              </w:rPr>
            </w:pPr>
          </w:p>
        </w:tc>
        <w:tc>
          <w:tcPr>
            <w:tcW w:w="1814" w:type="dxa"/>
            <w:tcBorders>
              <w:top w:val="single" w:color="auto" w:sz="4" w:space="0"/>
              <w:left w:val="single" w:color="auto" w:sz="4" w:space="0"/>
              <w:bottom w:val="single" w:color="auto" w:sz="4" w:space="0"/>
              <w:right w:val="single" w:color="auto" w:sz="4" w:space="0"/>
            </w:tcBorders>
            <w:vAlign w:val="center"/>
          </w:tcPr>
          <w:p w14:paraId="2867E3B1">
            <w:pPr>
              <w:jc w:val="left"/>
              <w:rPr>
                <w:rFonts w:hint="eastAsia" w:asciiTheme="minorEastAsia" w:hAnsiTheme="minorEastAsia" w:eastAsiaTheme="minorEastAsia" w:cstheme="minorEastAsia"/>
                <w:i w:val="0"/>
                <w:iCs w:val="0"/>
                <w:color w:val="000000"/>
                <w:sz w:val="18"/>
                <w:szCs w:val="18"/>
                <w:highlight w:val="none"/>
                <w:u w:val="none"/>
              </w:rPr>
            </w:pPr>
          </w:p>
        </w:tc>
        <w:tc>
          <w:tcPr>
            <w:tcW w:w="1020" w:type="dxa"/>
            <w:tcBorders>
              <w:top w:val="single" w:color="auto" w:sz="4" w:space="0"/>
              <w:left w:val="single" w:color="auto" w:sz="4" w:space="0"/>
              <w:bottom w:val="single" w:color="auto" w:sz="4" w:space="0"/>
              <w:right w:val="single" w:color="auto" w:sz="4" w:space="0"/>
            </w:tcBorders>
            <w:vAlign w:val="center"/>
          </w:tcPr>
          <w:p w14:paraId="5E9DB37D">
            <w:pPr>
              <w:jc w:val="left"/>
              <w:rPr>
                <w:rFonts w:hint="eastAsia" w:asciiTheme="minorEastAsia" w:hAnsiTheme="minorEastAsia" w:eastAsiaTheme="minorEastAsia" w:cs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233CABEB">
            <w:pPr>
              <w:jc w:val="left"/>
              <w:rPr>
                <w:rFonts w:hint="eastAsia" w:asciiTheme="minorEastAsia" w:hAnsiTheme="minorEastAsia" w:eastAsiaTheme="minorEastAsia" w:cstheme="minorEastAsia"/>
                <w:i w:val="0"/>
                <w:iCs w:val="0"/>
                <w:color w:val="000000"/>
                <w:sz w:val="18"/>
                <w:szCs w:val="18"/>
                <w:highlight w:val="none"/>
                <w:u w:val="none"/>
              </w:rPr>
            </w:pPr>
          </w:p>
        </w:tc>
        <w:tc>
          <w:tcPr>
            <w:tcW w:w="1814" w:type="dxa"/>
            <w:gridSpan w:val="2"/>
            <w:tcBorders>
              <w:top w:val="single" w:color="auto" w:sz="4" w:space="0"/>
              <w:left w:val="single" w:color="auto" w:sz="4" w:space="0"/>
              <w:bottom w:val="single" w:color="auto" w:sz="4" w:space="0"/>
              <w:right w:val="single" w:color="auto" w:sz="4" w:space="0"/>
            </w:tcBorders>
            <w:vAlign w:val="center"/>
          </w:tcPr>
          <w:p w14:paraId="69D03B77">
            <w:pPr>
              <w:jc w:val="left"/>
              <w:rPr>
                <w:rFonts w:hint="eastAsia" w:asciiTheme="minorEastAsia" w:hAnsiTheme="minorEastAsia" w:eastAsiaTheme="minorEastAsia" w:cstheme="minorEastAsia"/>
                <w:i w:val="0"/>
                <w:iCs w:val="0"/>
                <w:color w:val="000000"/>
                <w:sz w:val="18"/>
                <w:szCs w:val="18"/>
                <w:highlight w:val="none"/>
                <w:u w:val="none"/>
              </w:rPr>
            </w:pPr>
          </w:p>
        </w:tc>
        <w:tc>
          <w:tcPr>
            <w:tcW w:w="964" w:type="dxa"/>
            <w:gridSpan w:val="2"/>
            <w:tcBorders>
              <w:top w:val="single" w:color="auto" w:sz="4" w:space="0"/>
              <w:left w:val="single" w:color="auto" w:sz="4" w:space="0"/>
              <w:bottom w:val="single" w:color="auto" w:sz="4" w:space="0"/>
              <w:right w:val="single" w:color="auto" w:sz="4" w:space="0"/>
            </w:tcBorders>
            <w:vAlign w:val="center"/>
          </w:tcPr>
          <w:p w14:paraId="6B185E28">
            <w:pPr>
              <w:jc w:val="lef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2A2872B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39910</w:t>
            </w:r>
          </w:p>
        </w:tc>
        <w:tc>
          <w:tcPr>
            <w:tcW w:w="1814" w:type="dxa"/>
            <w:tcBorders>
              <w:top w:val="single" w:color="auto" w:sz="4" w:space="0"/>
              <w:left w:val="single" w:color="auto" w:sz="4" w:space="0"/>
              <w:bottom w:val="single" w:color="auto" w:sz="4" w:space="0"/>
              <w:right w:val="single" w:color="auto" w:sz="4" w:space="0"/>
            </w:tcBorders>
            <w:vAlign w:val="center"/>
          </w:tcPr>
          <w:p w14:paraId="6DB7FD6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资本性赠与</w:t>
            </w:r>
          </w:p>
        </w:tc>
        <w:tc>
          <w:tcPr>
            <w:tcW w:w="1020" w:type="dxa"/>
            <w:tcBorders>
              <w:top w:val="single" w:color="auto" w:sz="4" w:space="0"/>
              <w:left w:val="single" w:color="auto" w:sz="4" w:space="0"/>
              <w:bottom w:val="single" w:color="auto" w:sz="4" w:space="0"/>
              <w:right w:val="single" w:color="auto" w:sz="4" w:space="0"/>
            </w:tcBorders>
            <w:vAlign w:val="center"/>
          </w:tcPr>
          <w:p w14:paraId="222F4E9D">
            <w:pPr>
              <w:jc w:val="right"/>
              <w:rPr>
                <w:rFonts w:hint="default" w:ascii="Times New Roman" w:hAnsi="Times New Roman" w:cs="Times New Roman" w:eastAsiaTheme="minorEastAsia"/>
                <w:i w:val="0"/>
                <w:iCs w:val="0"/>
                <w:color w:val="000000"/>
                <w:sz w:val="18"/>
                <w:szCs w:val="18"/>
                <w:highlight w:val="none"/>
                <w:u w:val="none"/>
              </w:rPr>
            </w:pPr>
          </w:p>
        </w:tc>
      </w:tr>
      <w:tr w14:paraId="2D453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vAlign w:val="center"/>
          </w:tcPr>
          <w:p w14:paraId="5E376042">
            <w:pPr>
              <w:jc w:val="center"/>
              <w:rPr>
                <w:rFonts w:hint="eastAsia" w:asciiTheme="minorEastAsia" w:hAnsiTheme="minorEastAsia" w:eastAsiaTheme="minorEastAsia" w:cstheme="minorEastAsia"/>
                <w:i w:val="0"/>
                <w:iCs w:val="0"/>
                <w:color w:val="000000"/>
                <w:sz w:val="18"/>
                <w:szCs w:val="18"/>
                <w:highlight w:val="none"/>
                <w:u w:val="none"/>
              </w:rPr>
            </w:pPr>
          </w:p>
        </w:tc>
        <w:tc>
          <w:tcPr>
            <w:tcW w:w="1814" w:type="dxa"/>
            <w:tcBorders>
              <w:top w:val="single" w:color="auto" w:sz="4" w:space="0"/>
              <w:left w:val="single" w:color="auto" w:sz="4" w:space="0"/>
              <w:bottom w:val="single" w:color="auto" w:sz="4" w:space="0"/>
              <w:right w:val="single" w:color="auto" w:sz="4" w:space="0"/>
            </w:tcBorders>
            <w:vAlign w:val="center"/>
          </w:tcPr>
          <w:p w14:paraId="70E57C3E">
            <w:pPr>
              <w:jc w:val="left"/>
              <w:rPr>
                <w:rFonts w:hint="eastAsia" w:asciiTheme="minorEastAsia" w:hAnsiTheme="minorEastAsia" w:eastAsiaTheme="minorEastAsia" w:cstheme="minorEastAsia"/>
                <w:i w:val="0"/>
                <w:iCs w:val="0"/>
                <w:color w:val="000000"/>
                <w:sz w:val="18"/>
                <w:szCs w:val="18"/>
                <w:highlight w:val="none"/>
                <w:u w:val="none"/>
              </w:rPr>
            </w:pPr>
          </w:p>
        </w:tc>
        <w:tc>
          <w:tcPr>
            <w:tcW w:w="1020" w:type="dxa"/>
            <w:tcBorders>
              <w:top w:val="single" w:color="auto" w:sz="4" w:space="0"/>
              <w:left w:val="single" w:color="auto" w:sz="4" w:space="0"/>
              <w:bottom w:val="single" w:color="auto" w:sz="4" w:space="0"/>
              <w:right w:val="single" w:color="auto" w:sz="4" w:space="0"/>
            </w:tcBorders>
            <w:vAlign w:val="center"/>
          </w:tcPr>
          <w:p w14:paraId="28B38C2D">
            <w:pPr>
              <w:jc w:val="left"/>
              <w:rPr>
                <w:rFonts w:hint="eastAsia" w:asciiTheme="minorEastAsia" w:hAnsiTheme="minorEastAsia" w:eastAsiaTheme="minorEastAsia" w:cs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2118BF3F">
            <w:pPr>
              <w:jc w:val="left"/>
              <w:rPr>
                <w:rFonts w:hint="eastAsia" w:asciiTheme="minorEastAsia" w:hAnsiTheme="minorEastAsia" w:eastAsiaTheme="minorEastAsia" w:cstheme="minorEastAsia"/>
                <w:i w:val="0"/>
                <w:iCs w:val="0"/>
                <w:color w:val="000000"/>
                <w:sz w:val="18"/>
                <w:szCs w:val="18"/>
                <w:highlight w:val="none"/>
                <w:u w:val="none"/>
              </w:rPr>
            </w:pPr>
          </w:p>
        </w:tc>
        <w:tc>
          <w:tcPr>
            <w:tcW w:w="1814" w:type="dxa"/>
            <w:gridSpan w:val="2"/>
            <w:tcBorders>
              <w:top w:val="single" w:color="auto" w:sz="4" w:space="0"/>
              <w:left w:val="single" w:color="auto" w:sz="4" w:space="0"/>
              <w:bottom w:val="single" w:color="auto" w:sz="4" w:space="0"/>
              <w:right w:val="single" w:color="auto" w:sz="4" w:space="0"/>
            </w:tcBorders>
            <w:vAlign w:val="center"/>
          </w:tcPr>
          <w:p w14:paraId="6750D623">
            <w:pPr>
              <w:jc w:val="left"/>
              <w:rPr>
                <w:rFonts w:hint="eastAsia" w:asciiTheme="minorEastAsia" w:hAnsiTheme="minorEastAsia" w:eastAsiaTheme="minorEastAsia" w:cstheme="minorEastAsia"/>
                <w:i w:val="0"/>
                <w:iCs w:val="0"/>
                <w:color w:val="000000"/>
                <w:sz w:val="18"/>
                <w:szCs w:val="18"/>
                <w:highlight w:val="none"/>
                <w:u w:val="none"/>
              </w:rPr>
            </w:pPr>
          </w:p>
        </w:tc>
        <w:tc>
          <w:tcPr>
            <w:tcW w:w="964" w:type="dxa"/>
            <w:gridSpan w:val="2"/>
            <w:tcBorders>
              <w:top w:val="single" w:color="auto" w:sz="4" w:space="0"/>
              <w:left w:val="single" w:color="auto" w:sz="4" w:space="0"/>
              <w:bottom w:val="single" w:color="auto" w:sz="4" w:space="0"/>
              <w:right w:val="single" w:color="auto" w:sz="4" w:space="0"/>
            </w:tcBorders>
            <w:vAlign w:val="center"/>
          </w:tcPr>
          <w:p w14:paraId="4BE10E29">
            <w:pPr>
              <w:jc w:val="lef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5311B40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39999</w:t>
            </w:r>
          </w:p>
        </w:tc>
        <w:tc>
          <w:tcPr>
            <w:tcW w:w="1814" w:type="dxa"/>
            <w:tcBorders>
              <w:top w:val="single" w:color="auto" w:sz="4" w:space="0"/>
              <w:left w:val="single" w:color="auto" w:sz="4" w:space="0"/>
              <w:bottom w:val="single" w:color="auto" w:sz="4" w:space="0"/>
              <w:right w:val="single" w:color="auto" w:sz="4" w:space="0"/>
            </w:tcBorders>
            <w:vAlign w:val="center"/>
          </w:tcPr>
          <w:p w14:paraId="74383B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其他支出</w:t>
            </w:r>
          </w:p>
        </w:tc>
        <w:tc>
          <w:tcPr>
            <w:tcW w:w="1020" w:type="dxa"/>
            <w:tcBorders>
              <w:top w:val="single" w:color="auto" w:sz="4" w:space="0"/>
              <w:left w:val="single" w:color="auto" w:sz="4" w:space="0"/>
              <w:bottom w:val="single" w:color="auto" w:sz="4" w:space="0"/>
              <w:right w:val="single" w:color="auto" w:sz="4" w:space="0"/>
            </w:tcBorders>
            <w:vAlign w:val="center"/>
          </w:tcPr>
          <w:p w14:paraId="1EA0FE3C">
            <w:pPr>
              <w:jc w:val="right"/>
              <w:rPr>
                <w:rFonts w:hint="default" w:ascii="Times New Roman" w:hAnsi="Times New Roman" w:cs="Times New Roman" w:eastAsiaTheme="minorEastAsia"/>
                <w:i w:val="0"/>
                <w:iCs w:val="0"/>
                <w:color w:val="000000"/>
                <w:sz w:val="18"/>
                <w:szCs w:val="18"/>
                <w:highlight w:val="none"/>
                <w:u w:val="none"/>
              </w:rPr>
            </w:pPr>
          </w:p>
        </w:tc>
      </w:tr>
      <w:tr w14:paraId="12907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78" w:type="dxa"/>
            <w:gridSpan w:val="2"/>
            <w:tcBorders>
              <w:top w:val="single" w:color="auto" w:sz="4" w:space="0"/>
              <w:left w:val="single" w:color="auto" w:sz="4" w:space="0"/>
              <w:bottom w:val="single" w:color="auto" w:sz="4" w:space="0"/>
              <w:right w:val="single" w:color="auto" w:sz="4" w:space="0"/>
            </w:tcBorders>
            <w:vAlign w:val="center"/>
          </w:tcPr>
          <w:p w14:paraId="4AD16D87">
            <w:pPr>
              <w:jc w:val="center"/>
              <w:rPr>
                <w:rFonts w:hint="default" w:ascii="Times New Roman" w:hAnsi="Times New Roman" w:cs="Times New Roman" w:eastAsiaTheme="minorEastAsia"/>
                <w:sz w:val="18"/>
                <w:szCs w:val="18"/>
                <w:highlight w:val="none"/>
                <w:lang w:val="en-US" w:eastAsia="zh-CN"/>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人员经费合计</w:t>
            </w:r>
          </w:p>
        </w:tc>
        <w:tc>
          <w:tcPr>
            <w:tcW w:w="1020" w:type="dxa"/>
            <w:tcBorders>
              <w:top w:val="single" w:color="auto" w:sz="4" w:space="0"/>
              <w:left w:val="single" w:color="auto" w:sz="4" w:space="0"/>
              <w:bottom w:val="single" w:color="auto" w:sz="4" w:space="0"/>
              <w:right w:val="single" w:color="auto" w:sz="4" w:space="0"/>
            </w:tcBorders>
            <w:vAlign w:val="center"/>
          </w:tcPr>
          <w:p w14:paraId="3CCBEC1F">
            <w:pPr>
              <w:jc w:val="right"/>
              <w:rPr>
                <w:rFonts w:hint="default" w:ascii="Times New Roman" w:hAnsi="Times New Roman" w:cs="Times New Roman" w:eastAsiaTheme="minorEastAsia"/>
                <w:sz w:val="18"/>
                <w:szCs w:val="18"/>
                <w:highlight w:val="none"/>
              </w:rPr>
            </w:pPr>
            <w:r>
              <w:rPr>
                <w:rFonts w:hint="default" w:ascii="Times New Roman" w:hAnsi="Times New Roman" w:cs="Times New Roman" w:eastAsiaTheme="minorEastAsia"/>
                <w:sz w:val="18"/>
                <w:szCs w:val="18"/>
                <w:highlight w:val="none"/>
              </w:rPr>
              <w:t>741.31</w:t>
            </w:r>
          </w:p>
        </w:tc>
        <w:tc>
          <w:tcPr>
            <w:tcW w:w="6520" w:type="dxa"/>
            <w:gridSpan w:val="7"/>
            <w:tcBorders>
              <w:top w:val="single" w:color="auto" w:sz="4" w:space="0"/>
              <w:left w:val="single" w:color="auto" w:sz="4" w:space="0"/>
              <w:bottom w:val="single" w:color="auto" w:sz="4" w:space="0"/>
              <w:right w:val="single" w:color="auto" w:sz="4" w:space="0"/>
            </w:tcBorders>
            <w:vAlign w:val="center"/>
          </w:tcPr>
          <w:p w14:paraId="64658835">
            <w:pPr>
              <w:jc w:val="cente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公用经费合计</w:t>
            </w:r>
          </w:p>
        </w:tc>
        <w:tc>
          <w:tcPr>
            <w:tcW w:w="1020" w:type="dxa"/>
            <w:tcBorders>
              <w:top w:val="single" w:color="auto" w:sz="4" w:space="0"/>
              <w:left w:val="single" w:color="auto" w:sz="4" w:space="0"/>
              <w:bottom w:val="single" w:color="auto" w:sz="4" w:space="0"/>
              <w:right w:val="single" w:color="auto" w:sz="4" w:space="0"/>
            </w:tcBorders>
            <w:vAlign w:val="center"/>
          </w:tcPr>
          <w:p w14:paraId="3FBB37C7">
            <w:pPr>
              <w:jc w:val="right"/>
              <w:rPr>
                <w:rFonts w:hint="eastAsia" w:asciiTheme="minorEastAsia" w:hAnsiTheme="minorEastAsia" w:eastAsiaTheme="minorEastAsia" w:cs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82.40</w:t>
            </w:r>
          </w:p>
        </w:tc>
      </w:tr>
      <w:tr w14:paraId="383A9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1338" w:type="dxa"/>
            <w:gridSpan w:val="11"/>
            <w:tcBorders>
              <w:top w:val="single" w:color="auto" w:sz="4" w:space="0"/>
              <w:left w:val="nil"/>
              <w:bottom w:val="nil"/>
              <w:right w:val="nil"/>
            </w:tcBorders>
            <w:vAlign w:val="center"/>
          </w:tcPr>
          <w:p w14:paraId="44E923D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注：本表反映部门本年度一般公共预算财政拨款基本支出明细情况。</w:t>
            </w:r>
          </w:p>
        </w:tc>
      </w:tr>
    </w:tbl>
    <w:p w14:paraId="6D15203A">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5F54902">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宋体" w:eastAsia="仿宋_GB2312"/>
          <w:b/>
          <w:color w:val="auto"/>
          <w:kern w:val="0"/>
          <w:sz w:val="32"/>
          <w:szCs w:val="32"/>
          <w:highlight w:val="none"/>
        </w:rPr>
      </w:pPr>
    </w:p>
    <w:tbl>
      <w:tblPr>
        <w:tblStyle w:val="13"/>
        <w:tblW w:w="10480" w:type="dxa"/>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2C281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10480" w:type="dxa"/>
            <w:gridSpan w:val="9"/>
            <w:tcBorders>
              <w:top w:val="nil"/>
              <w:left w:val="nil"/>
              <w:bottom w:val="nil"/>
              <w:right w:val="nil"/>
            </w:tcBorders>
            <w:vAlign w:val="bottom"/>
          </w:tcPr>
          <w:p w14:paraId="5F32FAF9">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05B58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480" w:type="dxa"/>
            <w:gridSpan w:val="9"/>
            <w:tcBorders>
              <w:top w:val="nil"/>
              <w:left w:val="nil"/>
              <w:bottom w:val="nil"/>
              <w:right w:val="nil"/>
            </w:tcBorders>
            <w:vAlign w:val="bottom"/>
          </w:tcPr>
          <w:p w14:paraId="1D33A7BE">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69A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040" w:type="dxa"/>
            <w:gridSpan w:val="3"/>
            <w:tcBorders>
              <w:top w:val="nil"/>
              <w:left w:val="nil"/>
              <w:bottom w:val="single" w:color="auto" w:sz="4" w:space="0"/>
              <w:right w:val="nil"/>
            </w:tcBorders>
            <w:vAlign w:val="bottom"/>
          </w:tcPr>
          <w:p w14:paraId="70DC4FD2">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编制部门（单位）：衡水市冀州区人民检察院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2552" w:type="dxa"/>
            <w:gridSpan w:val="3"/>
            <w:tcBorders>
              <w:top w:val="nil"/>
              <w:left w:val="nil"/>
              <w:bottom w:val="single" w:color="auto" w:sz="4" w:space="0"/>
              <w:right w:val="nil"/>
            </w:tcBorders>
            <w:vAlign w:val="bottom"/>
          </w:tcPr>
          <w:p w14:paraId="66E6958B">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888" w:type="dxa"/>
            <w:gridSpan w:val="3"/>
            <w:tcBorders>
              <w:top w:val="nil"/>
              <w:left w:val="nil"/>
              <w:bottom w:val="single" w:color="auto" w:sz="4" w:space="0"/>
              <w:right w:val="nil"/>
            </w:tcBorders>
            <w:vAlign w:val="bottom"/>
          </w:tcPr>
          <w:p w14:paraId="7BD6DDFA">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05E68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734" w:type="dxa"/>
            <w:gridSpan w:val="2"/>
            <w:tcBorders>
              <w:top w:val="single" w:color="auto" w:sz="4" w:space="0"/>
              <w:left w:val="single" w:color="000000" w:sz="4" w:space="0"/>
              <w:bottom w:val="single" w:color="000000" w:sz="4" w:space="0"/>
              <w:right w:val="single" w:color="000000" w:sz="4" w:space="0"/>
            </w:tcBorders>
            <w:vAlign w:val="center"/>
          </w:tcPr>
          <w:p w14:paraId="013BA75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306" w:type="dxa"/>
            <w:vMerge w:val="restart"/>
            <w:tcBorders>
              <w:top w:val="single" w:color="auto" w:sz="4" w:space="0"/>
              <w:left w:val="nil"/>
              <w:bottom w:val="single" w:color="000000" w:sz="4" w:space="0"/>
              <w:right w:val="single" w:color="000000" w:sz="4" w:space="0"/>
            </w:tcBorders>
            <w:vAlign w:val="center"/>
          </w:tcPr>
          <w:p w14:paraId="79D44C0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1027" w:type="dxa"/>
            <w:vMerge w:val="restart"/>
            <w:tcBorders>
              <w:top w:val="single" w:color="auto" w:sz="4" w:space="0"/>
              <w:left w:val="nil"/>
              <w:bottom w:val="single" w:color="000000" w:sz="4" w:space="0"/>
              <w:right w:val="single" w:color="000000" w:sz="4" w:space="0"/>
            </w:tcBorders>
            <w:vAlign w:val="center"/>
          </w:tcPr>
          <w:p w14:paraId="50DA696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3373" w:type="dxa"/>
            <w:gridSpan w:val="4"/>
            <w:tcBorders>
              <w:top w:val="single" w:color="auto" w:sz="4" w:space="0"/>
              <w:left w:val="nil"/>
              <w:bottom w:val="single" w:color="000000" w:sz="4" w:space="0"/>
              <w:right w:val="single" w:color="000000" w:sz="4" w:space="0"/>
            </w:tcBorders>
            <w:vAlign w:val="center"/>
          </w:tcPr>
          <w:p w14:paraId="71A39F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2040" w:type="dxa"/>
            <w:vMerge w:val="restart"/>
            <w:tcBorders>
              <w:top w:val="single" w:color="auto" w:sz="4" w:space="0"/>
              <w:left w:val="nil"/>
              <w:right w:val="single" w:color="000000" w:sz="4" w:space="0"/>
            </w:tcBorders>
            <w:vAlign w:val="center"/>
          </w:tcPr>
          <w:p w14:paraId="600F67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81F3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60" w:type="dxa"/>
            <w:vMerge w:val="restart"/>
            <w:tcBorders>
              <w:top w:val="nil"/>
              <w:left w:val="single" w:color="000000" w:sz="4" w:space="0"/>
              <w:bottom w:val="single" w:color="000000" w:sz="4" w:space="0"/>
              <w:right w:val="single" w:color="000000" w:sz="4" w:space="0"/>
            </w:tcBorders>
            <w:vAlign w:val="center"/>
          </w:tcPr>
          <w:p w14:paraId="50CBE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474" w:type="dxa"/>
            <w:vMerge w:val="restart"/>
            <w:tcBorders>
              <w:top w:val="nil"/>
              <w:left w:val="nil"/>
              <w:bottom w:val="single" w:color="000000" w:sz="4" w:space="0"/>
              <w:right w:val="single" w:color="000000" w:sz="4" w:space="0"/>
            </w:tcBorders>
            <w:vAlign w:val="center"/>
          </w:tcPr>
          <w:p w14:paraId="3FFA6C8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306" w:type="dxa"/>
            <w:vMerge w:val="continue"/>
            <w:tcBorders>
              <w:top w:val="single" w:color="000000" w:sz="4" w:space="0"/>
              <w:left w:val="nil"/>
              <w:bottom w:val="single" w:color="000000" w:sz="4" w:space="0"/>
              <w:right w:val="single" w:color="000000" w:sz="4" w:space="0"/>
            </w:tcBorders>
            <w:vAlign w:val="center"/>
          </w:tcPr>
          <w:p w14:paraId="3B8D8B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vAlign w:val="center"/>
          </w:tcPr>
          <w:p w14:paraId="6D4CFB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restart"/>
            <w:tcBorders>
              <w:top w:val="nil"/>
              <w:left w:val="nil"/>
              <w:bottom w:val="single" w:color="000000" w:sz="4" w:space="0"/>
              <w:right w:val="single" w:color="000000" w:sz="4" w:space="0"/>
            </w:tcBorders>
            <w:vAlign w:val="center"/>
          </w:tcPr>
          <w:p w14:paraId="0FF47C6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20" w:type="dxa"/>
            <w:gridSpan w:val="2"/>
            <w:vMerge w:val="restart"/>
            <w:tcBorders>
              <w:top w:val="nil"/>
              <w:left w:val="nil"/>
              <w:bottom w:val="single" w:color="000000" w:sz="4" w:space="0"/>
              <w:right w:val="single" w:color="000000" w:sz="4" w:space="0"/>
            </w:tcBorders>
            <w:vAlign w:val="center"/>
          </w:tcPr>
          <w:p w14:paraId="45B164C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146" w:type="dxa"/>
            <w:vMerge w:val="restart"/>
            <w:tcBorders>
              <w:top w:val="nil"/>
              <w:left w:val="nil"/>
              <w:bottom w:val="single" w:color="000000" w:sz="4" w:space="0"/>
              <w:right w:val="single" w:color="000000" w:sz="4" w:space="0"/>
            </w:tcBorders>
            <w:vAlign w:val="center"/>
          </w:tcPr>
          <w:p w14:paraId="077B58F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2040" w:type="dxa"/>
            <w:vMerge w:val="continue"/>
            <w:tcBorders>
              <w:left w:val="nil"/>
              <w:right w:val="single" w:color="000000" w:sz="4" w:space="0"/>
            </w:tcBorders>
            <w:vAlign w:val="center"/>
          </w:tcPr>
          <w:p w14:paraId="6CF8B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30C3AD5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166F26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6393F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60" w:type="dxa"/>
            <w:vMerge w:val="continue"/>
            <w:tcBorders>
              <w:top w:val="nil"/>
              <w:left w:val="single" w:color="000000" w:sz="4" w:space="0"/>
              <w:bottom w:val="single" w:color="000000" w:sz="4" w:space="0"/>
              <w:right w:val="single" w:color="000000" w:sz="4" w:space="0"/>
            </w:tcBorders>
            <w:vAlign w:val="center"/>
          </w:tcPr>
          <w:p w14:paraId="2EC2CE6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74" w:type="dxa"/>
            <w:vMerge w:val="continue"/>
            <w:tcBorders>
              <w:top w:val="nil"/>
              <w:left w:val="nil"/>
              <w:bottom w:val="single" w:color="000000" w:sz="4" w:space="0"/>
              <w:right w:val="single" w:color="000000" w:sz="4" w:space="0"/>
            </w:tcBorders>
            <w:vAlign w:val="center"/>
          </w:tcPr>
          <w:p w14:paraId="625A771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06" w:type="dxa"/>
            <w:vMerge w:val="continue"/>
            <w:tcBorders>
              <w:top w:val="single" w:color="000000" w:sz="4" w:space="0"/>
              <w:left w:val="nil"/>
              <w:bottom w:val="single" w:color="000000" w:sz="4" w:space="0"/>
              <w:right w:val="single" w:color="000000" w:sz="4" w:space="0"/>
            </w:tcBorders>
            <w:vAlign w:val="center"/>
          </w:tcPr>
          <w:p w14:paraId="099C4EC4">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vAlign w:val="center"/>
          </w:tcPr>
          <w:p w14:paraId="54C1BD6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continue"/>
            <w:tcBorders>
              <w:top w:val="nil"/>
              <w:left w:val="nil"/>
              <w:bottom w:val="single" w:color="000000" w:sz="4" w:space="0"/>
              <w:right w:val="single" w:color="000000" w:sz="4" w:space="0"/>
            </w:tcBorders>
            <w:vAlign w:val="center"/>
          </w:tcPr>
          <w:p w14:paraId="11B056F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20" w:type="dxa"/>
            <w:gridSpan w:val="2"/>
            <w:vMerge w:val="continue"/>
            <w:tcBorders>
              <w:top w:val="nil"/>
              <w:left w:val="nil"/>
              <w:bottom w:val="single" w:color="000000" w:sz="4" w:space="0"/>
              <w:right w:val="single" w:color="000000" w:sz="4" w:space="0"/>
            </w:tcBorders>
            <w:vAlign w:val="center"/>
          </w:tcPr>
          <w:p w14:paraId="1529E38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46" w:type="dxa"/>
            <w:vMerge w:val="continue"/>
            <w:tcBorders>
              <w:top w:val="nil"/>
              <w:left w:val="nil"/>
              <w:bottom w:val="single" w:color="000000" w:sz="4" w:space="0"/>
              <w:right w:val="single" w:color="000000" w:sz="4" w:space="0"/>
            </w:tcBorders>
            <w:vAlign w:val="center"/>
          </w:tcPr>
          <w:p w14:paraId="6AF26E5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40" w:type="dxa"/>
            <w:vMerge w:val="continue"/>
            <w:tcBorders>
              <w:left w:val="nil"/>
              <w:right w:val="single" w:color="000000" w:sz="4" w:space="0"/>
            </w:tcBorders>
            <w:vAlign w:val="center"/>
          </w:tcPr>
          <w:p w14:paraId="25FF1AB2">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73397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60" w:type="dxa"/>
            <w:vMerge w:val="continue"/>
            <w:tcBorders>
              <w:top w:val="nil"/>
              <w:left w:val="single" w:color="000000" w:sz="4" w:space="0"/>
              <w:bottom w:val="single" w:color="auto" w:sz="4" w:space="0"/>
              <w:right w:val="single" w:color="000000" w:sz="4" w:space="0"/>
            </w:tcBorders>
            <w:vAlign w:val="center"/>
          </w:tcPr>
          <w:p w14:paraId="3F02A35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74" w:type="dxa"/>
            <w:vMerge w:val="continue"/>
            <w:tcBorders>
              <w:top w:val="nil"/>
              <w:left w:val="nil"/>
              <w:bottom w:val="single" w:color="auto" w:sz="4" w:space="0"/>
              <w:right w:val="single" w:color="000000" w:sz="4" w:space="0"/>
            </w:tcBorders>
            <w:vAlign w:val="center"/>
          </w:tcPr>
          <w:p w14:paraId="2973BE0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06" w:type="dxa"/>
            <w:vMerge w:val="continue"/>
            <w:tcBorders>
              <w:top w:val="single" w:color="000000" w:sz="4" w:space="0"/>
              <w:left w:val="nil"/>
              <w:bottom w:val="single" w:color="000000" w:sz="4" w:space="0"/>
              <w:right w:val="single" w:color="000000" w:sz="4" w:space="0"/>
            </w:tcBorders>
            <w:vAlign w:val="center"/>
          </w:tcPr>
          <w:p w14:paraId="28FAD2F4">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vAlign w:val="center"/>
          </w:tcPr>
          <w:p w14:paraId="286B9ED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continue"/>
            <w:tcBorders>
              <w:top w:val="nil"/>
              <w:left w:val="nil"/>
              <w:bottom w:val="single" w:color="000000" w:sz="4" w:space="0"/>
              <w:right w:val="single" w:color="000000" w:sz="4" w:space="0"/>
            </w:tcBorders>
            <w:vAlign w:val="center"/>
          </w:tcPr>
          <w:p w14:paraId="1992ECD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20" w:type="dxa"/>
            <w:gridSpan w:val="2"/>
            <w:vMerge w:val="continue"/>
            <w:tcBorders>
              <w:top w:val="nil"/>
              <w:left w:val="nil"/>
              <w:bottom w:val="single" w:color="000000" w:sz="4" w:space="0"/>
              <w:right w:val="single" w:color="000000" w:sz="4" w:space="0"/>
            </w:tcBorders>
            <w:vAlign w:val="center"/>
          </w:tcPr>
          <w:p w14:paraId="78671C0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46" w:type="dxa"/>
            <w:vMerge w:val="continue"/>
            <w:tcBorders>
              <w:top w:val="nil"/>
              <w:left w:val="nil"/>
              <w:bottom w:val="single" w:color="000000" w:sz="4" w:space="0"/>
              <w:right w:val="single" w:color="000000" w:sz="4" w:space="0"/>
            </w:tcBorders>
            <w:vAlign w:val="center"/>
          </w:tcPr>
          <w:p w14:paraId="262D9CB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40" w:type="dxa"/>
            <w:vMerge w:val="continue"/>
            <w:tcBorders>
              <w:left w:val="nil"/>
              <w:bottom w:val="single" w:color="000000" w:sz="4" w:space="0"/>
              <w:right w:val="single" w:color="000000" w:sz="4" w:space="0"/>
            </w:tcBorders>
            <w:vAlign w:val="center"/>
          </w:tcPr>
          <w:p w14:paraId="5AF42CB7">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0B287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734" w:type="dxa"/>
            <w:gridSpan w:val="2"/>
            <w:tcBorders>
              <w:top w:val="single" w:color="auto" w:sz="4" w:space="0"/>
              <w:left w:val="single" w:color="auto" w:sz="4" w:space="0"/>
              <w:bottom w:val="single" w:color="auto" w:sz="4" w:space="0"/>
              <w:right w:val="single" w:color="auto" w:sz="4" w:space="0"/>
            </w:tcBorders>
            <w:vAlign w:val="center"/>
          </w:tcPr>
          <w:p w14:paraId="68645FC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306" w:type="dxa"/>
            <w:tcBorders>
              <w:top w:val="nil"/>
              <w:left w:val="single" w:color="auto" w:sz="4" w:space="0"/>
              <w:bottom w:val="single" w:color="000000" w:sz="4" w:space="0"/>
              <w:right w:val="single" w:color="000000" w:sz="4" w:space="0"/>
            </w:tcBorders>
            <w:vAlign w:val="center"/>
          </w:tcPr>
          <w:p w14:paraId="6A77072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1027" w:type="dxa"/>
            <w:tcBorders>
              <w:top w:val="nil"/>
              <w:left w:val="nil"/>
              <w:bottom w:val="single" w:color="000000" w:sz="4" w:space="0"/>
              <w:right w:val="single" w:color="000000" w:sz="4" w:space="0"/>
            </w:tcBorders>
            <w:vAlign w:val="center"/>
          </w:tcPr>
          <w:p w14:paraId="6D244C6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1107" w:type="dxa"/>
            <w:tcBorders>
              <w:top w:val="nil"/>
              <w:left w:val="nil"/>
              <w:bottom w:val="single" w:color="000000" w:sz="4" w:space="0"/>
              <w:right w:val="single" w:color="000000" w:sz="4" w:space="0"/>
            </w:tcBorders>
            <w:vAlign w:val="center"/>
          </w:tcPr>
          <w:p w14:paraId="2A04B11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1120" w:type="dxa"/>
            <w:gridSpan w:val="2"/>
            <w:tcBorders>
              <w:top w:val="nil"/>
              <w:left w:val="nil"/>
              <w:bottom w:val="single" w:color="000000" w:sz="4" w:space="0"/>
              <w:right w:val="single" w:color="000000" w:sz="4" w:space="0"/>
            </w:tcBorders>
            <w:vAlign w:val="center"/>
          </w:tcPr>
          <w:p w14:paraId="7F76445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1146" w:type="dxa"/>
            <w:tcBorders>
              <w:top w:val="nil"/>
              <w:left w:val="nil"/>
              <w:bottom w:val="single" w:color="000000" w:sz="4" w:space="0"/>
              <w:right w:val="single" w:color="000000" w:sz="4" w:space="0"/>
            </w:tcBorders>
            <w:vAlign w:val="center"/>
          </w:tcPr>
          <w:p w14:paraId="718DC755">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2040" w:type="dxa"/>
            <w:tcBorders>
              <w:top w:val="nil"/>
              <w:left w:val="nil"/>
              <w:bottom w:val="single" w:color="000000" w:sz="4" w:space="0"/>
              <w:right w:val="single" w:color="000000" w:sz="4" w:space="0"/>
            </w:tcBorders>
            <w:vAlign w:val="center"/>
          </w:tcPr>
          <w:p w14:paraId="15D2B37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35833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2734" w:type="dxa"/>
            <w:gridSpan w:val="2"/>
            <w:tcBorders>
              <w:top w:val="single" w:color="auto" w:sz="4" w:space="0"/>
              <w:left w:val="single" w:color="auto" w:sz="4" w:space="0"/>
              <w:bottom w:val="single" w:color="auto" w:sz="4" w:space="0"/>
              <w:right w:val="single" w:color="auto" w:sz="4" w:space="0"/>
            </w:tcBorders>
            <w:vAlign w:val="center"/>
          </w:tcPr>
          <w:p w14:paraId="342E836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306" w:type="dxa"/>
            <w:tcBorders>
              <w:top w:val="nil"/>
              <w:left w:val="single" w:color="auto" w:sz="4" w:space="0"/>
              <w:bottom w:val="single" w:color="000000" w:sz="4" w:space="0"/>
              <w:right w:val="single" w:color="000000" w:sz="4" w:space="0"/>
            </w:tcBorders>
            <w:vAlign w:val="center"/>
          </w:tcPr>
          <w:p w14:paraId="60B55B66">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nil"/>
              <w:left w:val="nil"/>
              <w:bottom w:val="single" w:color="000000" w:sz="4" w:space="0"/>
              <w:right w:val="single" w:color="000000" w:sz="4" w:space="0"/>
            </w:tcBorders>
            <w:vAlign w:val="center"/>
          </w:tcPr>
          <w:p w14:paraId="160F8E2C">
            <w:pPr>
              <w:jc w:val="right"/>
              <w:rPr>
                <w:rFonts w:hint="default" w:ascii="Times New Roman" w:hAnsi="Times New Roman" w:eastAsia="宋体" w:cs="Times New Roman"/>
                <w:i w:val="0"/>
                <w:iCs w:val="0"/>
                <w:color w:val="000000"/>
                <w:sz w:val="20"/>
                <w:szCs w:val="20"/>
                <w:highlight w:val="none"/>
                <w:u w:val="none"/>
              </w:rPr>
            </w:pPr>
          </w:p>
        </w:tc>
        <w:tc>
          <w:tcPr>
            <w:tcW w:w="1107" w:type="dxa"/>
            <w:tcBorders>
              <w:top w:val="nil"/>
              <w:left w:val="nil"/>
              <w:bottom w:val="single" w:color="000000" w:sz="4" w:space="0"/>
              <w:right w:val="single" w:color="000000" w:sz="4" w:space="0"/>
            </w:tcBorders>
            <w:vAlign w:val="center"/>
          </w:tcPr>
          <w:p w14:paraId="78E5738B">
            <w:pPr>
              <w:jc w:val="right"/>
              <w:rPr>
                <w:rFonts w:hint="default" w:ascii="Times New Roman" w:hAnsi="Times New Roman" w:eastAsia="宋体" w:cs="Times New Roman"/>
                <w:i w:val="0"/>
                <w:iCs w:val="0"/>
                <w:color w:val="000000"/>
                <w:sz w:val="20"/>
                <w:szCs w:val="20"/>
                <w:highlight w:val="none"/>
                <w:u w:val="none"/>
              </w:rPr>
            </w:pPr>
          </w:p>
        </w:tc>
        <w:tc>
          <w:tcPr>
            <w:tcW w:w="1120" w:type="dxa"/>
            <w:gridSpan w:val="2"/>
            <w:tcBorders>
              <w:top w:val="nil"/>
              <w:left w:val="nil"/>
              <w:bottom w:val="single" w:color="000000" w:sz="4" w:space="0"/>
              <w:right w:val="single" w:color="000000" w:sz="4" w:space="0"/>
            </w:tcBorders>
            <w:vAlign w:val="center"/>
          </w:tcPr>
          <w:p w14:paraId="3BE767F1">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nil"/>
              <w:left w:val="nil"/>
              <w:bottom w:val="single" w:color="000000" w:sz="4" w:space="0"/>
              <w:right w:val="single" w:color="000000" w:sz="4" w:space="0"/>
            </w:tcBorders>
            <w:vAlign w:val="center"/>
          </w:tcPr>
          <w:p w14:paraId="44EC1E0C">
            <w:pPr>
              <w:jc w:val="right"/>
              <w:rPr>
                <w:rFonts w:hint="default" w:ascii="Times New Roman" w:hAnsi="Times New Roman" w:eastAsia="宋体" w:cs="Times New Roman"/>
                <w:i w:val="0"/>
                <w:iCs w:val="0"/>
                <w:color w:val="000000"/>
                <w:sz w:val="20"/>
                <w:szCs w:val="20"/>
                <w:highlight w:val="none"/>
                <w:u w:val="none"/>
              </w:rPr>
            </w:pPr>
          </w:p>
        </w:tc>
        <w:tc>
          <w:tcPr>
            <w:tcW w:w="2040" w:type="dxa"/>
            <w:tcBorders>
              <w:top w:val="nil"/>
              <w:left w:val="nil"/>
              <w:bottom w:val="single" w:color="000000" w:sz="4" w:space="0"/>
              <w:right w:val="single" w:color="000000" w:sz="4" w:space="0"/>
            </w:tcBorders>
            <w:vAlign w:val="center"/>
          </w:tcPr>
          <w:p w14:paraId="3AB000C8">
            <w:pPr>
              <w:jc w:val="right"/>
              <w:rPr>
                <w:rFonts w:hint="default" w:ascii="Times New Roman" w:hAnsi="Times New Roman" w:eastAsia="宋体" w:cs="Times New Roman"/>
                <w:i w:val="0"/>
                <w:iCs w:val="0"/>
                <w:color w:val="000000"/>
                <w:sz w:val="20"/>
                <w:szCs w:val="20"/>
                <w:highlight w:val="none"/>
                <w:u w:val="none"/>
              </w:rPr>
            </w:pPr>
          </w:p>
        </w:tc>
      </w:tr>
      <w:tr w14:paraId="39EF5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480" w:type="dxa"/>
            <w:gridSpan w:val="9"/>
            <w:tcBorders>
              <w:top w:val="nil"/>
              <w:left w:val="nil"/>
              <w:bottom w:val="nil"/>
              <w:right w:val="nil"/>
            </w:tcBorders>
            <w:vAlign w:val="center"/>
          </w:tcPr>
          <w:p w14:paraId="02DDBBC1">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54382854">
      <w:pPr>
        <w:rPr>
          <w:rFonts w:hint="eastAsia" w:ascii="仿宋_GB2312" w:hAnsi="宋体" w:eastAsia="仿宋_GB2312"/>
          <w:b/>
          <w:color w:val="auto"/>
          <w:kern w:val="0"/>
          <w:sz w:val="32"/>
          <w:szCs w:val="32"/>
          <w:highlight w:val="none"/>
        </w:rPr>
      </w:pPr>
      <w:r>
        <w:rPr>
          <w:rFonts w:hint="eastAsia" w:ascii="仿宋" w:hAnsi="仿宋" w:eastAsia="仿宋" w:cs="仿宋"/>
          <w:b w:val="0"/>
          <w:bCs/>
          <w:sz w:val="24"/>
          <w:szCs w:val="24"/>
          <w:lang w:eastAsia="zh-CN"/>
        </w:rPr>
        <w:t>注：本部门本年度无相关支出情况，按要求以空表列示。</w:t>
      </w:r>
      <w:r>
        <w:rPr>
          <w:rFonts w:hint="eastAsia" w:ascii="仿宋_GB2312" w:hAnsi="宋体" w:eastAsia="仿宋_GB2312"/>
          <w:b/>
          <w:color w:val="auto"/>
          <w:kern w:val="0"/>
          <w:sz w:val="32"/>
          <w:szCs w:val="32"/>
          <w:highlight w:val="none"/>
        </w:rPr>
        <w:br w:type="page"/>
      </w:r>
    </w:p>
    <w:p w14:paraId="6D36B4B5">
      <w:pPr>
        <w:keepNext w:val="0"/>
        <w:keepLines w:val="0"/>
        <w:widowControl/>
        <w:suppressLineNumbers w:val="0"/>
        <w:jc w:val="center"/>
        <w:textAlignment w:val="bottom"/>
        <w:rPr>
          <w:rFonts w:hint="eastAsia" w:ascii="宋体" w:hAnsi="宋体" w:eastAsia="宋体" w:cs="宋体"/>
          <w:spacing w:val="-2"/>
          <w:sz w:val="20"/>
          <w:highlight w:val="none"/>
          <w:lang w:val="en-US" w:eastAsia="zh-CN"/>
        </w:rPr>
      </w:pPr>
    </w:p>
    <w:tbl>
      <w:tblPr>
        <w:tblStyle w:val="13"/>
        <w:tblW w:w="804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017"/>
        <w:gridCol w:w="731"/>
        <w:gridCol w:w="1296"/>
        <w:gridCol w:w="1332"/>
        <w:gridCol w:w="5"/>
        <w:gridCol w:w="47"/>
        <w:gridCol w:w="1281"/>
        <w:gridCol w:w="10"/>
        <w:gridCol w:w="1322"/>
      </w:tblGrid>
      <w:tr w14:paraId="43C47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8041" w:type="dxa"/>
            <w:gridSpan w:val="9"/>
            <w:tcBorders>
              <w:top w:val="nil"/>
              <w:left w:val="nil"/>
              <w:bottom w:val="nil"/>
              <w:right w:val="nil"/>
            </w:tcBorders>
            <w:vAlign w:val="bottom"/>
          </w:tcPr>
          <w:p w14:paraId="376CAF49">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0A1DB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041" w:type="dxa"/>
            <w:gridSpan w:val="9"/>
            <w:tcBorders>
              <w:top w:val="nil"/>
              <w:left w:val="nil"/>
              <w:bottom w:val="nil"/>
              <w:right w:val="nil"/>
            </w:tcBorders>
            <w:vAlign w:val="bottom"/>
          </w:tcPr>
          <w:p w14:paraId="3B2CA5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54544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748" w:type="dxa"/>
            <w:gridSpan w:val="2"/>
            <w:tcBorders>
              <w:top w:val="nil"/>
              <w:left w:val="nil"/>
              <w:bottom w:val="single" w:color="auto" w:sz="4" w:space="0"/>
              <w:right w:val="nil"/>
            </w:tcBorders>
            <w:vAlign w:val="bottom"/>
          </w:tcPr>
          <w:p w14:paraId="44C10BD4">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编制部门（单位）：衡水市冀州区人民检察院</w:t>
            </w:r>
          </w:p>
        </w:tc>
        <w:tc>
          <w:tcPr>
            <w:tcW w:w="2680" w:type="dxa"/>
            <w:gridSpan w:val="4"/>
            <w:tcBorders>
              <w:top w:val="nil"/>
              <w:left w:val="nil"/>
              <w:bottom w:val="single" w:color="auto" w:sz="4" w:space="0"/>
              <w:right w:val="nil"/>
            </w:tcBorders>
            <w:vAlign w:val="bottom"/>
          </w:tcPr>
          <w:p w14:paraId="02B58CC6">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613" w:type="dxa"/>
            <w:gridSpan w:val="3"/>
            <w:tcBorders>
              <w:top w:val="nil"/>
              <w:left w:val="nil"/>
              <w:bottom w:val="single" w:color="auto" w:sz="4" w:space="0"/>
              <w:right w:val="nil"/>
            </w:tcBorders>
            <w:vAlign w:val="bottom"/>
          </w:tcPr>
          <w:p w14:paraId="25A07BF3">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0C8E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044" w:type="dxa"/>
            <w:gridSpan w:val="3"/>
            <w:vMerge w:val="restart"/>
            <w:tcBorders>
              <w:top w:val="single" w:color="auto" w:sz="4" w:space="0"/>
              <w:left w:val="single" w:color="auto" w:sz="4" w:space="0"/>
              <w:bottom w:val="single" w:color="auto" w:sz="4" w:space="0"/>
              <w:right w:val="single" w:color="auto" w:sz="4" w:space="0"/>
            </w:tcBorders>
            <w:vAlign w:val="center"/>
          </w:tcPr>
          <w:p w14:paraId="234291D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3997" w:type="dxa"/>
            <w:gridSpan w:val="6"/>
            <w:vMerge w:val="restart"/>
            <w:tcBorders>
              <w:top w:val="single" w:color="auto" w:sz="4" w:space="0"/>
              <w:left w:val="single" w:color="auto" w:sz="4" w:space="0"/>
              <w:right w:val="single" w:color="000000" w:sz="4" w:space="0"/>
            </w:tcBorders>
            <w:vAlign w:val="center"/>
          </w:tcPr>
          <w:p w14:paraId="63D00170">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62848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044" w:type="dxa"/>
            <w:gridSpan w:val="3"/>
            <w:vMerge w:val="continue"/>
            <w:tcBorders>
              <w:top w:val="single" w:color="auto" w:sz="4" w:space="0"/>
              <w:left w:val="single" w:color="auto" w:sz="4" w:space="0"/>
              <w:bottom w:val="single" w:color="auto" w:sz="4" w:space="0"/>
              <w:right w:val="single" w:color="auto" w:sz="4" w:space="0"/>
            </w:tcBorders>
            <w:vAlign w:val="center"/>
          </w:tcPr>
          <w:p w14:paraId="0340C9E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3997" w:type="dxa"/>
            <w:gridSpan w:val="6"/>
            <w:vMerge w:val="continue"/>
            <w:tcBorders>
              <w:left w:val="single" w:color="auto" w:sz="4" w:space="0"/>
              <w:bottom w:val="single" w:color="000000" w:sz="4" w:space="0"/>
              <w:right w:val="single" w:color="000000" w:sz="4" w:space="0"/>
            </w:tcBorders>
            <w:vAlign w:val="center"/>
          </w:tcPr>
          <w:p w14:paraId="55C4C4C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7AE26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017" w:type="dxa"/>
            <w:vMerge w:val="restart"/>
            <w:tcBorders>
              <w:top w:val="single" w:color="auto" w:sz="4" w:space="0"/>
              <w:left w:val="single" w:color="auto" w:sz="4" w:space="0"/>
              <w:bottom w:val="single" w:color="auto" w:sz="4" w:space="0"/>
              <w:right w:val="single" w:color="auto" w:sz="4" w:space="0"/>
            </w:tcBorders>
            <w:vAlign w:val="center"/>
          </w:tcPr>
          <w:p w14:paraId="7E820AD0">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2027" w:type="dxa"/>
            <w:gridSpan w:val="2"/>
            <w:vMerge w:val="restart"/>
            <w:tcBorders>
              <w:top w:val="single" w:color="auto" w:sz="4" w:space="0"/>
              <w:left w:val="single" w:color="auto" w:sz="4" w:space="0"/>
              <w:bottom w:val="single" w:color="auto" w:sz="4" w:space="0"/>
              <w:right w:val="single" w:color="auto" w:sz="4" w:space="0"/>
            </w:tcBorders>
            <w:vAlign w:val="center"/>
          </w:tcPr>
          <w:p w14:paraId="3882DCC8">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1337" w:type="dxa"/>
            <w:gridSpan w:val="2"/>
            <w:vMerge w:val="restart"/>
            <w:tcBorders>
              <w:top w:val="nil"/>
              <w:left w:val="single" w:color="auto" w:sz="4" w:space="0"/>
              <w:right w:val="single" w:color="000000" w:sz="4" w:space="0"/>
            </w:tcBorders>
            <w:vAlign w:val="center"/>
          </w:tcPr>
          <w:p w14:paraId="02A7F0FA">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1338" w:type="dxa"/>
            <w:gridSpan w:val="3"/>
            <w:vMerge w:val="restart"/>
            <w:tcBorders>
              <w:top w:val="nil"/>
              <w:left w:val="nil"/>
              <w:right w:val="single" w:color="000000" w:sz="4" w:space="0"/>
            </w:tcBorders>
            <w:vAlign w:val="center"/>
          </w:tcPr>
          <w:p w14:paraId="0EB5C63D">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1322" w:type="dxa"/>
            <w:vMerge w:val="restart"/>
            <w:tcBorders>
              <w:top w:val="nil"/>
              <w:left w:val="nil"/>
              <w:right w:val="single" w:color="000000" w:sz="4" w:space="0"/>
            </w:tcBorders>
            <w:vAlign w:val="center"/>
          </w:tcPr>
          <w:p w14:paraId="3F1862A9">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5BBC5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017" w:type="dxa"/>
            <w:vMerge w:val="continue"/>
            <w:tcBorders>
              <w:top w:val="single" w:color="auto" w:sz="4" w:space="0"/>
              <w:left w:val="single" w:color="auto" w:sz="4" w:space="0"/>
              <w:bottom w:val="single" w:color="auto" w:sz="4" w:space="0"/>
              <w:right w:val="single" w:color="000000" w:sz="4" w:space="0"/>
            </w:tcBorders>
            <w:vAlign w:val="center"/>
          </w:tcPr>
          <w:p w14:paraId="2D186D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27" w:type="dxa"/>
            <w:gridSpan w:val="2"/>
            <w:vMerge w:val="continue"/>
            <w:tcBorders>
              <w:top w:val="single" w:color="auto" w:sz="4" w:space="0"/>
              <w:left w:val="nil"/>
              <w:bottom w:val="single" w:color="auto" w:sz="4" w:space="0"/>
              <w:right w:val="single" w:color="auto" w:sz="4" w:space="0"/>
            </w:tcBorders>
            <w:vAlign w:val="center"/>
          </w:tcPr>
          <w:p w14:paraId="67AD122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37" w:type="dxa"/>
            <w:gridSpan w:val="2"/>
            <w:vMerge w:val="continue"/>
            <w:tcBorders>
              <w:left w:val="single" w:color="auto" w:sz="4" w:space="0"/>
              <w:bottom w:val="single" w:color="000000" w:sz="4" w:space="0"/>
              <w:right w:val="single" w:color="000000" w:sz="4" w:space="0"/>
            </w:tcBorders>
            <w:vAlign w:val="center"/>
          </w:tcPr>
          <w:p w14:paraId="0E020CC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38" w:type="dxa"/>
            <w:gridSpan w:val="3"/>
            <w:vMerge w:val="continue"/>
            <w:tcBorders>
              <w:left w:val="nil"/>
              <w:bottom w:val="single" w:color="000000" w:sz="4" w:space="0"/>
              <w:right w:val="single" w:color="000000" w:sz="4" w:space="0"/>
            </w:tcBorders>
            <w:vAlign w:val="center"/>
          </w:tcPr>
          <w:p w14:paraId="680B5B9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22" w:type="dxa"/>
            <w:vMerge w:val="continue"/>
            <w:tcBorders>
              <w:left w:val="nil"/>
              <w:bottom w:val="single" w:color="000000" w:sz="4" w:space="0"/>
              <w:right w:val="single" w:color="000000" w:sz="4" w:space="0"/>
            </w:tcBorders>
            <w:vAlign w:val="center"/>
          </w:tcPr>
          <w:p w14:paraId="3118C12F">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62790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44" w:type="dxa"/>
            <w:gridSpan w:val="3"/>
            <w:tcBorders>
              <w:top w:val="single" w:color="auto" w:sz="4" w:space="0"/>
              <w:left w:val="single" w:color="auto" w:sz="4" w:space="0"/>
              <w:bottom w:val="single" w:color="000000" w:sz="4" w:space="0"/>
              <w:right w:val="single" w:color="auto" w:sz="4" w:space="0"/>
            </w:tcBorders>
            <w:vAlign w:val="center"/>
          </w:tcPr>
          <w:p w14:paraId="6FED843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1332" w:type="dxa"/>
            <w:tcBorders>
              <w:top w:val="nil"/>
              <w:left w:val="single" w:color="auto" w:sz="4" w:space="0"/>
              <w:bottom w:val="single" w:color="000000" w:sz="4" w:space="0"/>
              <w:right w:val="single" w:color="000000" w:sz="4" w:space="0"/>
            </w:tcBorders>
            <w:vAlign w:val="center"/>
          </w:tcPr>
          <w:p w14:paraId="0C2D7834">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1333" w:type="dxa"/>
            <w:gridSpan w:val="3"/>
            <w:tcBorders>
              <w:top w:val="nil"/>
              <w:left w:val="nil"/>
              <w:bottom w:val="single" w:color="000000" w:sz="4" w:space="0"/>
              <w:right w:val="single" w:color="000000" w:sz="4" w:space="0"/>
            </w:tcBorders>
            <w:vAlign w:val="center"/>
          </w:tcPr>
          <w:p w14:paraId="524A3C1C">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1332" w:type="dxa"/>
            <w:gridSpan w:val="2"/>
            <w:tcBorders>
              <w:top w:val="nil"/>
              <w:left w:val="nil"/>
              <w:bottom w:val="single" w:color="000000" w:sz="4" w:space="0"/>
              <w:right w:val="single" w:color="000000" w:sz="4" w:space="0"/>
            </w:tcBorders>
            <w:vAlign w:val="center"/>
          </w:tcPr>
          <w:p w14:paraId="2E6BBEBD">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448F5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44" w:type="dxa"/>
            <w:gridSpan w:val="3"/>
            <w:tcBorders>
              <w:top w:val="single" w:color="000000" w:sz="4" w:space="0"/>
              <w:left w:val="single" w:color="000000" w:sz="4" w:space="0"/>
              <w:bottom w:val="single" w:color="000000" w:sz="4" w:space="0"/>
              <w:right w:val="single" w:color="000000" w:sz="4" w:space="0"/>
            </w:tcBorders>
            <w:vAlign w:val="center"/>
          </w:tcPr>
          <w:p w14:paraId="6AC5794E">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1332" w:type="dxa"/>
            <w:tcBorders>
              <w:top w:val="single" w:color="000000" w:sz="4" w:space="0"/>
              <w:left w:val="single" w:color="000000" w:sz="4" w:space="0"/>
              <w:bottom w:val="single" w:color="000000" w:sz="4" w:space="0"/>
              <w:right w:val="single" w:color="000000" w:sz="4" w:space="0"/>
            </w:tcBorders>
            <w:vAlign w:val="center"/>
          </w:tcPr>
          <w:p w14:paraId="06448BEA">
            <w:pPr>
              <w:jc w:val="right"/>
              <w:rPr>
                <w:rFonts w:hint="default" w:ascii="Times New Roman" w:hAnsi="Times New Roman" w:eastAsia="宋体" w:cs="Times New Roman"/>
                <w:i w:val="0"/>
                <w:iCs w:val="0"/>
                <w:color w:val="000000"/>
                <w:sz w:val="20"/>
                <w:szCs w:val="20"/>
                <w:highlight w:val="none"/>
                <w:u w:val="none"/>
              </w:rPr>
            </w:pPr>
          </w:p>
        </w:tc>
        <w:tc>
          <w:tcPr>
            <w:tcW w:w="1333" w:type="dxa"/>
            <w:gridSpan w:val="3"/>
            <w:tcBorders>
              <w:top w:val="single" w:color="000000" w:sz="4" w:space="0"/>
              <w:left w:val="single" w:color="000000" w:sz="4" w:space="0"/>
              <w:bottom w:val="single" w:color="000000" w:sz="4" w:space="0"/>
              <w:right w:val="single" w:color="000000" w:sz="4" w:space="0"/>
            </w:tcBorders>
            <w:vAlign w:val="center"/>
          </w:tcPr>
          <w:p w14:paraId="68BD92D9">
            <w:pPr>
              <w:jc w:val="right"/>
              <w:rPr>
                <w:rFonts w:hint="default" w:ascii="Times New Roman" w:hAnsi="Times New Roman" w:eastAsia="宋体" w:cs="Times New Roman"/>
                <w:i w:val="0"/>
                <w:iCs w:val="0"/>
                <w:color w:val="000000"/>
                <w:sz w:val="20"/>
                <w:szCs w:val="20"/>
                <w:highlight w:val="none"/>
                <w:u w:val="none"/>
              </w:rPr>
            </w:pPr>
          </w:p>
        </w:tc>
        <w:tc>
          <w:tcPr>
            <w:tcW w:w="1332" w:type="dxa"/>
            <w:gridSpan w:val="2"/>
            <w:tcBorders>
              <w:top w:val="single" w:color="000000" w:sz="4" w:space="0"/>
              <w:left w:val="single" w:color="000000" w:sz="4" w:space="0"/>
              <w:bottom w:val="single" w:color="000000" w:sz="4" w:space="0"/>
              <w:right w:val="single" w:color="000000" w:sz="4" w:space="0"/>
            </w:tcBorders>
            <w:vAlign w:val="center"/>
          </w:tcPr>
          <w:p w14:paraId="124BFD77">
            <w:pPr>
              <w:jc w:val="right"/>
              <w:rPr>
                <w:rFonts w:hint="default" w:ascii="Times New Roman" w:hAnsi="Times New Roman" w:eastAsia="宋体" w:cs="Times New Roman"/>
                <w:i w:val="0"/>
                <w:iCs w:val="0"/>
                <w:color w:val="000000"/>
                <w:sz w:val="20"/>
                <w:szCs w:val="20"/>
                <w:highlight w:val="none"/>
                <w:u w:val="none"/>
              </w:rPr>
            </w:pPr>
          </w:p>
        </w:tc>
      </w:tr>
      <w:tr w14:paraId="598AB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041" w:type="dxa"/>
            <w:gridSpan w:val="9"/>
            <w:tcBorders>
              <w:top w:val="nil"/>
              <w:left w:val="nil"/>
              <w:bottom w:val="nil"/>
              <w:right w:val="nil"/>
            </w:tcBorders>
            <w:vAlign w:val="center"/>
          </w:tcPr>
          <w:p w14:paraId="2929311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E44E621">
      <w:pPr>
        <w:rPr>
          <w:rFonts w:hint="eastAsia" w:ascii="仿宋_GB2312" w:hAnsi="宋体" w:eastAsia="仿宋_GB2312"/>
          <w:b/>
          <w:color w:val="auto"/>
          <w:kern w:val="0"/>
          <w:sz w:val="32"/>
          <w:szCs w:val="32"/>
          <w:highlight w:val="none"/>
        </w:rPr>
      </w:pPr>
      <w:r>
        <w:rPr>
          <w:rFonts w:hint="eastAsia" w:ascii="仿宋" w:hAnsi="仿宋" w:eastAsia="仿宋" w:cs="仿宋"/>
          <w:b w:val="0"/>
          <w:bCs/>
          <w:sz w:val="24"/>
          <w:szCs w:val="24"/>
          <w:lang w:eastAsia="zh-CN"/>
        </w:rPr>
        <w:t>注：本部门本年度无相关支出情况，按要求以空表列示。</w:t>
      </w:r>
      <w:r>
        <w:rPr>
          <w:rFonts w:hint="eastAsia" w:ascii="仿宋_GB2312" w:hAnsi="宋体" w:eastAsia="仿宋_GB2312"/>
          <w:b/>
          <w:color w:val="auto"/>
          <w:kern w:val="0"/>
          <w:sz w:val="32"/>
          <w:szCs w:val="32"/>
          <w:highlight w:val="none"/>
        </w:rPr>
        <w:br w:type="page"/>
      </w:r>
    </w:p>
    <w:tbl>
      <w:tblPr>
        <w:tblStyle w:val="13"/>
        <w:tblpPr w:leftFromText="180" w:rightFromText="180" w:vertAnchor="text" w:horzAnchor="page" w:tblpX="282" w:tblpY="39"/>
        <w:tblOverlap w:val="never"/>
        <w:tblW w:w="115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071B7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11596" w:type="dxa"/>
            <w:gridSpan w:val="14"/>
            <w:tcBorders>
              <w:top w:val="nil"/>
              <w:left w:val="nil"/>
              <w:bottom w:val="nil"/>
              <w:right w:val="nil"/>
            </w:tcBorders>
            <w:vAlign w:val="bottom"/>
          </w:tcPr>
          <w:p w14:paraId="26E2466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528A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1596" w:type="dxa"/>
            <w:gridSpan w:val="14"/>
            <w:tcBorders>
              <w:top w:val="nil"/>
              <w:left w:val="nil"/>
              <w:bottom w:val="nil"/>
              <w:right w:val="nil"/>
            </w:tcBorders>
            <w:vAlign w:val="bottom"/>
          </w:tcPr>
          <w:p w14:paraId="68403D66">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4AF85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4492" w:type="dxa"/>
            <w:gridSpan w:val="5"/>
            <w:tcBorders>
              <w:top w:val="nil"/>
              <w:left w:val="nil"/>
              <w:bottom w:val="single" w:color="auto" w:sz="4" w:space="0"/>
              <w:right w:val="nil"/>
            </w:tcBorders>
            <w:vAlign w:val="bottom"/>
          </w:tcPr>
          <w:p w14:paraId="45DECBB3">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编制部门（单位）：衡水市冀州区人民检察院</w:t>
            </w:r>
          </w:p>
        </w:tc>
        <w:tc>
          <w:tcPr>
            <w:tcW w:w="2166" w:type="dxa"/>
            <w:gridSpan w:val="3"/>
            <w:tcBorders>
              <w:top w:val="nil"/>
              <w:left w:val="nil"/>
              <w:bottom w:val="single" w:color="auto" w:sz="4" w:space="0"/>
              <w:right w:val="nil"/>
            </w:tcBorders>
            <w:vAlign w:val="bottom"/>
          </w:tcPr>
          <w:p w14:paraId="4CC9DD1C">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2023</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4938" w:type="dxa"/>
            <w:gridSpan w:val="6"/>
            <w:tcBorders>
              <w:top w:val="nil"/>
              <w:left w:val="nil"/>
              <w:bottom w:val="single" w:color="auto" w:sz="4" w:space="0"/>
              <w:right w:val="nil"/>
            </w:tcBorders>
            <w:vAlign w:val="bottom"/>
          </w:tcPr>
          <w:p w14:paraId="62F934D8">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57E89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813" w:type="dxa"/>
            <w:gridSpan w:val="7"/>
            <w:tcBorders>
              <w:top w:val="single" w:color="auto" w:sz="4" w:space="0"/>
              <w:left w:val="single" w:color="000000" w:sz="4" w:space="0"/>
              <w:bottom w:val="single" w:color="000000" w:sz="4" w:space="0"/>
              <w:right w:val="single" w:color="000000" w:sz="4" w:space="0"/>
            </w:tcBorders>
            <w:vAlign w:val="center"/>
          </w:tcPr>
          <w:p w14:paraId="4F910B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5783" w:type="dxa"/>
            <w:gridSpan w:val="7"/>
            <w:tcBorders>
              <w:top w:val="single" w:color="auto" w:sz="4" w:space="0"/>
              <w:left w:val="nil"/>
              <w:bottom w:val="single" w:color="000000" w:sz="4" w:space="0"/>
              <w:right w:val="single" w:color="000000" w:sz="4" w:space="0"/>
            </w:tcBorders>
            <w:vAlign w:val="center"/>
          </w:tcPr>
          <w:p w14:paraId="14826DD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22AE2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987" w:type="dxa"/>
            <w:vMerge w:val="restart"/>
            <w:tcBorders>
              <w:top w:val="nil"/>
              <w:left w:val="single" w:color="000000" w:sz="4" w:space="0"/>
              <w:bottom w:val="single" w:color="000000" w:sz="4" w:space="0"/>
              <w:right w:val="single" w:color="000000" w:sz="4" w:space="0"/>
            </w:tcBorders>
            <w:vAlign w:val="center"/>
          </w:tcPr>
          <w:p w14:paraId="07C4749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1226" w:type="dxa"/>
            <w:vMerge w:val="restart"/>
            <w:tcBorders>
              <w:top w:val="nil"/>
              <w:left w:val="nil"/>
              <w:bottom w:val="single" w:color="000000" w:sz="4" w:space="0"/>
              <w:right w:val="single" w:color="000000" w:sz="4" w:space="0"/>
            </w:tcBorders>
            <w:vAlign w:val="center"/>
          </w:tcPr>
          <w:p w14:paraId="5739B2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2823" w:type="dxa"/>
            <w:gridSpan w:val="4"/>
            <w:tcBorders>
              <w:top w:val="nil"/>
              <w:left w:val="nil"/>
              <w:bottom w:val="single" w:color="000000" w:sz="4" w:space="0"/>
              <w:right w:val="single" w:color="000000" w:sz="4" w:space="0"/>
            </w:tcBorders>
            <w:vAlign w:val="center"/>
          </w:tcPr>
          <w:p w14:paraId="5E8C0F4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777" w:type="dxa"/>
            <w:vMerge w:val="restart"/>
            <w:tcBorders>
              <w:top w:val="nil"/>
              <w:left w:val="nil"/>
              <w:bottom w:val="single" w:color="000000" w:sz="4" w:space="0"/>
              <w:right w:val="single" w:color="000000" w:sz="4" w:space="0"/>
            </w:tcBorders>
            <w:vAlign w:val="center"/>
          </w:tcPr>
          <w:p w14:paraId="461162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850" w:type="dxa"/>
            <w:gridSpan w:val="2"/>
            <w:vMerge w:val="restart"/>
            <w:tcBorders>
              <w:top w:val="nil"/>
              <w:left w:val="nil"/>
              <w:bottom w:val="single" w:color="000000" w:sz="4" w:space="0"/>
              <w:right w:val="single" w:color="000000" w:sz="4" w:space="0"/>
            </w:tcBorders>
            <w:vAlign w:val="center"/>
          </w:tcPr>
          <w:p w14:paraId="08C1FA1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1133" w:type="dxa"/>
            <w:vMerge w:val="restart"/>
            <w:tcBorders>
              <w:top w:val="nil"/>
              <w:left w:val="nil"/>
              <w:bottom w:val="single" w:color="000000" w:sz="4" w:space="0"/>
              <w:right w:val="single" w:color="000000" w:sz="4" w:space="0"/>
            </w:tcBorders>
            <w:vAlign w:val="center"/>
          </w:tcPr>
          <w:p w14:paraId="7C44AE4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2613" w:type="dxa"/>
            <w:gridSpan w:val="3"/>
            <w:tcBorders>
              <w:top w:val="nil"/>
              <w:left w:val="nil"/>
              <w:bottom w:val="single" w:color="000000" w:sz="4" w:space="0"/>
              <w:right w:val="single" w:color="000000" w:sz="4" w:space="0"/>
            </w:tcBorders>
            <w:vAlign w:val="center"/>
          </w:tcPr>
          <w:p w14:paraId="232658D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1187" w:type="dxa"/>
            <w:vMerge w:val="restart"/>
            <w:tcBorders>
              <w:top w:val="nil"/>
              <w:left w:val="nil"/>
              <w:bottom w:val="single" w:color="000000" w:sz="4" w:space="0"/>
              <w:right w:val="single" w:color="000000" w:sz="4" w:space="0"/>
            </w:tcBorders>
            <w:vAlign w:val="center"/>
          </w:tcPr>
          <w:p w14:paraId="04CE2C0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35A7B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987" w:type="dxa"/>
            <w:vMerge w:val="continue"/>
            <w:tcBorders>
              <w:top w:val="nil"/>
              <w:left w:val="single" w:color="000000" w:sz="4" w:space="0"/>
              <w:bottom w:val="single" w:color="000000" w:sz="4" w:space="0"/>
              <w:right w:val="single" w:color="000000" w:sz="4" w:space="0"/>
            </w:tcBorders>
            <w:vAlign w:val="center"/>
          </w:tcPr>
          <w:p w14:paraId="747DCD14">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1226" w:type="dxa"/>
            <w:vMerge w:val="continue"/>
            <w:tcBorders>
              <w:top w:val="nil"/>
              <w:left w:val="nil"/>
              <w:bottom w:val="single" w:color="000000" w:sz="4" w:space="0"/>
              <w:right w:val="single" w:color="000000" w:sz="4" w:space="0"/>
            </w:tcBorders>
            <w:vAlign w:val="center"/>
          </w:tcPr>
          <w:p w14:paraId="4ACCA20E">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814" w:type="dxa"/>
            <w:tcBorders>
              <w:top w:val="nil"/>
              <w:left w:val="nil"/>
              <w:bottom w:val="single" w:color="000000" w:sz="4" w:space="0"/>
              <w:right w:val="single" w:color="000000" w:sz="4" w:space="0"/>
            </w:tcBorders>
            <w:vAlign w:val="center"/>
          </w:tcPr>
          <w:p w14:paraId="26B6311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946" w:type="dxa"/>
            <w:tcBorders>
              <w:top w:val="nil"/>
              <w:left w:val="nil"/>
              <w:bottom w:val="single" w:color="000000" w:sz="4" w:space="0"/>
              <w:right w:val="single" w:color="000000" w:sz="4" w:space="0"/>
            </w:tcBorders>
            <w:vAlign w:val="center"/>
          </w:tcPr>
          <w:p w14:paraId="1BDAA86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1063" w:type="dxa"/>
            <w:gridSpan w:val="2"/>
            <w:tcBorders>
              <w:top w:val="nil"/>
              <w:left w:val="nil"/>
              <w:bottom w:val="single" w:color="000000" w:sz="4" w:space="0"/>
              <w:right w:val="single" w:color="000000" w:sz="4" w:space="0"/>
            </w:tcBorders>
            <w:vAlign w:val="center"/>
          </w:tcPr>
          <w:p w14:paraId="73E017B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777" w:type="dxa"/>
            <w:vMerge w:val="continue"/>
            <w:tcBorders>
              <w:top w:val="nil"/>
              <w:left w:val="nil"/>
              <w:bottom w:val="single" w:color="000000" w:sz="4" w:space="0"/>
              <w:right w:val="single" w:color="000000" w:sz="4" w:space="0"/>
            </w:tcBorders>
            <w:vAlign w:val="center"/>
          </w:tcPr>
          <w:p w14:paraId="514C73D4">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850" w:type="dxa"/>
            <w:gridSpan w:val="2"/>
            <w:vMerge w:val="continue"/>
            <w:tcBorders>
              <w:top w:val="nil"/>
              <w:left w:val="nil"/>
              <w:bottom w:val="single" w:color="000000" w:sz="4" w:space="0"/>
              <w:right w:val="single" w:color="000000" w:sz="4" w:space="0"/>
            </w:tcBorders>
            <w:vAlign w:val="center"/>
          </w:tcPr>
          <w:p w14:paraId="69A1946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1133" w:type="dxa"/>
            <w:vMerge w:val="continue"/>
            <w:tcBorders>
              <w:top w:val="nil"/>
              <w:left w:val="nil"/>
              <w:bottom w:val="single" w:color="000000" w:sz="4" w:space="0"/>
              <w:right w:val="single" w:color="000000" w:sz="4" w:space="0"/>
            </w:tcBorders>
            <w:vAlign w:val="center"/>
          </w:tcPr>
          <w:p w14:paraId="39AC66A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640" w:type="dxa"/>
            <w:tcBorders>
              <w:top w:val="nil"/>
              <w:left w:val="nil"/>
              <w:bottom w:val="single" w:color="000000" w:sz="4" w:space="0"/>
              <w:right w:val="single" w:color="000000" w:sz="4" w:space="0"/>
            </w:tcBorders>
            <w:vAlign w:val="center"/>
          </w:tcPr>
          <w:p w14:paraId="1E2D6C1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1027" w:type="dxa"/>
            <w:tcBorders>
              <w:top w:val="nil"/>
              <w:left w:val="nil"/>
              <w:bottom w:val="single" w:color="000000" w:sz="4" w:space="0"/>
              <w:right w:val="single" w:color="000000" w:sz="4" w:space="0"/>
            </w:tcBorders>
            <w:vAlign w:val="center"/>
          </w:tcPr>
          <w:p w14:paraId="72F317C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946" w:type="dxa"/>
            <w:tcBorders>
              <w:top w:val="nil"/>
              <w:left w:val="nil"/>
              <w:bottom w:val="single" w:color="000000" w:sz="4" w:space="0"/>
              <w:right w:val="single" w:color="000000" w:sz="4" w:space="0"/>
            </w:tcBorders>
            <w:vAlign w:val="center"/>
          </w:tcPr>
          <w:p w14:paraId="7D2D27F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1187" w:type="dxa"/>
            <w:vMerge w:val="continue"/>
            <w:tcBorders>
              <w:top w:val="nil"/>
              <w:left w:val="nil"/>
              <w:bottom w:val="single" w:color="000000" w:sz="4" w:space="0"/>
              <w:right w:val="single" w:color="000000" w:sz="4" w:space="0"/>
            </w:tcBorders>
            <w:vAlign w:val="center"/>
          </w:tcPr>
          <w:p w14:paraId="5EB71A84">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5C7A2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987" w:type="dxa"/>
            <w:tcBorders>
              <w:top w:val="nil"/>
              <w:left w:val="single" w:color="000000" w:sz="4" w:space="0"/>
              <w:bottom w:val="single" w:color="000000" w:sz="4" w:space="0"/>
              <w:right w:val="single" w:color="000000" w:sz="4" w:space="0"/>
            </w:tcBorders>
            <w:vAlign w:val="center"/>
          </w:tcPr>
          <w:p w14:paraId="7EFA59A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1226" w:type="dxa"/>
            <w:tcBorders>
              <w:top w:val="nil"/>
              <w:left w:val="nil"/>
              <w:bottom w:val="single" w:color="000000" w:sz="4" w:space="0"/>
              <w:right w:val="single" w:color="000000" w:sz="4" w:space="0"/>
            </w:tcBorders>
            <w:vAlign w:val="center"/>
          </w:tcPr>
          <w:p w14:paraId="1997182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814" w:type="dxa"/>
            <w:tcBorders>
              <w:top w:val="nil"/>
              <w:left w:val="nil"/>
              <w:bottom w:val="single" w:color="000000" w:sz="4" w:space="0"/>
              <w:right w:val="single" w:color="000000" w:sz="4" w:space="0"/>
            </w:tcBorders>
            <w:vAlign w:val="center"/>
          </w:tcPr>
          <w:p w14:paraId="5AC389D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946" w:type="dxa"/>
            <w:tcBorders>
              <w:top w:val="nil"/>
              <w:left w:val="nil"/>
              <w:bottom w:val="single" w:color="000000" w:sz="4" w:space="0"/>
              <w:right w:val="single" w:color="000000" w:sz="4" w:space="0"/>
            </w:tcBorders>
            <w:vAlign w:val="center"/>
          </w:tcPr>
          <w:p w14:paraId="1E34645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1063" w:type="dxa"/>
            <w:gridSpan w:val="2"/>
            <w:tcBorders>
              <w:top w:val="nil"/>
              <w:left w:val="nil"/>
              <w:bottom w:val="single" w:color="000000" w:sz="4" w:space="0"/>
              <w:right w:val="single" w:color="000000" w:sz="4" w:space="0"/>
            </w:tcBorders>
            <w:vAlign w:val="center"/>
          </w:tcPr>
          <w:p w14:paraId="50FF829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777" w:type="dxa"/>
            <w:tcBorders>
              <w:top w:val="nil"/>
              <w:left w:val="nil"/>
              <w:bottom w:val="single" w:color="000000" w:sz="4" w:space="0"/>
              <w:right w:val="single" w:color="000000" w:sz="4" w:space="0"/>
            </w:tcBorders>
            <w:vAlign w:val="center"/>
          </w:tcPr>
          <w:p w14:paraId="0E2F742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850" w:type="dxa"/>
            <w:gridSpan w:val="2"/>
            <w:tcBorders>
              <w:top w:val="nil"/>
              <w:left w:val="nil"/>
              <w:bottom w:val="single" w:color="000000" w:sz="4" w:space="0"/>
              <w:right w:val="single" w:color="000000" w:sz="4" w:space="0"/>
            </w:tcBorders>
            <w:vAlign w:val="center"/>
          </w:tcPr>
          <w:p w14:paraId="189021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1133" w:type="dxa"/>
            <w:tcBorders>
              <w:top w:val="nil"/>
              <w:left w:val="nil"/>
              <w:bottom w:val="single" w:color="000000" w:sz="4" w:space="0"/>
              <w:right w:val="single" w:color="000000" w:sz="4" w:space="0"/>
            </w:tcBorders>
            <w:vAlign w:val="center"/>
          </w:tcPr>
          <w:p w14:paraId="48B8B32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640" w:type="dxa"/>
            <w:tcBorders>
              <w:top w:val="nil"/>
              <w:left w:val="nil"/>
              <w:bottom w:val="single" w:color="000000" w:sz="4" w:space="0"/>
              <w:right w:val="single" w:color="000000" w:sz="4" w:space="0"/>
            </w:tcBorders>
            <w:vAlign w:val="center"/>
          </w:tcPr>
          <w:p w14:paraId="135E40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1027" w:type="dxa"/>
            <w:tcBorders>
              <w:top w:val="nil"/>
              <w:left w:val="nil"/>
              <w:bottom w:val="single" w:color="000000" w:sz="4" w:space="0"/>
              <w:right w:val="single" w:color="000000" w:sz="4" w:space="0"/>
            </w:tcBorders>
            <w:vAlign w:val="center"/>
          </w:tcPr>
          <w:p w14:paraId="2F0CF6DD">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946" w:type="dxa"/>
            <w:tcBorders>
              <w:top w:val="nil"/>
              <w:left w:val="nil"/>
              <w:bottom w:val="single" w:color="000000" w:sz="4" w:space="0"/>
              <w:right w:val="single" w:color="000000" w:sz="4" w:space="0"/>
            </w:tcBorders>
            <w:vAlign w:val="center"/>
          </w:tcPr>
          <w:p w14:paraId="56A4859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1187" w:type="dxa"/>
            <w:tcBorders>
              <w:top w:val="nil"/>
              <w:left w:val="nil"/>
              <w:bottom w:val="single" w:color="000000" w:sz="4" w:space="0"/>
              <w:right w:val="single" w:color="000000" w:sz="4" w:space="0"/>
            </w:tcBorders>
            <w:vAlign w:val="center"/>
          </w:tcPr>
          <w:p w14:paraId="75A280F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469BA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987" w:type="dxa"/>
            <w:tcBorders>
              <w:top w:val="nil"/>
              <w:left w:val="single" w:color="000000" w:sz="4" w:space="0"/>
              <w:bottom w:val="single" w:color="000000" w:sz="4" w:space="0"/>
              <w:right w:val="single" w:color="000000" w:sz="4" w:space="0"/>
            </w:tcBorders>
            <w:vAlign w:val="center"/>
          </w:tcPr>
          <w:p w14:paraId="7126CD2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22.00</w:t>
            </w:r>
          </w:p>
        </w:tc>
        <w:tc>
          <w:tcPr>
            <w:tcW w:w="1226" w:type="dxa"/>
            <w:tcBorders>
              <w:top w:val="nil"/>
              <w:left w:val="nil"/>
              <w:bottom w:val="single" w:color="000000" w:sz="4" w:space="0"/>
              <w:right w:val="single" w:color="000000" w:sz="4" w:space="0"/>
            </w:tcBorders>
            <w:vAlign w:val="center"/>
          </w:tcPr>
          <w:p w14:paraId="696F2288">
            <w:pPr>
              <w:jc w:val="right"/>
              <w:rPr>
                <w:rFonts w:hint="default" w:ascii="Times New Roman" w:hAnsi="Times New Roman" w:eastAsia="方正仿宋_GB2312" w:cs="Times New Roman"/>
                <w:i w:val="0"/>
                <w:iCs w:val="0"/>
                <w:color w:val="000000"/>
                <w:sz w:val="18"/>
                <w:szCs w:val="18"/>
                <w:highlight w:val="none"/>
                <w:u w:val="none"/>
              </w:rPr>
            </w:pPr>
          </w:p>
        </w:tc>
        <w:tc>
          <w:tcPr>
            <w:tcW w:w="814" w:type="dxa"/>
            <w:tcBorders>
              <w:top w:val="nil"/>
              <w:left w:val="nil"/>
              <w:bottom w:val="single" w:color="000000" w:sz="4" w:space="0"/>
              <w:right w:val="single" w:color="000000" w:sz="4" w:space="0"/>
            </w:tcBorders>
            <w:vAlign w:val="center"/>
          </w:tcPr>
          <w:p w14:paraId="76869018">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22.00</w:t>
            </w:r>
          </w:p>
        </w:tc>
        <w:tc>
          <w:tcPr>
            <w:tcW w:w="946" w:type="dxa"/>
            <w:tcBorders>
              <w:top w:val="nil"/>
              <w:left w:val="nil"/>
              <w:bottom w:val="single" w:color="000000" w:sz="4" w:space="0"/>
              <w:right w:val="single" w:color="000000" w:sz="4" w:space="0"/>
            </w:tcBorders>
            <w:vAlign w:val="center"/>
          </w:tcPr>
          <w:p w14:paraId="68079737">
            <w:pPr>
              <w:jc w:val="right"/>
              <w:rPr>
                <w:rFonts w:hint="default" w:ascii="Times New Roman" w:hAnsi="Times New Roman" w:eastAsia="方正仿宋_GB2312" w:cs="Times New Roman"/>
                <w:i w:val="0"/>
                <w:iCs w:val="0"/>
                <w:color w:val="000000"/>
                <w:sz w:val="18"/>
                <w:szCs w:val="18"/>
                <w:highlight w:val="none"/>
                <w:u w:val="none"/>
              </w:rPr>
            </w:pPr>
          </w:p>
        </w:tc>
        <w:tc>
          <w:tcPr>
            <w:tcW w:w="1063" w:type="dxa"/>
            <w:gridSpan w:val="2"/>
            <w:tcBorders>
              <w:top w:val="nil"/>
              <w:left w:val="nil"/>
              <w:bottom w:val="single" w:color="000000" w:sz="4" w:space="0"/>
              <w:right w:val="single" w:color="000000" w:sz="4" w:space="0"/>
            </w:tcBorders>
            <w:vAlign w:val="center"/>
          </w:tcPr>
          <w:p w14:paraId="799B3F59">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22.00</w:t>
            </w:r>
          </w:p>
        </w:tc>
        <w:tc>
          <w:tcPr>
            <w:tcW w:w="777" w:type="dxa"/>
            <w:tcBorders>
              <w:top w:val="nil"/>
              <w:left w:val="nil"/>
              <w:bottom w:val="single" w:color="000000" w:sz="4" w:space="0"/>
              <w:right w:val="single" w:color="000000" w:sz="4" w:space="0"/>
            </w:tcBorders>
            <w:vAlign w:val="center"/>
          </w:tcPr>
          <w:p w14:paraId="51FFB650">
            <w:pPr>
              <w:jc w:val="right"/>
              <w:rPr>
                <w:rFonts w:hint="default" w:ascii="Times New Roman" w:hAnsi="Times New Roman" w:eastAsia="方正仿宋_GB2312" w:cs="Times New Roman"/>
                <w:i w:val="0"/>
                <w:iCs w:val="0"/>
                <w:color w:val="000000"/>
                <w:sz w:val="18"/>
                <w:szCs w:val="18"/>
                <w:highlight w:val="none"/>
                <w:u w:val="none"/>
              </w:rPr>
            </w:pPr>
          </w:p>
        </w:tc>
        <w:tc>
          <w:tcPr>
            <w:tcW w:w="850" w:type="dxa"/>
            <w:gridSpan w:val="2"/>
            <w:tcBorders>
              <w:top w:val="nil"/>
              <w:left w:val="nil"/>
              <w:bottom w:val="single" w:color="000000" w:sz="4" w:space="0"/>
              <w:right w:val="single" w:color="000000" w:sz="4" w:space="0"/>
            </w:tcBorders>
            <w:vAlign w:val="center"/>
          </w:tcPr>
          <w:p w14:paraId="38D8F14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9.75</w:t>
            </w:r>
          </w:p>
        </w:tc>
        <w:tc>
          <w:tcPr>
            <w:tcW w:w="1133" w:type="dxa"/>
            <w:tcBorders>
              <w:top w:val="nil"/>
              <w:left w:val="nil"/>
              <w:bottom w:val="single" w:color="000000" w:sz="4" w:space="0"/>
              <w:right w:val="single" w:color="000000" w:sz="4" w:space="0"/>
            </w:tcBorders>
            <w:vAlign w:val="center"/>
          </w:tcPr>
          <w:p w14:paraId="26862058">
            <w:pPr>
              <w:jc w:val="right"/>
              <w:rPr>
                <w:rFonts w:hint="default" w:ascii="Times New Roman" w:hAnsi="Times New Roman" w:eastAsia="方正仿宋_GB2312" w:cs="Times New Roman"/>
                <w:i w:val="0"/>
                <w:iCs w:val="0"/>
                <w:color w:val="000000"/>
                <w:sz w:val="18"/>
                <w:szCs w:val="18"/>
                <w:highlight w:val="none"/>
                <w:u w:val="none"/>
              </w:rPr>
            </w:pPr>
          </w:p>
        </w:tc>
        <w:tc>
          <w:tcPr>
            <w:tcW w:w="640" w:type="dxa"/>
            <w:tcBorders>
              <w:top w:val="nil"/>
              <w:left w:val="nil"/>
              <w:bottom w:val="single" w:color="000000" w:sz="4" w:space="0"/>
              <w:right w:val="single" w:color="000000" w:sz="4" w:space="0"/>
            </w:tcBorders>
            <w:vAlign w:val="center"/>
          </w:tcPr>
          <w:p w14:paraId="0F9BCCCF">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9.75</w:t>
            </w:r>
          </w:p>
        </w:tc>
        <w:tc>
          <w:tcPr>
            <w:tcW w:w="1027" w:type="dxa"/>
            <w:tcBorders>
              <w:top w:val="nil"/>
              <w:left w:val="nil"/>
              <w:bottom w:val="single" w:color="000000" w:sz="4" w:space="0"/>
              <w:right w:val="single" w:color="000000" w:sz="4" w:space="0"/>
            </w:tcBorders>
            <w:vAlign w:val="center"/>
          </w:tcPr>
          <w:p w14:paraId="44783E06">
            <w:pPr>
              <w:jc w:val="right"/>
              <w:rPr>
                <w:rFonts w:hint="default" w:ascii="Times New Roman" w:hAnsi="Times New Roman" w:eastAsia="方正仿宋_GB2312" w:cs="Times New Roman"/>
                <w:i w:val="0"/>
                <w:iCs w:val="0"/>
                <w:color w:val="000000"/>
                <w:sz w:val="18"/>
                <w:szCs w:val="18"/>
                <w:highlight w:val="none"/>
                <w:u w:val="none"/>
              </w:rPr>
            </w:pPr>
          </w:p>
        </w:tc>
        <w:tc>
          <w:tcPr>
            <w:tcW w:w="946" w:type="dxa"/>
            <w:tcBorders>
              <w:top w:val="nil"/>
              <w:left w:val="nil"/>
              <w:bottom w:val="single" w:color="000000" w:sz="4" w:space="0"/>
              <w:right w:val="single" w:color="000000" w:sz="4" w:space="0"/>
            </w:tcBorders>
            <w:vAlign w:val="center"/>
          </w:tcPr>
          <w:p w14:paraId="40E53DB9">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9.75</w:t>
            </w:r>
          </w:p>
        </w:tc>
        <w:tc>
          <w:tcPr>
            <w:tcW w:w="1187" w:type="dxa"/>
            <w:tcBorders>
              <w:top w:val="nil"/>
              <w:left w:val="nil"/>
              <w:bottom w:val="single" w:color="000000" w:sz="4" w:space="0"/>
              <w:right w:val="single" w:color="000000" w:sz="4" w:space="0"/>
            </w:tcBorders>
            <w:vAlign w:val="center"/>
          </w:tcPr>
          <w:p w14:paraId="2C1907FE">
            <w:pPr>
              <w:jc w:val="right"/>
              <w:rPr>
                <w:rFonts w:hint="default" w:ascii="Times New Roman" w:hAnsi="Times New Roman" w:eastAsia="方正仿宋_GB2312" w:cs="Times New Roman"/>
                <w:i w:val="0"/>
                <w:iCs w:val="0"/>
                <w:color w:val="000000"/>
                <w:sz w:val="18"/>
                <w:szCs w:val="18"/>
                <w:highlight w:val="none"/>
                <w:u w:val="none"/>
              </w:rPr>
            </w:pPr>
          </w:p>
        </w:tc>
      </w:tr>
      <w:tr w14:paraId="09351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11596" w:type="dxa"/>
            <w:gridSpan w:val="14"/>
            <w:tcBorders>
              <w:top w:val="nil"/>
              <w:left w:val="nil"/>
              <w:bottom w:val="nil"/>
              <w:right w:val="nil"/>
            </w:tcBorders>
            <w:vAlign w:val="center"/>
          </w:tcPr>
          <w:p w14:paraId="1002DE8B">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C069A3">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076D69DB">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1866E470">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369657F9">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574A8A4C">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5FE7B307">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06F87FBB">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10C034B1">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3588DDB5">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196754FE">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56C8C518">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5B951377">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outlineLvl w:val="0"/>
        <w:rPr>
          <w:rFonts w:hint="default" w:ascii="Arial" w:hAnsi="Arial" w:eastAsia="Arial" w:cs="Arial"/>
          <w:highlight w:val="none"/>
        </w:rPr>
      </w:pPr>
      <w:r>
        <w:rPr>
          <w:rFonts w:hint="eastAsia" w:ascii="黑体" w:hAnsi="宋体" w:eastAsia="黑体" w:cs="黑体"/>
          <w:i w:val="0"/>
          <w:iCs w:val="0"/>
          <w:caps w:val="0"/>
          <w:color w:val="000000"/>
          <w:spacing w:val="0"/>
          <w:sz w:val="72"/>
          <w:szCs w:val="72"/>
          <w:highlight w:val="none"/>
          <w:shd w:val="clear" w:fill="FFFFFF"/>
        </w:rPr>
        <w:t>第三部分</w:t>
      </w:r>
    </w:p>
    <w:p w14:paraId="24030918">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06F9B46D">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spacing w:val="-20"/>
          <w:highlight w:val="none"/>
        </w:rPr>
      </w:pPr>
      <w:r>
        <w:rPr>
          <w:rFonts w:hint="eastAsia" w:ascii="黑体" w:hAnsi="宋体" w:eastAsia="黑体" w:cs="黑体"/>
          <w:i w:val="0"/>
          <w:iCs w:val="0"/>
          <w:caps w:val="0"/>
          <w:color w:val="000000"/>
          <w:spacing w:val="-20"/>
          <w:sz w:val="72"/>
          <w:szCs w:val="72"/>
          <w:highlight w:val="none"/>
          <w:shd w:val="clear" w:fill="FFFFFF"/>
        </w:rPr>
        <w:t>202</w:t>
      </w:r>
      <w:r>
        <w:rPr>
          <w:rFonts w:hint="eastAsia" w:ascii="黑体" w:hAnsi="宋体" w:eastAsia="黑体" w:cs="黑体"/>
          <w:i w:val="0"/>
          <w:iCs w:val="0"/>
          <w:caps w:val="0"/>
          <w:color w:val="000000"/>
          <w:spacing w:val="-20"/>
          <w:sz w:val="72"/>
          <w:szCs w:val="72"/>
          <w:highlight w:val="none"/>
          <w:shd w:val="clear" w:fill="FFFFFF"/>
          <w:lang w:val="en-US" w:eastAsia="zh-CN"/>
        </w:rPr>
        <w:t>3</w:t>
      </w:r>
      <w:r>
        <w:rPr>
          <w:rFonts w:hint="eastAsia" w:ascii="黑体" w:hAnsi="宋体" w:eastAsia="黑体" w:cs="黑体"/>
          <w:i w:val="0"/>
          <w:iCs w:val="0"/>
          <w:caps w:val="0"/>
          <w:color w:val="000000"/>
          <w:spacing w:val="-20"/>
          <w:sz w:val="72"/>
          <w:szCs w:val="72"/>
          <w:highlight w:val="none"/>
          <w:shd w:val="clear" w:fill="FFFFFF"/>
        </w:rPr>
        <w:t>年</w:t>
      </w:r>
      <w:r>
        <w:rPr>
          <w:rFonts w:hint="eastAsia" w:ascii="黑体" w:hAnsi="宋体" w:eastAsia="黑体" w:cs="黑体"/>
          <w:i w:val="0"/>
          <w:iCs w:val="0"/>
          <w:caps w:val="0"/>
          <w:color w:val="000000"/>
          <w:spacing w:val="-20"/>
          <w:sz w:val="72"/>
          <w:szCs w:val="72"/>
          <w:highlight w:val="none"/>
          <w:shd w:val="clear" w:fill="FFFFFF"/>
          <w:lang w:val="en-US" w:eastAsia="zh-CN"/>
        </w:rPr>
        <w:t>度</w:t>
      </w:r>
      <w:r>
        <w:rPr>
          <w:rFonts w:hint="eastAsia" w:ascii="黑体" w:hAnsi="宋体" w:eastAsia="黑体" w:cs="黑体"/>
          <w:i w:val="0"/>
          <w:iCs w:val="0"/>
          <w:caps w:val="0"/>
          <w:color w:val="000000"/>
          <w:spacing w:val="-20"/>
          <w:sz w:val="72"/>
          <w:szCs w:val="72"/>
          <w:highlight w:val="none"/>
          <w:shd w:val="clear" w:fill="FFFFFF"/>
        </w:rPr>
        <w:t>部门决算情况说明</w:t>
      </w:r>
    </w:p>
    <w:p w14:paraId="7E52E0C2">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4107B76F">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3D05C78A">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6D9A4C5D">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31E5E8AA">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5F7D6FFA">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i w:val="0"/>
          <w:iCs w:val="0"/>
          <w:caps w:val="0"/>
          <w:color w:val="000000"/>
          <w:spacing w:val="0"/>
          <w:sz w:val="18"/>
          <w:szCs w:val="18"/>
          <w:highlight w:val="none"/>
          <w:shd w:val="clear" w:fill="FFFFFF"/>
        </w:rPr>
      </w:pPr>
      <w:r>
        <w:rPr>
          <w:rFonts w:hint="default" w:ascii="Arial" w:hAnsi="Arial" w:eastAsia="Arial" w:cs="Arial"/>
          <w:i w:val="0"/>
          <w:iCs w:val="0"/>
          <w:caps w:val="0"/>
          <w:color w:val="000000"/>
          <w:spacing w:val="0"/>
          <w:sz w:val="18"/>
          <w:szCs w:val="18"/>
          <w:highlight w:val="none"/>
          <w:shd w:val="clear" w:fill="FFFFFF"/>
        </w:rPr>
        <w:t> </w:t>
      </w:r>
    </w:p>
    <w:p w14:paraId="40017235">
      <w:pPr>
        <w:rPr>
          <w:rFonts w:hint="default" w:ascii="Arial" w:hAnsi="Arial" w:eastAsia="Arial" w:cs="Arial"/>
          <w:i w:val="0"/>
          <w:iCs w:val="0"/>
          <w:caps w:val="0"/>
          <w:color w:val="000000"/>
          <w:spacing w:val="0"/>
          <w:sz w:val="18"/>
          <w:szCs w:val="18"/>
          <w:highlight w:val="none"/>
          <w:shd w:val="clear" w:fill="FFFFFF"/>
        </w:rPr>
      </w:pPr>
      <w:r>
        <w:rPr>
          <w:rFonts w:hint="default" w:ascii="Arial" w:hAnsi="Arial" w:eastAsia="Arial" w:cs="Arial"/>
          <w:i w:val="0"/>
          <w:iCs w:val="0"/>
          <w:caps w:val="0"/>
          <w:color w:val="000000"/>
          <w:spacing w:val="0"/>
          <w:sz w:val="18"/>
          <w:szCs w:val="18"/>
          <w:highlight w:val="none"/>
          <w:shd w:val="clear" w:fill="FFFFFF"/>
        </w:rPr>
        <w:br w:type="page"/>
      </w:r>
    </w:p>
    <w:p w14:paraId="7977F7C6">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i w:val="0"/>
          <w:iCs w:val="0"/>
          <w:caps w:val="0"/>
          <w:color w:val="000000"/>
          <w:spacing w:val="0"/>
          <w:sz w:val="18"/>
          <w:szCs w:val="18"/>
          <w:highlight w:val="none"/>
          <w:shd w:val="clear" w:fill="FFFFFF"/>
        </w:rPr>
      </w:pPr>
    </w:p>
    <w:p w14:paraId="52ED04BD">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Arial" w:hAnsi="Arial" w:eastAsia="Arial" w:cs="Arial"/>
          <w:highlight w:val="none"/>
        </w:rPr>
      </w:pPr>
      <w:r>
        <w:rPr>
          <w:rFonts w:hint="default" w:ascii="Arial" w:hAnsi="Arial" w:eastAsia="Arial" w:cs="Arial"/>
          <w:i w:val="0"/>
          <w:iCs w:val="0"/>
          <w:caps w:val="0"/>
          <w:color w:val="000000"/>
          <w:spacing w:val="0"/>
          <w:sz w:val="18"/>
          <w:szCs w:val="18"/>
          <w:highlight w:val="none"/>
          <w:shd w:val="clear" w:fill="FFFFFF"/>
        </w:rPr>
        <w:t> </w:t>
      </w:r>
    </w:p>
    <w:p w14:paraId="0C1B5155">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default" w:ascii="黑体" w:hAnsi="Calibri" w:eastAsia="黑体" w:cs="Times New Roman"/>
          <w:kern w:val="2"/>
          <w:sz w:val="32"/>
          <w:szCs w:val="32"/>
          <w:lang w:val="en-US" w:eastAsia="zh-CN" w:bidi="ar-SA"/>
        </w:rPr>
      </w:pPr>
      <w:r>
        <w:rPr>
          <w:rFonts w:hint="eastAsia" w:ascii="黑体" w:hAnsi="Calibri" w:eastAsia="黑体" w:cs="Times New Roman"/>
          <w:kern w:val="2"/>
          <w:sz w:val="32"/>
          <w:szCs w:val="32"/>
          <w:lang w:val="en-US" w:eastAsia="zh-CN" w:bidi="ar-SA"/>
        </w:rPr>
        <w:t>一、收入支出决算总体情况说明</w:t>
      </w:r>
    </w:p>
    <w:p w14:paraId="445CF0A7">
      <w:pPr>
        <w:autoSpaceDE w:val="0"/>
        <w:autoSpaceDN w:val="0"/>
        <w:adjustRightInd w:val="0"/>
        <w:spacing w:line="580" w:lineRule="exact"/>
        <w:ind w:firstLine="640" w:firstLineChars="200"/>
        <w:jc w:val="left"/>
        <w:rPr>
          <w:rFonts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eastAsia="zh-CN"/>
        </w:rPr>
        <w:t>本部门2023年度收、支总计（含结转和结余）</w:t>
      </w:r>
      <w:r>
        <w:rPr>
          <w:rFonts w:hint="default" w:ascii="Times New Roman" w:hAnsi="Times New Roman" w:eastAsia="仿宋_GB2312" w:cs="Times New Roman"/>
          <w:kern w:val="2"/>
          <w:sz w:val="32"/>
          <w:szCs w:val="32"/>
          <w:lang w:val="zh-CN" w:eastAsia="zh-CN"/>
        </w:rPr>
        <w:t>1,120.24</w:t>
      </w:r>
      <w:r>
        <w:rPr>
          <w:rFonts w:hint="default" w:ascii="Times New Roman" w:hAnsi="Times New Roman" w:eastAsia="仿宋_GB2312" w:cs="Times New Roman"/>
          <w:kern w:val="2"/>
          <w:sz w:val="32"/>
          <w:szCs w:val="32"/>
          <w:lang w:eastAsia="zh-CN"/>
        </w:rPr>
        <w:t>万元。与2022年度决算相比，收支各</w:t>
      </w:r>
      <w:r>
        <w:rPr>
          <w:rFonts w:ascii="Times New Roman" w:hAnsi="Times New Roman" w:eastAsia="仿宋_GB2312" w:cs="Times New Roman"/>
          <w:kern w:val="2"/>
          <w:sz w:val="32"/>
          <w:szCs w:val="32"/>
        </w:rPr>
        <w:t>减少</w:t>
      </w:r>
      <w:r>
        <w:rPr>
          <w:rFonts w:hint="eastAsia" w:ascii="Times New Roman" w:hAnsi="Times New Roman" w:eastAsia="仿宋_GB2312" w:cs="Times New Roman"/>
          <w:kern w:val="2"/>
          <w:sz w:val="32"/>
          <w:szCs w:val="32"/>
          <w:lang w:val="en-US" w:eastAsia="zh-CN"/>
        </w:rPr>
        <w:t>359.51</w:t>
      </w:r>
      <w:r>
        <w:rPr>
          <w:rFonts w:ascii="Times New Roman" w:hAnsi="Times New Roman" w:eastAsia="仿宋_GB2312" w:cs="Times New Roman"/>
          <w:kern w:val="2"/>
          <w:sz w:val="32"/>
          <w:szCs w:val="32"/>
        </w:rPr>
        <w:t>万元</w:t>
      </w:r>
      <w:r>
        <w:rPr>
          <w:rFonts w:hint="default" w:ascii="Times New Roman" w:hAnsi="Times New Roman" w:eastAsia="仿宋_GB2312" w:cs="Times New Roman"/>
          <w:kern w:val="2"/>
          <w:sz w:val="32"/>
          <w:szCs w:val="32"/>
          <w:lang w:eastAsia="zh-CN"/>
        </w:rPr>
        <w:t>，</w:t>
      </w:r>
      <w:r>
        <w:rPr>
          <w:rFonts w:ascii="Times New Roman" w:hAnsi="Times New Roman" w:eastAsia="仿宋_GB2312" w:cs="Times New Roman"/>
          <w:kern w:val="2"/>
          <w:sz w:val="32"/>
          <w:szCs w:val="32"/>
        </w:rPr>
        <w:t>下降</w:t>
      </w:r>
      <w:r>
        <w:rPr>
          <w:rFonts w:hint="eastAsia" w:ascii="Times New Roman" w:hAnsi="Times New Roman" w:eastAsia="仿宋_GB2312" w:cs="Times New Roman"/>
          <w:kern w:val="2"/>
          <w:sz w:val="32"/>
          <w:szCs w:val="32"/>
          <w:lang w:val="en-US" w:eastAsia="zh-CN"/>
        </w:rPr>
        <w:t>24.3</w:t>
      </w:r>
      <w:r>
        <w:rPr>
          <w:rFonts w:ascii="Times New Roman" w:hAnsi="Times New Roman" w:eastAsia="仿宋_GB2312" w:cs="Times New Roman"/>
          <w:kern w:val="2"/>
          <w:sz w:val="32"/>
          <w:szCs w:val="32"/>
        </w:rPr>
        <w:t>%，</w:t>
      </w:r>
      <w:r>
        <w:rPr>
          <w:rFonts w:hint="eastAsia" w:ascii="仿宋" w:hAnsi="仿宋" w:eastAsia="仿宋" w:cs="仿宋"/>
          <w:kern w:val="2"/>
          <w:sz w:val="32"/>
          <w:szCs w:val="32"/>
          <w:lang w:eastAsia="zh-CN"/>
        </w:rPr>
        <w:t>主要原因是我院</w:t>
      </w:r>
      <w:r>
        <w:rPr>
          <w:rFonts w:hint="eastAsia" w:ascii="仿宋" w:hAnsi="仿宋" w:eastAsia="仿宋" w:cs="仿宋"/>
          <w:kern w:val="2"/>
          <w:sz w:val="32"/>
          <w:szCs w:val="32"/>
          <w:lang w:val="en-US" w:eastAsia="zh-CN"/>
        </w:rPr>
        <w:t>2023年人员情况有所变动（退休7人、调走4人、新招录3人）</w:t>
      </w:r>
      <w:r>
        <w:rPr>
          <w:rFonts w:hint="default" w:ascii="Times New Roman" w:hAnsi="Times New Roman" w:eastAsia="仿宋_GB2312" w:cs="Times New Roman"/>
          <w:kern w:val="2"/>
          <w:sz w:val="32"/>
          <w:szCs w:val="32"/>
          <w:lang w:eastAsia="zh-CN"/>
        </w:rPr>
        <w:t>。</w:t>
      </w:r>
    </w:p>
    <w:p w14:paraId="483BF2FD">
      <w:pPr>
        <w:pStyle w:val="2"/>
      </w:pPr>
    </w:p>
    <w:p w14:paraId="0B26B4DD">
      <w:pPr>
        <w:pStyle w:val="2"/>
        <w:rPr>
          <w:rFonts w:ascii="Times New Roman" w:hAnsi="Times New Roman" w:eastAsia="仿宋_GB2312" w:cs="Times New Roman"/>
          <w:kern w:val="2"/>
          <w:sz w:val="32"/>
          <w:szCs w:val="32"/>
        </w:rPr>
      </w:pPr>
      <w:r>
        <w:rPr>
          <w:rFonts w:hint="eastAsia" w:ascii="仿宋" w:hAnsi="仿宋" w:eastAsia="仿宋"/>
          <w:sz w:val="32"/>
          <w:szCs w:val="32"/>
          <w:lang w:eastAsia="zh-CN"/>
        </w:rPr>
        <w:drawing>
          <wp:inline distT="0" distB="0" distL="114300" distR="114300">
            <wp:extent cx="5617845" cy="3008630"/>
            <wp:effectExtent l="4445" t="4445" r="16510" b="15875"/>
            <wp:docPr id="84" name="图表 8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C5553A7">
      <w:pPr>
        <w:pStyle w:val="3"/>
        <w:rPr>
          <w:rFonts w:ascii="Times New Roman" w:hAnsi="Times New Roman" w:eastAsia="仿宋_GB2312" w:cs="Times New Roman"/>
          <w:kern w:val="2"/>
          <w:sz w:val="32"/>
          <w:szCs w:val="32"/>
        </w:rPr>
      </w:pPr>
    </w:p>
    <w:p w14:paraId="358B01F4">
      <w:pPr>
        <w:pStyle w:val="3"/>
        <w:rPr>
          <w:rFonts w:ascii="Times New Roman" w:hAnsi="Times New Roman" w:eastAsia="仿宋_GB2312" w:cs="Times New Roman"/>
          <w:kern w:val="2"/>
          <w:sz w:val="32"/>
          <w:szCs w:val="32"/>
        </w:rPr>
      </w:pPr>
    </w:p>
    <w:p w14:paraId="08F34502">
      <w:pPr>
        <w:pStyle w:val="3"/>
        <w:rPr>
          <w:rFonts w:ascii="Times New Roman" w:hAnsi="Times New Roman" w:eastAsia="仿宋_GB2312" w:cs="Times New Roman"/>
          <w:kern w:val="2"/>
          <w:sz w:val="32"/>
          <w:szCs w:val="32"/>
        </w:rPr>
      </w:pPr>
    </w:p>
    <w:p w14:paraId="28143BE1">
      <w:pPr>
        <w:autoSpaceDE w:val="0"/>
        <w:autoSpaceDN w:val="0"/>
        <w:adjustRightInd w:val="0"/>
        <w:spacing w:line="580" w:lineRule="exact"/>
        <w:ind w:firstLine="640" w:firstLineChars="200"/>
        <w:jc w:val="left"/>
        <w:rPr>
          <w:rFonts w:hint="default" w:ascii="Times New Roman" w:hAnsi="Times New Roman" w:eastAsia="仿宋_GB2312" w:cs="Times New Roman"/>
          <w:kern w:val="2"/>
          <w:sz w:val="32"/>
          <w:szCs w:val="32"/>
          <w:lang w:val="en-US" w:eastAsia="zh-CN" w:bidi="ar-SA"/>
        </w:rPr>
      </w:pPr>
    </w:p>
    <w:p w14:paraId="3D1CFEF2">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default" w:ascii="Times New Roman" w:hAnsi="Times New Roman" w:eastAsia="Arial" w:cs="Times New Roman"/>
          <w:i w:val="0"/>
          <w:iCs w:val="0"/>
          <w:caps w:val="0"/>
          <w:color w:val="000000"/>
          <w:spacing w:val="0"/>
          <w:sz w:val="18"/>
          <w:szCs w:val="18"/>
          <w:highlight w:val="none"/>
          <w:shd w:val="clear" w:fill="FFFFFF"/>
        </w:rPr>
        <w:t> </w:t>
      </w:r>
    </w:p>
    <w:p w14:paraId="02154A01">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default" w:ascii="Times New Roman" w:hAnsi="Times New Roman" w:eastAsia="黑体" w:cs="Times New Roman"/>
          <w:kern w:val="2"/>
          <w:sz w:val="32"/>
          <w:szCs w:val="32"/>
          <w:lang w:val="en-US" w:eastAsia="zh-CN" w:bidi="ar-SA"/>
        </w:rPr>
      </w:pPr>
    </w:p>
    <w:p w14:paraId="232059D0">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default" w:ascii="Times New Roman" w:hAnsi="Times New Roman" w:eastAsia="黑体" w:cs="Times New Roman"/>
          <w:kern w:val="2"/>
          <w:sz w:val="32"/>
          <w:szCs w:val="32"/>
          <w:lang w:val="en-US" w:eastAsia="zh-CN" w:bidi="ar-SA"/>
        </w:rPr>
      </w:pPr>
    </w:p>
    <w:p w14:paraId="29250E6C">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default" w:ascii="Times New Roman" w:hAnsi="Times New Roman" w:eastAsia="黑体" w:cs="Times New Roman"/>
          <w:kern w:val="2"/>
          <w:sz w:val="32"/>
          <w:szCs w:val="32"/>
          <w:lang w:val="en-US" w:eastAsia="zh-CN" w:bidi="ar-SA"/>
        </w:rPr>
      </w:pPr>
    </w:p>
    <w:p w14:paraId="211C4D22">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default" w:ascii="Times New Roman" w:hAnsi="Times New Roman" w:eastAsia="黑体" w:cs="Times New Roman"/>
          <w:kern w:val="2"/>
          <w:sz w:val="32"/>
          <w:szCs w:val="32"/>
          <w:lang w:val="en-US" w:eastAsia="zh-CN" w:bidi="ar-SA"/>
        </w:rPr>
      </w:pPr>
      <w:r>
        <w:rPr>
          <w:rFonts w:hint="default" w:ascii="Times New Roman" w:hAnsi="Times New Roman" w:eastAsia="黑体" w:cs="Times New Roman"/>
          <w:kern w:val="2"/>
          <w:sz w:val="32"/>
          <w:szCs w:val="32"/>
          <w:lang w:val="en-US" w:eastAsia="zh-CN" w:bidi="ar-SA"/>
        </w:rPr>
        <w:t>二、收入决算情况说明</w:t>
      </w:r>
    </w:p>
    <w:p w14:paraId="6664640F">
      <w:pPr>
        <w:autoSpaceDE w:val="0"/>
        <w:autoSpaceDN w:val="0"/>
        <w:adjustRightInd w:val="0"/>
        <w:spacing w:line="580" w:lineRule="exact"/>
        <w:ind w:firstLine="640" w:firstLineChars="200"/>
        <w:jc w:val="left"/>
        <w:rPr>
          <w:rFonts w:hint="default" w:ascii="Times New Roman" w:hAnsi="Times New Roman" w:eastAsia="仿宋_GB2312" w:cs="Times New Roman"/>
          <w:kern w:val="2"/>
          <w:sz w:val="32"/>
          <w:szCs w:val="32"/>
          <w:lang w:val="zh-CN"/>
        </w:rPr>
      </w:pPr>
      <w:r>
        <w:rPr>
          <w:rFonts w:hint="default" w:ascii="Times New Roman" w:hAnsi="Times New Roman" w:eastAsia="仿宋_GB2312" w:cs="Times New Roman"/>
          <w:kern w:val="2"/>
          <w:sz w:val="32"/>
          <w:szCs w:val="32"/>
          <w:lang w:val="zh-CN" w:eastAsia="zh-CN"/>
        </w:rPr>
        <w:t>本部门2023</w:t>
      </w:r>
      <w:r>
        <w:rPr>
          <w:rFonts w:hint="default" w:ascii="Times New Roman" w:hAnsi="Times New Roman" w:eastAsia="仿宋_GB2312" w:cs="Times New Roman"/>
          <w:kern w:val="2"/>
          <w:sz w:val="32"/>
          <w:szCs w:val="32"/>
          <w:lang w:val="zh-CN"/>
        </w:rPr>
        <w:t>年度本年收入合计</w:t>
      </w:r>
      <w:r>
        <w:rPr>
          <w:rFonts w:hint="default" w:ascii="Times New Roman" w:hAnsi="Times New Roman" w:eastAsia="仿宋_GB2312" w:cs="Times New Roman"/>
          <w:sz w:val="30"/>
          <w:szCs w:val="30"/>
          <w:highlight w:val="none"/>
          <w:lang w:eastAsia="zh-CN"/>
        </w:rPr>
        <w:t>1,120.24</w:t>
      </w:r>
      <w:r>
        <w:rPr>
          <w:rFonts w:hint="default" w:ascii="Times New Roman" w:hAnsi="Times New Roman" w:eastAsia="仿宋_GB2312" w:cs="Times New Roman"/>
          <w:kern w:val="2"/>
          <w:sz w:val="32"/>
          <w:szCs w:val="32"/>
          <w:lang w:val="zh-CN" w:eastAsia="zh-CN"/>
        </w:rPr>
        <w:t>万元</w:t>
      </w:r>
      <w:r>
        <w:rPr>
          <w:rFonts w:hint="default" w:ascii="Times New Roman" w:hAnsi="Times New Roman" w:eastAsia="仿宋_GB2312" w:cs="Times New Roman"/>
          <w:kern w:val="2"/>
          <w:sz w:val="32"/>
          <w:szCs w:val="32"/>
          <w:lang w:val="zh-CN"/>
        </w:rPr>
        <w:t>，其中：财政拨款收入1,120.24万元，占100%；上级补助收入0万元，</w:t>
      </w:r>
      <w:r>
        <w:rPr>
          <w:rFonts w:hint="default" w:ascii="Times New Roman" w:hAnsi="Times New Roman" w:eastAsia="仿宋_GB2312" w:cs="Times New Roman"/>
          <w:kern w:val="2"/>
          <w:sz w:val="32"/>
          <w:szCs w:val="32"/>
          <w:lang w:val="zh-CN" w:eastAsia="zh-CN"/>
        </w:rPr>
        <w:t>占</w:t>
      </w:r>
      <w:r>
        <w:rPr>
          <w:rFonts w:hint="default" w:ascii="Times New Roman" w:hAnsi="Times New Roman" w:eastAsia="仿宋_GB2312" w:cs="Times New Roman"/>
          <w:kern w:val="2"/>
          <w:sz w:val="32"/>
          <w:szCs w:val="32"/>
          <w:lang w:val="zh-CN"/>
        </w:rPr>
        <w:t>0%；事业收入0万元，</w:t>
      </w:r>
      <w:r>
        <w:rPr>
          <w:rFonts w:hint="default" w:ascii="Times New Roman" w:hAnsi="Times New Roman" w:eastAsia="仿宋_GB2312" w:cs="Times New Roman"/>
          <w:kern w:val="2"/>
          <w:sz w:val="32"/>
          <w:szCs w:val="32"/>
          <w:lang w:val="zh-CN" w:eastAsia="zh-CN"/>
        </w:rPr>
        <w:t>占</w:t>
      </w:r>
      <w:r>
        <w:rPr>
          <w:rFonts w:hint="default" w:ascii="Times New Roman" w:hAnsi="Times New Roman" w:eastAsia="仿宋_GB2312" w:cs="Times New Roman"/>
          <w:kern w:val="2"/>
          <w:sz w:val="32"/>
          <w:szCs w:val="32"/>
          <w:lang w:val="zh-CN"/>
        </w:rPr>
        <w:t>0%；经营收入0万元，</w:t>
      </w:r>
      <w:r>
        <w:rPr>
          <w:rFonts w:hint="default" w:ascii="Times New Roman" w:hAnsi="Times New Roman" w:eastAsia="仿宋_GB2312" w:cs="Times New Roman"/>
          <w:kern w:val="2"/>
          <w:sz w:val="32"/>
          <w:szCs w:val="32"/>
          <w:lang w:val="zh-CN" w:eastAsia="zh-CN"/>
        </w:rPr>
        <w:t>占</w:t>
      </w:r>
      <w:r>
        <w:rPr>
          <w:rFonts w:hint="default" w:ascii="Times New Roman" w:hAnsi="Times New Roman" w:eastAsia="仿宋_GB2312" w:cs="Times New Roman"/>
          <w:kern w:val="2"/>
          <w:sz w:val="32"/>
          <w:szCs w:val="32"/>
          <w:lang w:val="zh-CN"/>
        </w:rPr>
        <w:t>0%；附属单位上缴收入0万元，</w:t>
      </w:r>
      <w:r>
        <w:rPr>
          <w:rFonts w:hint="default" w:ascii="Times New Roman" w:hAnsi="Times New Roman" w:eastAsia="仿宋_GB2312" w:cs="Times New Roman"/>
          <w:kern w:val="2"/>
          <w:sz w:val="32"/>
          <w:szCs w:val="32"/>
          <w:lang w:val="zh-CN" w:eastAsia="zh-CN"/>
        </w:rPr>
        <w:t>占</w:t>
      </w:r>
      <w:r>
        <w:rPr>
          <w:rFonts w:hint="default" w:ascii="Times New Roman" w:hAnsi="Times New Roman" w:eastAsia="仿宋_GB2312" w:cs="Times New Roman"/>
          <w:kern w:val="2"/>
          <w:sz w:val="32"/>
          <w:szCs w:val="32"/>
          <w:lang w:val="zh-CN"/>
        </w:rPr>
        <w:t>0%；其他收入0万元，</w:t>
      </w:r>
      <w:r>
        <w:rPr>
          <w:rFonts w:hint="default" w:ascii="Times New Roman" w:hAnsi="Times New Roman" w:eastAsia="仿宋_GB2312" w:cs="Times New Roman"/>
          <w:kern w:val="2"/>
          <w:sz w:val="32"/>
          <w:szCs w:val="32"/>
          <w:lang w:val="zh-CN" w:eastAsia="zh-CN"/>
        </w:rPr>
        <w:t>占</w:t>
      </w:r>
      <w:r>
        <w:rPr>
          <w:rFonts w:hint="default" w:ascii="Times New Roman" w:hAnsi="Times New Roman" w:eastAsia="仿宋_GB2312" w:cs="Times New Roman"/>
          <w:kern w:val="2"/>
          <w:sz w:val="32"/>
          <w:szCs w:val="32"/>
          <w:lang w:val="zh-CN"/>
        </w:rPr>
        <w:t>0%</w:t>
      </w:r>
      <w:r>
        <w:rPr>
          <w:rFonts w:hint="eastAsia" w:ascii="Times New Roman" w:hAnsi="Times New Roman" w:eastAsia="仿宋_GB2312" w:cs="Times New Roman"/>
          <w:kern w:val="2"/>
          <w:sz w:val="32"/>
          <w:szCs w:val="32"/>
          <w:lang w:val="zh-CN"/>
        </w:rPr>
        <w:t>。</w:t>
      </w:r>
    </w:p>
    <w:p w14:paraId="261BA168">
      <w:pPr>
        <w:keepNext w:val="0"/>
        <w:keepLines w:val="0"/>
        <w:widowControl/>
        <w:suppressLineNumbers w:val="0"/>
        <w:jc w:val="center"/>
        <w:rPr>
          <w:rFonts w:hint="eastAsia" w:ascii="仿宋" w:hAnsi="仿宋" w:eastAsia="仿宋" w:cs="仿宋"/>
          <w:b/>
          <w:bCs/>
          <w:color w:val="000000"/>
          <w:kern w:val="0"/>
          <w:sz w:val="28"/>
          <w:szCs w:val="28"/>
          <w:lang w:val="en-US" w:eastAsia="zh-CN" w:bidi="ar"/>
        </w:rPr>
      </w:pPr>
      <w:r>
        <w:rPr>
          <w:rFonts w:ascii="仿宋" w:hAnsi="仿宋" w:eastAsia="仿宋" w:cs="仿宋"/>
          <w:b/>
          <w:bCs/>
          <w:color w:val="000000"/>
          <w:kern w:val="0"/>
          <w:sz w:val="28"/>
          <w:szCs w:val="28"/>
          <w:lang w:val="en-US" w:eastAsia="zh-CN" w:bidi="ar"/>
        </w:rPr>
        <w:t>图 1：收入构成情况</w:t>
      </w:r>
      <w:r>
        <w:rPr>
          <w:rFonts w:hint="eastAsia" w:ascii="仿宋" w:hAnsi="仿宋" w:eastAsia="仿宋" w:cs="仿宋"/>
          <w:b/>
          <w:bCs/>
          <w:color w:val="000000"/>
          <w:kern w:val="0"/>
          <w:sz w:val="28"/>
          <w:szCs w:val="28"/>
          <w:lang w:val="en-US" w:eastAsia="zh-CN" w:bidi="ar"/>
        </w:rPr>
        <w:t xml:space="preserve">  </w:t>
      </w:r>
    </w:p>
    <w:p w14:paraId="234AB78E">
      <w:pPr>
        <w:pStyle w:val="2"/>
        <w:rPr>
          <w:rFonts w:hint="eastAsia" w:ascii="仿宋" w:hAnsi="仿宋" w:eastAsia="仿宋" w:cs="仿宋"/>
          <w:b/>
          <w:bCs/>
          <w:color w:val="000000"/>
          <w:kern w:val="0"/>
          <w:sz w:val="28"/>
          <w:szCs w:val="28"/>
          <w:lang w:val="en-US" w:eastAsia="zh-CN" w:bidi="ar"/>
        </w:rPr>
      </w:pPr>
      <w:r>
        <w:rPr>
          <w:rFonts w:hint="eastAsia" w:ascii="仿宋_GB2312" w:eastAsia="仿宋_GB2312" w:cs="DengXian-Regular"/>
          <w:color w:val="000000" w:themeColor="text1"/>
          <w:sz w:val="32"/>
          <w:szCs w:val="32"/>
          <w:lang w:eastAsia="zh-CN"/>
          <w14:textFill>
            <w14:solidFill>
              <w14:schemeClr w14:val="tx1"/>
            </w14:solidFill>
          </w14:textFill>
        </w:rPr>
        <w:drawing>
          <wp:inline distT="0" distB="0" distL="114300" distR="114300">
            <wp:extent cx="5071110" cy="2924175"/>
            <wp:effectExtent l="4445" t="4445" r="10795" b="5080"/>
            <wp:docPr id="85" name="图表 8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9579160">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default" w:ascii="Times New Roman" w:hAnsi="Times New Roman" w:eastAsia="黑体" w:cs="Times New Roman"/>
          <w:kern w:val="2"/>
          <w:sz w:val="32"/>
          <w:szCs w:val="32"/>
          <w:lang w:val="en-US" w:eastAsia="zh-CN" w:bidi="ar-SA"/>
        </w:rPr>
      </w:pPr>
      <w:r>
        <w:rPr>
          <w:rFonts w:hint="default" w:ascii="Times New Roman" w:hAnsi="Times New Roman" w:eastAsia="黑体" w:cs="Times New Roman"/>
          <w:kern w:val="2"/>
          <w:sz w:val="32"/>
          <w:szCs w:val="32"/>
          <w:lang w:val="en-US" w:eastAsia="zh-CN" w:bidi="ar-SA"/>
        </w:rPr>
        <w:t>三、支出决算情况说明</w:t>
      </w:r>
    </w:p>
    <w:p w14:paraId="638FE3AA">
      <w:pPr>
        <w:autoSpaceDE w:val="0"/>
        <w:autoSpaceDN w:val="0"/>
        <w:adjustRightInd w:val="0"/>
        <w:spacing w:line="580" w:lineRule="exact"/>
        <w:ind w:firstLine="600"/>
        <w:jc w:val="left"/>
        <w:rPr>
          <w:rFonts w:hint="default" w:ascii="Times New Roman" w:hAnsi="Times New Roman" w:eastAsia="仿宋_GB2312" w:cs="Times New Roman"/>
          <w:kern w:val="2"/>
          <w:sz w:val="32"/>
          <w:szCs w:val="32"/>
          <w:lang w:val="zh-CN"/>
        </w:rPr>
      </w:pPr>
      <w:r>
        <w:rPr>
          <w:rFonts w:hint="default" w:ascii="Times New Roman" w:hAnsi="Times New Roman" w:eastAsia="仿宋_GB2312" w:cs="Times New Roman"/>
          <w:kern w:val="2"/>
          <w:sz w:val="32"/>
          <w:szCs w:val="32"/>
          <w:lang w:val="zh-CN" w:eastAsia="zh-CN"/>
        </w:rPr>
        <w:t>本部门2023</w:t>
      </w:r>
      <w:r>
        <w:rPr>
          <w:rFonts w:hint="default" w:ascii="Times New Roman" w:hAnsi="Times New Roman" w:eastAsia="仿宋_GB2312" w:cs="Times New Roman"/>
          <w:kern w:val="2"/>
          <w:sz w:val="32"/>
          <w:szCs w:val="32"/>
          <w:lang w:val="zh-CN"/>
        </w:rPr>
        <w:t>年度本年支出合计</w:t>
      </w:r>
      <w:r>
        <w:rPr>
          <w:rFonts w:hint="default" w:ascii="Times New Roman" w:hAnsi="Times New Roman" w:eastAsia="仿宋_GB2312" w:cs="Times New Roman"/>
          <w:kern w:val="2"/>
          <w:sz w:val="32"/>
          <w:szCs w:val="32"/>
          <w:lang w:val="zh-CN" w:eastAsia="zh-CN"/>
        </w:rPr>
        <w:t>1,120.24万元</w:t>
      </w:r>
      <w:r>
        <w:rPr>
          <w:rFonts w:hint="default" w:ascii="Times New Roman" w:hAnsi="Times New Roman" w:eastAsia="仿宋_GB2312" w:cs="Times New Roman"/>
          <w:kern w:val="2"/>
          <w:sz w:val="32"/>
          <w:szCs w:val="32"/>
          <w:lang w:val="zh-CN"/>
        </w:rPr>
        <w:t>，其中：基本支出</w:t>
      </w:r>
      <w:r>
        <w:rPr>
          <w:rFonts w:hint="default" w:ascii="Times New Roman" w:hAnsi="Times New Roman" w:eastAsia="仿宋_GB2312" w:cs="Times New Roman"/>
          <w:kern w:val="2"/>
          <w:sz w:val="32"/>
          <w:szCs w:val="32"/>
          <w:lang w:val="zh-CN" w:eastAsia="zh-CN"/>
        </w:rPr>
        <w:t>823.71万元</w:t>
      </w:r>
      <w:r>
        <w:rPr>
          <w:rFonts w:hint="default" w:ascii="Times New Roman" w:hAnsi="Times New Roman" w:eastAsia="仿宋_GB2312" w:cs="Times New Roman"/>
          <w:kern w:val="2"/>
          <w:sz w:val="32"/>
          <w:szCs w:val="32"/>
          <w:lang w:val="zh-CN"/>
        </w:rPr>
        <w:t>，</w:t>
      </w:r>
      <w:r>
        <w:rPr>
          <w:rFonts w:hint="default" w:ascii="Times New Roman" w:hAnsi="Times New Roman" w:eastAsia="仿宋_GB2312" w:cs="Times New Roman"/>
          <w:kern w:val="2"/>
          <w:sz w:val="32"/>
          <w:szCs w:val="32"/>
          <w:lang w:val="zh-CN" w:eastAsia="zh-CN"/>
        </w:rPr>
        <w:t>占73.53%；</w:t>
      </w:r>
      <w:r>
        <w:rPr>
          <w:rFonts w:hint="default" w:ascii="Times New Roman" w:hAnsi="Times New Roman" w:eastAsia="仿宋_GB2312" w:cs="Times New Roman"/>
          <w:kern w:val="2"/>
          <w:sz w:val="32"/>
          <w:szCs w:val="32"/>
          <w:lang w:val="zh-CN"/>
        </w:rPr>
        <w:t>项目支出</w:t>
      </w:r>
      <w:r>
        <w:rPr>
          <w:rFonts w:hint="default" w:ascii="Times New Roman" w:hAnsi="Times New Roman" w:eastAsia="仿宋_GB2312" w:cs="Times New Roman"/>
          <w:kern w:val="2"/>
          <w:sz w:val="32"/>
          <w:szCs w:val="32"/>
          <w:lang w:val="zh-CN" w:eastAsia="zh-CN"/>
        </w:rPr>
        <w:t>296.53万元</w:t>
      </w:r>
      <w:r>
        <w:rPr>
          <w:rFonts w:hint="default" w:ascii="Times New Roman" w:hAnsi="Times New Roman" w:eastAsia="仿宋_GB2312" w:cs="Times New Roman"/>
          <w:kern w:val="2"/>
          <w:sz w:val="32"/>
          <w:szCs w:val="32"/>
          <w:lang w:val="zh-CN"/>
        </w:rPr>
        <w:t>，</w:t>
      </w:r>
      <w:r>
        <w:rPr>
          <w:rFonts w:hint="default" w:ascii="Times New Roman" w:hAnsi="Times New Roman" w:eastAsia="仿宋_GB2312" w:cs="Times New Roman"/>
          <w:kern w:val="2"/>
          <w:sz w:val="32"/>
          <w:szCs w:val="32"/>
          <w:lang w:val="zh-CN" w:eastAsia="zh-CN"/>
        </w:rPr>
        <w:t>占26.47%；</w:t>
      </w:r>
      <w:r>
        <w:rPr>
          <w:rFonts w:hint="default" w:ascii="Times New Roman" w:hAnsi="Times New Roman" w:eastAsia="仿宋_GB2312" w:cs="Times New Roman"/>
          <w:kern w:val="2"/>
          <w:sz w:val="32"/>
          <w:szCs w:val="32"/>
          <w:lang w:val="zh-CN"/>
        </w:rPr>
        <w:t>上缴上级支出</w:t>
      </w:r>
      <w:r>
        <w:rPr>
          <w:rFonts w:hint="default" w:ascii="Times New Roman" w:hAnsi="Times New Roman" w:eastAsia="仿宋_GB2312" w:cs="Times New Roman"/>
          <w:kern w:val="2"/>
          <w:sz w:val="32"/>
          <w:szCs w:val="32"/>
          <w:lang w:val="zh-CN" w:eastAsia="zh-CN"/>
        </w:rPr>
        <w:t>0万元</w:t>
      </w:r>
      <w:r>
        <w:rPr>
          <w:rFonts w:hint="default" w:ascii="Times New Roman" w:hAnsi="Times New Roman" w:eastAsia="仿宋_GB2312" w:cs="Times New Roman"/>
          <w:kern w:val="2"/>
          <w:sz w:val="32"/>
          <w:szCs w:val="32"/>
          <w:lang w:val="zh-CN"/>
        </w:rPr>
        <w:t>，</w:t>
      </w:r>
      <w:r>
        <w:rPr>
          <w:rFonts w:hint="default" w:ascii="Times New Roman" w:hAnsi="Times New Roman" w:eastAsia="仿宋_GB2312" w:cs="Times New Roman"/>
          <w:kern w:val="2"/>
          <w:sz w:val="32"/>
          <w:szCs w:val="32"/>
          <w:lang w:val="zh-CN" w:eastAsia="zh-CN"/>
        </w:rPr>
        <w:t>占0%；</w:t>
      </w:r>
      <w:r>
        <w:rPr>
          <w:rFonts w:hint="default" w:ascii="Times New Roman" w:hAnsi="Times New Roman" w:eastAsia="仿宋_GB2312" w:cs="Times New Roman"/>
          <w:kern w:val="2"/>
          <w:sz w:val="32"/>
          <w:szCs w:val="32"/>
          <w:lang w:val="zh-CN"/>
        </w:rPr>
        <w:t>经营支出</w:t>
      </w:r>
      <w:r>
        <w:rPr>
          <w:rFonts w:hint="default" w:ascii="Times New Roman" w:hAnsi="Times New Roman" w:eastAsia="仿宋_GB2312" w:cs="Times New Roman"/>
          <w:kern w:val="2"/>
          <w:sz w:val="32"/>
          <w:szCs w:val="32"/>
          <w:lang w:val="zh-CN" w:eastAsia="zh-CN"/>
        </w:rPr>
        <w:t>0万元</w:t>
      </w:r>
      <w:r>
        <w:rPr>
          <w:rFonts w:hint="default" w:ascii="Times New Roman" w:hAnsi="Times New Roman" w:eastAsia="仿宋_GB2312" w:cs="Times New Roman"/>
          <w:kern w:val="2"/>
          <w:sz w:val="32"/>
          <w:szCs w:val="32"/>
          <w:lang w:val="zh-CN"/>
        </w:rPr>
        <w:t>，</w:t>
      </w:r>
      <w:r>
        <w:rPr>
          <w:rFonts w:hint="default" w:ascii="Times New Roman" w:hAnsi="Times New Roman" w:eastAsia="仿宋_GB2312" w:cs="Times New Roman"/>
          <w:kern w:val="2"/>
          <w:sz w:val="32"/>
          <w:szCs w:val="32"/>
          <w:lang w:val="zh-CN" w:eastAsia="zh-CN"/>
        </w:rPr>
        <w:t>占0%；</w:t>
      </w:r>
      <w:r>
        <w:rPr>
          <w:rFonts w:hint="default" w:ascii="Times New Roman" w:hAnsi="Times New Roman" w:eastAsia="仿宋_GB2312" w:cs="Times New Roman"/>
          <w:kern w:val="2"/>
          <w:sz w:val="32"/>
          <w:szCs w:val="32"/>
          <w:lang w:val="zh-CN"/>
        </w:rPr>
        <w:t>对附属单位补助支出</w:t>
      </w:r>
      <w:r>
        <w:rPr>
          <w:rFonts w:hint="default" w:ascii="Times New Roman" w:hAnsi="Times New Roman" w:eastAsia="仿宋_GB2312" w:cs="Times New Roman"/>
          <w:kern w:val="2"/>
          <w:sz w:val="32"/>
          <w:szCs w:val="32"/>
          <w:lang w:val="zh-CN" w:eastAsia="zh-CN"/>
        </w:rPr>
        <w:t>0万元</w:t>
      </w:r>
      <w:r>
        <w:rPr>
          <w:rFonts w:hint="default" w:ascii="Times New Roman" w:hAnsi="Times New Roman" w:eastAsia="仿宋_GB2312" w:cs="Times New Roman"/>
          <w:kern w:val="2"/>
          <w:sz w:val="32"/>
          <w:szCs w:val="32"/>
          <w:lang w:val="zh-CN"/>
        </w:rPr>
        <w:t>，</w:t>
      </w:r>
      <w:r>
        <w:rPr>
          <w:rFonts w:hint="default" w:ascii="Times New Roman" w:hAnsi="Times New Roman" w:eastAsia="仿宋_GB2312" w:cs="Times New Roman"/>
          <w:kern w:val="2"/>
          <w:sz w:val="32"/>
          <w:szCs w:val="32"/>
          <w:lang w:val="zh-CN" w:eastAsia="zh-CN"/>
        </w:rPr>
        <w:t>占0%</w:t>
      </w:r>
      <w:r>
        <w:rPr>
          <w:rFonts w:hint="eastAsia" w:ascii="Times New Roman" w:hAnsi="Times New Roman" w:eastAsia="仿宋_GB2312" w:cs="Times New Roman"/>
          <w:kern w:val="2"/>
          <w:sz w:val="32"/>
          <w:szCs w:val="32"/>
          <w:lang w:val="zh-CN" w:eastAsia="zh-CN"/>
        </w:rPr>
        <w:t>。</w:t>
      </w:r>
    </w:p>
    <w:p w14:paraId="61A4D536">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outlineLvl w:val="1"/>
        <w:rPr>
          <w:rFonts w:ascii="仿宋" w:hAnsi="仿宋" w:eastAsia="仿宋" w:cs="仿宋"/>
          <w:b/>
          <w:bCs/>
          <w:color w:val="000000"/>
          <w:kern w:val="0"/>
          <w:sz w:val="28"/>
          <w:szCs w:val="28"/>
          <w:lang w:val="en-US" w:eastAsia="zh-CN" w:bidi="ar"/>
        </w:rPr>
      </w:pPr>
    </w:p>
    <w:p w14:paraId="56A2A08F">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outlineLvl w:val="1"/>
        <w:rPr>
          <w:rFonts w:ascii="仿宋" w:hAnsi="仿宋" w:eastAsia="仿宋" w:cs="仿宋"/>
          <w:b/>
          <w:bCs/>
          <w:color w:val="000000"/>
          <w:kern w:val="0"/>
          <w:sz w:val="28"/>
          <w:szCs w:val="28"/>
          <w:lang w:val="en-US" w:eastAsia="zh-CN" w:bidi="ar"/>
        </w:rPr>
      </w:pPr>
    </w:p>
    <w:p w14:paraId="2D9010B6">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outlineLvl w:val="1"/>
        <w:rPr>
          <w:rFonts w:ascii="仿宋" w:hAnsi="仿宋" w:eastAsia="仿宋" w:cs="仿宋"/>
          <w:b/>
          <w:bCs/>
          <w:color w:val="000000"/>
          <w:kern w:val="0"/>
          <w:sz w:val="28"/>
          <w:szCs w:val="28"/>
          <w:lang w:val="en-US" w:eastAsia="zh-CN" w:bidi="ar"/>
        </w:rPr>
      </w:pPr>
    </w:p>
    <w:p w14:paraId="45B857C0">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outlineLvl w:val="1"/>
        <w:rPr>
          <w:rFonts w:ascii="仿宋" w:hAnsi="仿宋" w:eastAsia="仿宋" w:cs="仿宋"/>
          <w:b/>
          <w:bCs/>
          <w:color w:val="000000"/>
          <w:kern w:val="0"/>
          <w:sz w:val="28"/>
          <w:szCs w:val="28"/>
          <w:lang w:val="en-US" w:eastAsia="zh-CN" w:bidi="ar"/>
        </w:rPr>
      </w:pPr>
      <w:r>
        <w:rPr>
          <w:rFonts w:ascii="仿宋" w:hAnsi="仿宋" w:eastAsia="仿宋" w:cs="仿宋"/>
          <w:b/>
          <w:bCs/>
          <w:color w:val="000000"/>
          <w:kern w:val="0"/>
          <w:sz w:val="28"/>
          <w:szCs w:val="28"/>
          <w:lang w:val="en-US" w:eastAsia="zh-CN" w:bidi="ar"/>
        </w:rPr>
        <w:t>图 2：支出构成情况（按支出性质）</w:t>
      </w:r>
    </w:p>
    <w:p w14:paraId="3BD606FF">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outlineLvl w:val="1"/>
        <w:rPr>
          <w:rFonts w:ascii="仿宋" w:hAnsi="仿宋" w:eastAsia="仿宋" w:cs="仿宋"/>
          <w:b/>
          <w:bCs/>
          <w:color w:val="000000"/>
          <w:kern w:val="0"/>
          <w:sz w:val="28"/>
          <w:szCs w:val="28"/>
          <w:lang w:val="en-US" w:eastAsia="zh-CN" w:bidi="ar"/>
        </w:rPr>
      </w:pPr>
    </w:p>
    <w:p w14:paraId="6C49CA11">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ascii="仿宋" w:hAnsi="仿宋" w:eastAsia="仿宋" w:cs="仿宋"/>
          <w:b/>
          <w:bCs/>
          <w:color w:val="000000"/>
          <w:kern w:val="0"/>
          <w:sz w:val="28"/>
          <w:szCs w:val="28"/>
          <w:lang w:val="en-US" w:eastAsia="zh-CN" w:bidi="ar"/>
        </w:rPr>
      </w:pPr>
      <w:r>
        <w:rPr>
          <w:rFonts w:hint="eastAsia" w:ascii="仿宋_GB2312" w:hAnsi="Times New Roman" w:eastAsia="仿宋_GB2312" w:cs="DengXian-Regular"/>
          <w:sz w:val="32"/>
          <w:szCs w:val="32"/>
          <w:lang w:eastAsia="zh-CN"/>
        </w:rPr>
        <w:drawing>
          <wp:inline distT="0" distB="0" distL="114300" distR="114300">
            <wp:extent cx="5169535" cy="3111500"/>
            <wp:effectExtent l="0" t="0" r="12065" b="12700"/>
            <wp:docPr id="28"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7E3A78C">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default" w:ascii="Times New Roman" w:hAnsi="Times New Roman" w:eastAsia="Arial" w:cs="Times New Roman"/>
          <w:highlight w:val="none"/>
        </w:rPr>
      </w:pPr>
      <w:r>
        <w:rPr>
          <w:rFonts w:hint="default" w:ascii="Times New Roman" w:hAnsi="Times New Roman" w:eastAsia="黑体" w:cs="Times New Roman"/>
          <w:kern w:val="2"/>
          <w:sz w:val="32"/>
          <w:szCs w:val="32"/>
          <w:lang w:val="en-US" w:eastAsia="zh-CN" w:bidi="ar-SA"/>
        </w:rPr>
        <w:t>四、财政拨款收入支出决算总体情况说明</w:t>
      </w:r>
    </w:p>
    <w:p w14:paraId="767BCE9A">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outlineLvl w:val="2"/>
        <w:rPr>
          <w:rFonts w:hint="default" w:ascii="Times New Roman" w:hAnsi="Times New Roman" w:eastAsia="楷体_GB2312" w:cs="Times New Roman"/>
          <w:b/>
          <w:bCs/>
          <w:kern w:val="2"/>
          <w:sz w:val="32"/>
          <w:szCs w:val="32"/>
          <w:lang w:val="en-US" w:eastAsia="zh-CN" w:bidi="ar-SA"/>
        </w:rPr>
      </w:pPr>
      <w:r>
        <w:rPr>
          <w:rFonts w:hint="default" w:ascii="Times New Roman" w:hAnsi="Times New Roman" w:eastAsia="楷体_GB2312" w:cs="Times New Roman"/>
          <w:b/>
          <w:bCs/>
          <w:kern w:val="2"/>
          <w:sz w:val="32"/>
          <w:szCs w:val="32"/>
          <w:lang w:val="en-US" w:eastAsia="zh-CN" w:bidi="ar-SA"/>
        </w:rPr>
        <w:t>（一）财政拨款收支与2022年度决算对比情况</w:t>
      </w:r>
    </w:p>
    <w:p w14:paraId="3FF44AF6">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40" w:firstLineChars="200"/>
        <w:jc w:val="left"/>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本部门202</w:t>
      </w:r>
      <w:r>
        <w:rPr>
          <w:rFonts w:hint="eastAsia" w:ascii="Times New Roman" w:hAnsi="Times New Roman" w:eastAsia="仿宋_GB2312" w:cs="Times New Roman"/>
          <w:color w:val="auto"/>
          <w:kern w:val="2"/>
          <w:sz w:val="32"/>
          <w:szCs w:val="32"/>
          <w:lang w:val="en-US" w:eastAsia="zh-CN" w:bidi="ar-SA"/>
        </w:rPr>
        <w:t>3</w:t>
      </w:r>
      <w:r>
        <w:rPr>
          <w:rFonts w:hint="eastAsia" w:ascii="Times New Roman" w:hAnsi="Times New Roman" w:eastAsia="仿宋_GB2312" w:cs="Times New Roman"/>
          <w:color w:val="auto"/>
          <w:kern w:val="2"/>
          <w:sz w:val="32"/>
          <w:szCs w:val="32"/>
          <w:lang w:val="zh-CN" w:eastAsia="zh-CN" w:bidi="ar-SA"/>
        </w:rPr>
        <w:t>年度财政拨款本年收入1,120.24</w:t>
      </w:r>
      <w:r>
        <w:rPr>
          <w:rFonts w:hint="eastAsia" w:ascii="Times New Roman" w:hAnsi="Times New Roman" w:eastAsia="仿宋_GB2312" w:cs="Times New Roman"/>
          <w:color w:val="auto"/>
          <w:kern w:val="2"/>
          <w:sz w:val="32"/>
          <w:szCs w:val="32"/>
          <w:lang w:val="en-US" w:eastAsia="zh-CN" w:bidi="ar-SA"/>
        </w:rPr>
        <w:t>万</w:t>
      </w:r>
      <w:r>
        <w:rPr>
          <w:rFonts w:hint="eastAsia" w:ascii="Times New Roman" w:hAnsi="Times New Roman" w:eastAsia="仿宋_GB2312" w:cs="Times New Roman"/>
          <w:color w:val="auto"/>
          <w:kern w:val="2"/>
          <w:sz w:val="32"/>
          <w:szCs w:val="32"/>
          <w:lang w:val="zh-CN" w:eastAsia="zh-CN" w:bidi="ar-SA"/>
        </w:rPr>
        <w:t>元,比上年减少</w:t>
      </w:r>
      <w:r>
        <w:rPr>
          <w:rFonts w:hint="eastAsia" w:ascii="Times New Roman" w:hAnsi="Times New Roman" w:eastAsia="仿宋_GB2312" w:cs="Times New Roman"/>
          <w:color w:val="auto"/>
          <w:kern w:val="2"/>
          <w:sz w:val="32"/>
          <w:szCs w:val="32"/>
          <w:lang w:val="en-US" w:eastAsia="zh-CN" w:bidi="ar-SA"/>
        </w:rPr>
        <w:t>359.51</w:t>
      </w:r>
      <w:r>
        <w:rPr>
          <w:rFonts w:hint="eastAsia" w:ascii="Times New Roman" w:hAnsi="Times New Roman" w:eastAsia="仿宋_GB2312" w:cs="Times New Roman"/>
          <w:color w:val="auto"/>
          <w:kern w:val="2"/>
          <w:sz w:val="32"/>
          <w:szCs w:val="32"/>
          <w:lang w:val="zh-CN" w:eastAsia="zh-CN" w:bidi="ar-SA"/>
        </w:rPr>
        <w:t>万元，降低</w:t>
      </w:r>
      <w:r>
        <w:rPr>
          <w:rFonts w:hint="eastAsia" w:ascii="Times New Roman" w:hAnsi="Times New Roman" w:eastAsia="仿宋_GB2312" w:cs="Times New Roman"/>
          <w:color w:val="auto"/>
          <w:kern w:val="2"/>
          <w:sz w:val="32"/>
          <w:szCs w:val="32"/>
          <w:lang w:val="en-US" w:eastAsia="zh-CN" w:bidi="ar-SA"/>
        </w:rPr>
        <w:t>24.3</w:t>
      </w:r>
      <w:r>
        <w:rPr>
          <w:rFonts w:hint="eastAsia" w:ascii="Times New Roman" w:hAnsi="Times New Roman" w:eastAsia="仿宋_GB2312" w:cs="Times New Roman"/>
          <w:color w:val="auto"/>
          <w:kern w:val="2"/>
          <w:sz w:val="32"/>
          <w:szCs w:val="32"/>
          <w:lang w:val="zh-CN" w:eastAsia="zh-CN" w:bidi="ar-SA"/>
        </w:rPr>
        <w:t>%，主要是我院</w:t>
      </w:r>
      <w:r>
        <w:rPr>
          <w:rFonts w:hint="eastAsia" w:ascii="Times New Roman" w:hAnsi="Times New Roman" w:eastAsia="仿宋_GB2312" w:cs="Times New Roman"/>
          <w:color w:val="auto"/>
          <w:kern w:val="2"/>
          <w:sz w:val="32"/>
          <w:szCs w:val="32"/>
          <w:lang w:val="en-US" w:eastAsia="zh-CN" w:bidi="ar-SA"/>
        </w:rPr>
        <w:t>2023年人员情况有所变动（退休7人、调走4人、新招录3人）</w:t>
      </w:r>
      <w:r>
        <w:rPr>
          <w:rFonts w:hint="eastAsia" w:ascii="Times New Roman" w:hAnsi="Times New Roman" w:eastAsia="仿宋_GB2312" w:cs="Times New Roman"/>
          <w:color w:val="auto"/>
          <w:kern w:val="2"/>
          <w:sz w:val="32"/>
          <w:szCs w:val="32"/>
          <w:lang w:val="zh-CN" w:eastAsia="zh-CN" w:bidi="ar-SA"/>
        </w:rPr>
        <w:t>；本年支出 1,120.24万元，比上年减少</w:t>
      </w:r>
      <w:r>
        <w:rPr>
          <w:rFonts w:hint="eastAsia" w:ascii="Times New Roman" w:hAnsi="Times New Roman" w:eastAsia="仿宋_GB2312" w:cs="Times New Roman"/>
          <w:color w:val="auto"/>
          <w:kern w:val="2"/>
          <w:sz w:val="32"/>
          <w:szCs w:val="32"/>
          <w:lang w:val="en-US" w:eastAsia="zh-CN" w:bidi="ar-SA"/>
        </w:rPr>
        <w:t>359.51</w:t>
      </w:r>
      <w:r>
        <w:rPr>
          <w:rFonts w:hint="eastAsia" w:ascii="Times New Roman" w:hAnsi="Times New Roman" w:eastAsia="仿宋_GB2312" w:cs="Times New Roman"/>
          <w:color w:val="auto"/>
          <w:kern w:val="2"/>
          <w:sz w:val="32"/>
          <w:szCs w:val="32"/>
          <w:lang w:val="zh-CN" w:eastAsia="zh-CN" w:bidi="ar-SA"/>
        </w:rPr>
        <w:t>万元，降低</w:t>
      </w:r>
      <w:r>
        <w:rPr>
          <w:rFonts w:hint="eastAsia" w:ascii="Times New Roman" w:hAnsi="Times New Roman" w:eastAsia="仿宋_GB2312" w:cs="Times New Roman"/>
          <w:color w:val="auto"/>
          <w:kern w:val="2"/>
          <w:sz w:val="32"/>
          <w:szCs w:val="32"/>
          <w:lang w:val="en-US" w:eastAsia="zh-CN" w:bidi="ar-SA"/>
        </w:rPr>
        <w:t>24.3</w:t>
      </w:r>
      <w:r>
        <w:rPr>
          <w:rFonts w:hint="eastAsia" w:ascii="Times New Roman" w:hAnsi="Times New Roman" w:eastAsia="仿宋_GB2312" w:cs="Times New Roman"/>
          <w:color w:val="auto"/>
          <w:kern w:val="2"/>
          <w:sz w:val="32"/>
          <w:szCs w:val="32"/>
          <w:lang w:val="zh-CN" w:eastAsia="zh-CN" w:bidi="ar-SA"/>
        </w:rPr>
        <w:t>%，主要是我院</w:t>
      </w:r>
      <w:r>
        <w:rPr>
          <w:rFonts w:hint="eastAsia" w:ascii="Times New Roman" w:hAnsi="Times New Roman" w:eastAsia="仿宋_GB2312" w:cs="Times New Roman"/>
          <w:color w:val="auto"/>
          <w:kern w:val="2"/>
          <w:sz w:val="32"/>
          <w:szCs w:val="32"/>
          <w:lang w:val="en-US" w:eastAsia="zh-CN" w:bidi="ar-SA"/>
        </w:rPr>
        <w:t>2023年人员情况有所变动（退休7人、调走4人、新招录3人）</w:t>
      </w:r>
      <w:r>
        <w:rPr>
          <w:rFonts w:hint="eastAsia" w:ascii="Times New Roman" w:hAnsi="Times New Roman" w:eastAsia="仿宋_GB2312" w:cs="Times New Roman"/>
          <w:color w:val="auto"/>
          <w:kern w:val="2"/>
          <w:sz w:val="32"/>
          <w:szCs w:val="32"/>
          <w:lang w:val="zh-CN" w:eastAsia="zh-CN" w:bidi="ar-SA"/>
        </w:rPr>
        <w:t>。具体情况如下：</w:t>
      </w:r>
    </w:p>
    <w:p w14:paraId="38FD9C8E">
      <w:pPr>
        <w:autoSpaceDE w:val="0"/>
        <w:autoSpaceDN w:val="0"/>
        <w:adjustRightInd w:val="0"/>
        <w:spacing w:line="580" w:lineRule="exact"/>
        <w:ind w:firstLine="640" w:firstLineChars="200"/>
        <w:jc w:val="left"/>
        <w:rPr>
          <w:rFonts w:ascii="Times New Roman" w:hAnsi="Times New Roman" w:eastAsia="仿宋_GB2312" w:cs="Times New Roman"/>
          <w:kern w:val="2"/>
          <w:sz w:val="32"/>
          <w:szCs w:val="32"/>
          <w:lang w:val="zh-CN"/>
        </w:rPr>
      </w:pPr>
      <w:r>
        <w:rPr>
          <w:rFonts w:hint="default" w:ascii="Times New Roman" w:hAnsi="Times New Roman" w:eastAsia="仿宋_GB2312" w:cs="Times New Roman"/>
          <w:kern w:val="2"/>
          <w:sz w:val="32"/>
          <w:szCs w:val="32"/>
          <w:lang w:val="zh-CN"/>
        </w:rPr>
        <w:t>1. 一般公共预算财政拨款本年收入1,120.24</w:t>
      </w:r>
      <w:r>
        <w:rPr>
          <w:rFonts w:hint="default" w:ascii="Times New Roman" w:hAnsi="Times New Roman" w:eastAsia="仿宋_GB2312" w:cs="Times New Roman"/>
          <w:kern w:val="2"/>
          <w:sz w:val="32"/>
          <w:szCs w:val="32"/>
          <w:lang w:val="zh-CN" w:eastAsia="zh-CN"/>
        </w:rPr>
        <w:t>万元</w:t>
      </w:r>
      <w:r>
        <w:rPr>
          <w:rFonts w:hint="default" w:ascii="Times New Roman" w:hAnsi="Times New Roman" w:eastAsia="仿宋_GB2312" w:cs="Times New Roman"/>
          <w:kern w:val="2"/>
          <w:sz w:val="32"/>
          <w:szCs w:val="32"/>
          <w:lang w:val="zh-CN"/>
        </w:rPr>
        <w:t>,比上年</w:t>
      </w:r>
      <w:r>
        <w:rPr>
          <w:rFonts w:ascii="Times New Roman" w:hAnsi="Times New Roman" w:eastAsia="仿宋_GB2312" w:cs="Times New Roman"/>
          <w:kern w:val="2"/>
          <w:sz w:val="32"/>
          <w:szCs w:val="32"/>
          <w:lang w:val="zh-CN"/>
        </w:rPr>
        <w:t>减少</w:t>
      </w:r>
      <w:r>
        <w:rPr>
          <w:rFonts w:hint="eastAsia" w:ascii="Times New Roman" w:hAnsi="Times New Roman" w:eastAsia="仿宋_GB2312" w:cs="Times New Roman"/>
          <w:kern w:val="2"/>
          <w:sz w:val="32"/>
          <w:szCs w:val="32"/>
          <w:lang w:val="en-US" w:eastAsia="zh-CN"/>
        </w:rPr>
        <w:t>359.51</w:t>
      </w:r>
      <w:r>
        <w:rPr>
          <w:rFonts w:ascii="Times New Roman" w:hAnsi="Times New Roman" w:eastAsia="仿宋_GB2312" w:cs="Times New Roman"/>
          <w:kern w:val="2"/>
          <w:sz w:val="32"/>
          <w:szCs w:val="32"/>
          <w:lang w:val="zh-CN"/>
        </w:rPr>
        <w:t>万元</w:t>
      </w:r>
      <w:r>
        <w:rPr>
          <w:rFonts w:hint="eastAsia" w:ascii="Times New Roman" w:hAnsi="Times New Roman" w:eastAsia="仿宋_GB2312" w:cs="Times New Roman"/>
          <w:kern w:val="2"/>
          <w:sz w:val="32"/>
          <w:szCs w:val="32"/>
          <w:lang w:val="zh-CN"/>
        </w:rPr>
        <w:t>，</w:t>
      </w:r>
      <w:r>
        <w:rPr>
          <w:rFonts w:hint="default" w:ascii="Times New Roman" w:hAnsi="Times New Roman" w:eastAsia="仿宋_GB2312" w:cs="Times New Roman"/>
          <w:kern w:val="2"/>
          <w:sz w:val="32"/>
          <w:szCs w:val="32"/>
          <w:lang w:val="zh-CN"/>
        </w:rPr>
        <w:t>主要是</w:t>
      </w:r>
      <w:r>
        <w:rPr>
          <w:rFonts w:hint="eastAsia" w:ascii="Times New Roman" w:hAnsi="Times New Roman" w:eastAsia="仿宋_GB2312" w:cs="Times New Roman"/>
          <w:kern w:val="2"/>
          <w:sz w:val="32"/>
          <w:szCs w:val="32"/>
          <w:lang w:eastAsia="zh-CN"/>
        </w:rPr>
        <w:t>我院</w:t>
      </w:r>
      <w:r>
        <w:rPr>
          <w:rFonts w:hint="eastAsia" w:ascii="Times New Roman" w:hAnsi="Times New Roman" w:eastAsia="仿宋_GB2312" w:cs="Times New Roman"/>
          <w:kern w:val="2"/>
          <w:sz w:val="32"/>
          <w:szCs w:val="32"/>
          <w:lang w:val="en-US" w:eastAsia="zh-CN"/>
        </w:rPr>
        <w:t>2023年人员情况有所变动（退休7人、调走4人、新招录3人）</w:t>
      </w:r>
      <w:r>
        <w:rPr>
          <w:rFonts w:hint="default" w:ascii="Times New Roman" w:hAnsi="Times New Roman" w:eastAsia="仿宋_GB2312" w:cs="Times New Roman"/>
          <w:kern w:val="2"/>
          <w:sz w:val="32"/>
          <w:szCs w:val="32"/>
          <w:lang w:val="zh-CN"/>
        </w:rPr>
        <w:t>；本年支出 1,120.24</w:t>
      </w:r>
      <w:r>
        <w:rPr>
          <w:rFonts w:hint="default" w:ascii="Times New Roman" w:hAnsi="Times New Roman" w:eastAsia="仿宋_GB2312" w:cs="Times New Roman"/>
          <w:kern w:val="2"/>
          <w:sz w:val="32"/>
          <w:szCs w:val="32"/>
          <w:lang w:val="en-US" w:eastAsia="zh-CN"/>
        </w:rPr>
        <w:t>万</w:t>
      </w:r>
      <w:r>
        <w:rPr>
          <w:rFonts w:hint="default" w:ascii="Times New Roman" w:hAnsi="Times New Roman" w:eastAsia="仿宋_GB2312" w:cs="Times New Roman"/>
          <w:kern w:val="2"/>
          <w:sz w:val="32"/>
          <w:szCs w:val="32"/>
          <w:lang w:val="zh-CN"/>
        </w:rPr>
        <w:t>元，比上年</w:t>
      </w:r>
      <w:r>
        <w:rPr>
          <w:rFonts w:ascii="Times New Roman" w:hAnsi="Times New Roman" w:eastAsia="仿宋_GB2312" w:cs="Times New Roman"/>
          <w:kern w:val="2"/>
          <w:sz w:val="32"/>
          <w:szCs w:val="32"/>
          <w:lang w:val="zh-CN"/>
        </w:rPr>
        <w:t>减少</w:t>
      </w:r>
      <w:r>
        <w:rPr>
          <w:rFonts w:hint="eastAsia" w:ascii="Times New Roman" w:hAnsi="Times New Roman" w:eastAsia="仿宋_GB2312" w:cs="Times New Roman"/>
          <w:kern w:val="2"/>
          <w:sz w:val="32"/>
          <w:szCs w:val="32"/>
          <w:lang w:val="en-US" w:eastAsia="zh-CN"/>
        </w:rPr>
        <w:t>359.51</w:t>
      </w:r>
      <w:r>
        <w:rPr>
          <w:rFonts w:ascii="Times New Roman" w:hAnsi="Times New Roman" w:eastAsia="仿宋_GB2312" w:cs="Times New Roman"/>
          <w:kern w:val="2"/>
          <w:sz w:val="32"/>
          <w:szCs w:val="32"/>
          <w:lang w:val="zh-CN"/>
        </w:rPr>
        <w:t>万元</w:t>
      </w:r>
      <w:r>
        <w:rPr>
          <w:rFonts w:hint="default" w:ascii="Times New Roman" w:hAnsi="Times New Roman" w:eastAsia="仿宋_GB2312" w:cs="Times New Roman"/>
          <w:kern w:val="2"/>
          <w:sz w:val="32"/>
          <w:szCs w:val="32"/>
          <w:lang w:val="zh-CN"/>
        </w:rPr>
        <w:t>，</w:t>
      </w:r>
      <w:r>
        <w:rPr>
          <w:rFonts w:ascii="Times New Roman" w:hAnsi="Times New Roman" w:eastAsia="仿宋_GB2312" w:cs="Times New Roman"/>
          <w:kern w:val="2"/>
          <w:sz w:val="32"/>
          <w:szCs w:val="32"/>
          <w:lang w:val="zh-CN"/>
        </w:rPr>
        <w:t>降低</w:t>
      </w:r>
      <w:r>
        <w:rPr>
          <w:rFonts w:hint="eastAsia" w:ascii="Times New Roman" w:hAnsi="Times New Roman" w:eastAsia="仿宋_GB2312" w:cs="Times New Roman"/>
          <w:kern w:val="2"/>
          <w:sz w:val="32"/>
          <w:szCs w:val="32"/>
          <w:lang w:val="en-US" w:eastAsia="zh-CN"/>
        </w:rPr>
        <w:t>24.3</w:t>
      </w:r>
      <w:r>
        <w:rPr>
          <w:rFonts w:ascii="Times New Roman" w:hAnsi="Times New Roman" w:eastAsia="仿宋_GB2312" w:cs="Times New Roman"/>
          <w:kern w:val="2"/>
          <w:sz w:val="32"/>
          <w:szCs w:val="32"/>
          <w:lang w:val="zh-CN"/>
        </w:rPr>
        <w:t>%，</w:t>
      </w:r>
      <w:r>
        <w:rPr>
          <w:rFonts w:hint="default" w:ascii="Times New Roman" w:hAnsi="Times New Roman" w:eastAsia="仿宋_GB2312" w:cs="Times New Roman"/>
          <w:kern w:val="2"/>
          <w:sz w:val="32"/>
          <w:szCs w:val="32"/>
          <w:lang w:val="zh-CN"/>
        </w:rPr>
        <w:t>主要是</w:t>
      </w:r>
      <w:r>
        <w:rPr>
          <w:rFonts w:hint="eastAsia" w:ascii="Times New Roman" w:hAnsi="Times New Roman" w:eastAsia="仿宋_GB2312" w:cs="Times New Roman"/>
          <w:kern w:val="2"/>
          <w:sz w:val="32"/>
          <w:szCs w:val="32"/>
          <w:lang w:val="zh-CN" w:eastAsia="zh-CN"/>
        </w:rPr>
        <w:t>我院</w:t>
      </w:r>
      <w:r>
        <w:rPr>
          <w:rFonts w:hint="eastAsia" w:ascii="Times New Roman" w:hAnsi="Times New Roman" w:eastAsia="仿宋_GB2312" w:cs="Times New Roman"/>
          <w:kern w:val="2"/>
          <w:sz w:val="32"/>
          <w:szCs w:val="32"/>
          <w:lang w:val="en-US" w:eastAsia="zh-CN"/>
        </w:rPr>
        <w:t>2023年人员情况有所变动（退休7人、调走4人、新招录3人）</w:t>
      </w:r>
      <w:r>
        <w:rPr>
          <w:rFonts w:hint="default" w:ascii="Times New Roman" w:hAnsi="Times New Roman" w:eastAsia="仿宋_GB2312" w:cs="Times New Roman"/>
          <w:kern w:val="2"/>
          <w:sz w:val="32"/>
          <w:szCs w:val="32"/>
          <w:lang w:val="zh-CN"/>
        </w:rPr>
        <w:t>。</w:t>
      </w:r>
    </w:p>
    <w:p w14:paraId="201EA310">
      <w:pPr>
        <w:keepNext w:val="0"/>
        <w:keepLines w:val="0"/>
        <w:widowControl/>
        <w:suppressLineNumbers w:val="0"/>
        <w:ind w:firstLine="640" w:firstLineChars="200"/>
        <w:jc w:val="left"/>
      </w:pPr>
      <w:r>
        <w:rPr>
          <w:rFonts w:hint="default" w:ascii="Times New Roman" w:hAnsi="Times New Roman" w:eastAsia="仿宋_GB2312" w:cs="Times New Roman"/>
          <w:kern w:val="2"/>
          <w:sz w:val="32"/>
          <w:szCs w:val="32"/>
          <w:lang w:val="zh-CN"/>
        </w:rPr>
        <w:t>2. 政府性基金预算财政拨款本年收入0</w:t>
      </w:r>
      <w:r>
        <w:rPr>
          <w:rFonts w:hint="default" w:ascii="Times New Roman" w:hAnsi="Times New Roman" w:eastAsia="仿宋_GB2312" w:cs="Times New Roman"/>
          <w:kern w:val="2"/>
          <w:sz w:val="32"/>
          <w:szCs w:val="32"/>
          <w:lang w:val="en-US" w:eastAsia="zh-CN"/>
        </w:rPr>
        <w:t>万</w:t>
      </w:r>
      <w:r>
        <w:rPr>
          <w:rFonts w:hint="default" w:ascii="Times New Roman" w:hAnsi="Times New Roman" w:eastAsia="仿宋_GB2312" w:cs="Times New Roman"/>
          <w:kern w:val="2"/>
          <w:sz w:val="32"/>
          <w:szCs w:val="32"/>
          <w:lang w:val="zh-CN"/>
        </w:rPr>
        <w:t>元，比上年增加</w:t>
      </w:r>
      <w:r>
        <w:rPr>
          <w:rFonts w:hint="eastAsia" w:ascii="Times New Roman" w:hAnsi="Times New Roman" w:eastAsia="仿宋_GB2312" w:cs="Times New Roman"/>
          <w:kern w:val="2"/>
          <w:sz w:val="32"/>
          <w:szCs w:val="32"/>
          <w:lang w:val="en-US" w:eastAsia="zh-CN"/>
        </w:rPr>
        <w:t>0</w:t>
      </w:r>
      <w:r>
        <w:rPr>
          <w:rFonts w:hint="default" w:ascii="Times New Roman" w:hAnsi="Times New Roman" w:eastAsia="仿宋_GB2312" w:cs="Times New Roman"/>
          <w:kern w:val="2"/>
          <w:sz w:val="32"/>
          <w:szCs w:val="32"/>
          <w:lang w:val="zh-CN"/>
        </w:rPr>
        <w:t>万元，增长</w:t>
      </w:r>
      <w:r>
        <w:rPr>
          <w:rFonts w:hint="eastAsia" w:ascii="Times New Roman" w:hAnsi="Times New Roman" w:eastAsia="仿宋_GB2312" w:cs="Times New Roman"/>
          <w:kern w:val="2"/>
          <w:sz w:val="32"/>
          <w:szCs w:val="32"/>
          <w:lang w:val="en-US" w:eastAsia="zh-CN"/>
        </w:rPr>
        <w:t>0</w:t>
      </w:r>
      <w:r>
        <w:rPr>
          <w:rFonts w:hint="default" w:ascii="Times New Roman" w:hAnsi="Times New Roman" w:eastAsia="仿宋_GB2312" w:cs="Times New Roman"/>
          <w:kern w:val="2"/>
          <w:sz w:val="32"/>
          <w:szCs w:val="32"/>
          <w:lang w:val="zh-CN"/>
        </w:rPr>
        <w:t>%；本年支出 0</w:t>
      </w:r>
      <w:r>
        <w:rPr>
          <w:rFonts w:hint="default" w:ascii="Times New Roman" w:hAnsi="Times New Roman" w:eastAsia="仿宋_GB2312" w:cs="Times New Roman"/>
          <w:kern w:val="2"/>
          <w:sz w:val="32"/>
          <w:szCs w:val="32"/>
          <w:lang w:val="en-US" w:eastAsia="zh-CN"/>
        </w:rPr>
        <w:t>万</w:t>
      </w:r>
      <w:r>
        <w:rPr>
          <w:rFonts w:hint="default" w:ascii="Times New Roman" w:hAnsi="Times New Roman" w:eastAsia="仿宋_GB2312" w:cs="Times New Roman"/>
          <w:kern w:val="2"/>
          <w:sz w:val="32"/>
          <w:szCs w:val="32"/>
          <w:lang w:val="zh-CN"/>
        </w:rPr>
        <w:t>元，比上年增加</w:t>
      </w:r>
      <w:r>
        <w:rPr>
          <w:rFonts w:hint="eastAsia" w:ascii="Times New Roman" w:hAnsi="Times New Roman" w:eastAsia="仿宋_GB2312" w:cs="Times New Roman"/>
          <w:kern w:val="2"/>
          <w:sz w:val="32"/>
          <w:szCs w:val="32"/>
          <w:lang w:val="en-US" w:eastAsia="zh-CN"/>
        </w:rPr>
        <w:t>0</w:t>
      </w:r>
      <w:r>
        <w:rPr>
          <w:rFonts w:hint="default" w:ascii="Times New Roman" w:hAnsi="Times New Roman" w:eastAsia="仿宋_GB2312" w:cs="Times New Roman"/>
          <w:kern w:val="2"/>
          <w:sz w:val="32"/>
          <w:szCs w:val="32"/>
          <w:lang w:val="zh-CN"/>
        </w:rPr>
        <w:t>万元，增长</w:t>
      </w:r>
      <w:r>
        <w:rPr>
          <w:rFonts w:hint="eastAsia" w:ascii="Times New Roman" w:hAnsi="Times New Roman" w:eastAsia="仿宋_GB2312" w:cs="Times New Roman"/>
          <w:kern w:val="2"/>
          <w:sz w:val="32"/>
          <w:szCs w:val="32"/>
          <w:lang w:val="en-US" w:eastAsia="zh-CN"/>
        </w:rPr>
        <w:t>0</w:t>
      </w:r>
      <w:r>
        <w:rPr>
          <w:rFonts w:hint="default" w:ascii="Times New Roman" w:hAnsi="Times New Roman" w:eastAsia="仿宋_GB2312" w:cs="Times New Roman"/>
          <w:kern w:val="2"/>
          <w:sz w:val="32"/>
          <w:szCs w:val="32"/>
          <w:lang w:val="zh-CN"/>
        </w:rPr>
        <w:t>%，</w:t>
      </w:r>
      <w:r>
        <w:rPr>
          <w:rFonts w:hint="eastAsia" w:ascii="仿宋" w:hAnsi="仿宋" w:eastAsia="仿宋" w:cs="仿宋"/>
          <w:color w:val="000000"/>
          <w:kern w:val="0"/>
          <w:sz w:val="31"/>
          <w:szCs w:val="31"/>
          <w:lang w:val="en-US" w:eastAsia="zh-CN" w:bidi="ar"/>
        </w:rPr>
        <w:t>较上年持平，无增减变化。</w:t>
      </w:r>
    </w:p>
    <w:p w14:paraId="125E5E41">
      <w:pPr>
        <w:autoSpaceDE w:val="0"/>
        <w:autoSpaceDN w:val="0"/>
        <w:adjustRightInd w:val="0"/>
        <w:spacing w:line="580" w:lineRule="exact"/>
        <w:ind w:firstLine="640" w:firstLineChars="200"/>
        <w:jc w:val="left"/>
        <w:rPr>
          <w:rFonts w:hint="default" w:ascii="Times New Roman" w:hAnsi="Times New Roman" w:eastAsia="仿宋_GB2312" w:cs="Times New Roman"/>
          <w:kern w:val="2"/>
          <w:sz w:val="32"/>
          <w:szCs w:val="32"/>
          <w:lang w:val="zh-CN"/>
        </w:rPr>
      </w:pPr>
      <w:r>
        <w:rPr>
          <w:rFonts w:hint="default" w:ascii="Times New Roman" w:hAnsi="Times New Roman" w:eastAsia="仿宋_GB2312" w:cs="Times New Roman"/>
          <w:kern w:val="2"/>
          <w:sz w:val="32"/>
          <w:szCs w:val="32"/>
          <w:lang w:val="zh-CN"/>
        </w:rPr>
        <w:t>3. 国有资本经营预算财政拨款本年收入0</w:t>
      </w:r>
      <w:r>
        <w:rPr>
          <w:rFonts w:hint="default" w:ascii="Times New Roman" w:hAnsi="Times New Roman" w:eastAsia="仿宋_GB2312" w:cs="Times New Roman"/>
          <w:kern w:val="2"/>
          <w:sz w:val="32"/>
          <w:szCs w:val="32"/>
          <w:lang w:val="en-US" w:eastAsia="zh-CN"/>
        </w:rPr>
        <w:t>万</w:t>
      </w:r>
      <w:r>
        <w:rPr>
          <w:rFonts w:hint="default" w:ascii="Times New Roman" w:hAnsi="Times New Roman" w:eastAsia="仿宋_GB2312" w:cs="Times New Roman"/>
          <w:kern w:val="2"/>
          <w:sz w:val="32"/>
          <w:szCs w:val="32"/>
          <w:lang w:val="zh-CN"/>
        </w:rPr>
        <w:t>元，比上年增加</w:t>
      </w:r>
      <w:r>
        <w:rPr>
          <w:rFonts w:hint="eastAsia" w:ascii="Times New Roman" w:hAnsi="Times New Roman" w:eastAsia="仿宋_GB2312" w:cs="Times New Roman"/>
          <w:kern w:val="2"/>
          <w:sz w:val="32"/>
          <w:szCs w:val="32"/>
          <w:lang w:val="en-US" w:eastAsia="zh-CN"/>
        </w:rPr>
        <w:t>0</w:t>
      </w:r>
      <w:r>
        <w:rPr>
          <w:rFonts w:hint="default" w:ascii="Times New Roman" w:hAnsi="Times New Roman" w:eastAsia="仿宋_GB2312" w:cs="Times New Roman"/>
          <w:kern w:val="2"/>
          <w:sz w:val="32"/>
          <w:szCs w:val="32"/>
          <w:lang w:val="zh-CN"/>
        </w:rPr>
        <w:t>万元，增长</w:t>
      </w:r>
      <w:r>
        <w:rPr>
          <w:rFonts w:hint="eastAsia" w:ascii="Times New Roman" w:hAnsi="Times New Roman" w:eastAsia="仿宋_GB2312" w:cs="Times New Roman"/>
          <w:kern w:val="2"/>
          <w:sz w:val="32"/>
          <w:szCs w:val="32"/>
          <w:lang w:val="en-US" w:eastAsia="zh-CN"/>
        </w:rPr>
        <w:t>0</w:t>
      </w:r>
      <w:r>
        <w:rPr>
          <w:rFonts w:hint="default" w:ascii="Times New Roman" w:hAnsi="Times New Roman" w:eastAsia="仿宋_GB2312" w:cs="Times New Roman"/>
          <w:kern w:val="2"/>
          <w:sz w:val="32"/>
          <w:szCs w:val="32"/>
          <w:lang w:val="zh-CN"/>
        </w:rPr>
        <w:t>%；本年支出0</w:t>
      </w:r>
      <w:r>
        <w:rPr>
          <w:rFonts w:hint="default" w:ascii="Times New Roman" w:hAnsi="Times New Roman" w:eastAsia="仿宋_GB2312" w:cs="Times New Roman"/>
          <w:kern w:val="2"/>
          <w:sz w:val="32"/>
          <w:szCs w:val="32"/>
          <w:lang w:val="en-US" w:eastAsia="zh-CN"/>
        </w:rPr>
        <w:t>万</w:t>
      </w:r>
      <w:r>
        <w:rPr>
          <w:rFonts w:hint="default" w:ascii="Times New Roman" w:hAnsi="Times New Roman" w:eastAsia="仿宋_GB2312" w:cs="Times New Roman"/>
          <w:kern w:val="2"/>
          <w:sz w:val="32"/>
          <w:szCs w:val="32"/>
          <w:lang w:val="zh-CN"/>
        </w:rPr>
        <w:t>元，比上年增加</w:t>
      </w:r>
      <w:r>
        <w:rPr>
          <w:rFonts w:hint="eastAsia" w:ascii="Times New Roman" w:hAnsi="Times New Roman" w:eastAsia="仿宋_GB2312" w:cs="Times New Roman"/>
          <w:kern w:val="2"/>
          <w:sz w:val="32"/>
          <w:szCs w:val="32"/>
          <w:lang w:val="en-US" w:eastAsia="zh-CN"/>
        </w:rPr>
        <w:t>0</w:t>
      </w:r>
      <w:r>
        <w:rPr>
          <w:rFonts w:hint="default" w:ascii="Times New Roman" w:hAnsi="Times New Roman" w:eastAsia="仿宋_GB2312" w:cs="Times New Roman"/>
          <w:kern w:val="2"/>
          <w:sz w:val="32"/>
          <w:szCs w:val="32"/>
          <w:lang w:val="zh-CN"/>
        </w:rPr>
        <w:t>万元，增长</w:t>
      </w:r>
      <w:r>
        <w:rPr>
          <w:rFonts w:hint="eastAsia" w:ascii="Times New Roman" w:hAnsi="Times New Roman" w:eastAsia="仿宋_GB2312" w:cs="Times New Roman"/>
          <w:kern w:val="2"/>
          <w:sz w:val="32"/>
          <w:szCs w:val="32"/>
          <w:lang w:val="en-US" w:eastAsia="zh-CN"/>
        </w:rPr>
        <w:t>0</w:t>
      </w:r>
      <w:r>
        <w:rPr>
          <w:rFonts w:hint="default" w:ascii="Times New Roman" w:hAnsi="Times New Roman" w:eastAsia="仿宋_GB2312" w:cs="Times New Roman"/>
          <w:kern w:val="2"/>
          <w:sz w:val="32"/>
          <w:szCs w:val="32"/>
          <w:lang w:val="zh-CN"/>
        </w:rPr>
        <w:t>%，</w:t>
      </w:r>
      <w:r>
        <w:rPr>
          <w:rFonts w:hint="eastAsia" w:ascii="仿宋" w:hAnsi="仿宋" w:eastAsia="仿宋" w:cs="仿宋"/>
          <w:color w:val="000000"/>
          <w:kern w:val="0"/>
          <w:sz w:val="31"/>
          <w:szCs w:val="31"/>
          <w:lang w:val="en-US" w:eastAsia="zh-CN" w:bidi="ar"/>
        </w:rPr>
        <w:t>较上年持平，无增减变化</w:t>
      </w:r>
      <w:r>
        <w:rPr>
          <w:rFonts w:hint="eastAsia" w:ascii="Times New Roman" w:hAnsi="Times New Roman" w:eastAsia="仿宋_GB2312" w:cs="Times New Roman"/>
          <w:kern w:val="2"/>
          <w:sz w:val="32"/>
          <w:szCs w:val="32"/>
          <w:lang w:val="zh-CN"/>
        </w:rPr>
        <w:t>。</w:t>
      </w:r>
    </w:p>
    <w:p w14:paraId="5236A7B0">
      <w:pPr>
        <w:keepNext w:val="0"/>
        <w:keepLines w:val="0"/>
        <w:widowControl/>
        <w:suppressLineNumbers w:val="0"/>
        <w:jc w:val="center"/>
        <w:rPr>
          <w:rFonts w:ascii="仿宋" w:hAnsi="仿宋" w:eastAsia="仿宋" w:cs="仿宋"/>
          <w:b/>
          <w:bCs/>
          <w:color w:val="000000"/>
          <w:kern w:val="0"/>
          <w:sz w:val="28"/>
          <w:szCs w:val="28"/>
          <w:lang w:val="en-US" w:eastAsia="zh-CN" w:bidi="ar"/>
        </w:rPr>
      </w:pPr>
      <w:r>
        <w:rPr>
          <w:rFonts w:ascii="仿宋" w:hAnsi="仿宋" w:eastAsia="仿宋" w:cs="仿宋"/>
          <w:b/>
          <w:bCs/>
          <w:color w:val="000000"/>
          <w:kern w:val="0"/>
          <w:sz w:val="28"/>
          <w:szCs w:val="28"/>
          <w:lang w:val="en-US" w:eastAsia="zh-CN" w:bidi="ar"/>
        </w:rPr>
        <w:t>图 3：202</w:t>
      </w:r>
      <w:r>
        <w:rPr>
          <w:rFonts w:hint="eastAsia" w:ascii="仿宋" w:hAnsi="仿宋" w:eastAsia="仿宋" w:cs="仿宋"/>
          <w:b/>
          <w:bCs/>
          <w:color w:val="000000"/>
          <w:kern w:val="0"/>
          <w:sz w:val="28"/>
          <w:szCs w:val="28"/>
          <w:lang w:val="en-US" w:eastAsia="zh-CN" w:bidi="ar"/>
        </w:rPr>
        <w:t>2</w:t>
      </w:r>
      <w:r>
        <w:rPr>
          <w:rFonts w:ascii="仿宋" w:hAnsi="仿宋" w:eastAsia="仿宋" w:cs="仿宋"/>
          <w:b/>
          <w:bCs/>
          <w:color w:val="000000"/>
          <w:kern w:val="0"/>
          <w:sz w:val="28"/>
          <w:szCs w:val="28"/>
          <w:lang w:val="en-US" w:eastAsia="zh-CN" w:bidi="ar"/>
        </w:rPr>
        <w:t>-202</w:t>
      </w:r>
      <w:r>
        <w:rPr>
          <w:rFonts w:hint="eastAsia" w:ascii="仿宋" w:hAnsi="仿宋" w:eastAsia="仿宋" w:cs="仿宋"/>
          <w:b/>
          <w:bCs/>
          <w:color w:val="000000"/>
          <w:kern w:val="0"/>
          <w:sz w:val="28"/>
          <w:szCs w:val="28"/>
          <w:lang w:val="en-US" w:eastAsia="zh-CN" w:bidi="ar"/>
        </w:rPr>
        <w:t>3</w:t>
      </w:r>
      <w:r>
        <w:rPr>
          <w:rFonts w:ascii="仿宋" w:hAnsi="仿宋" w:eastAsia="仿宋" w:cs="仿宋"/>
          <w:b/>
          <w:bCs/>
          <w:color w:val="000000"/>
          <w:kern w:val="0"/>
          <w:sz w:val="28"/>
          <w:szCs w:val="28"/>
          <w:lang w:val="en-US" w:eastAsia="zh-CN" w:bidi="ar"/>
        </w:rPr>
        <w:t>年财政拨款收支情况</w:t>
      </w:r>
    </w:p>
    <w:p w14:paraId="3E11A215">
      <w:pPr>
        <w:pStyle w:val="2"/>
        <w:rPr>
          <w:rFonts w:ascii="仿宋" w:hAnsi="仿宋" w:eastAsia="仿宋" w:cs="仿宋"/>
          <w:b/>
          <w:bCs/>
          <w:color w:val="000000"/>
          <w:kern w:val="0"/>
          <w:sz w:val="28"/>
          <w:szCs w:val="28"/>
          <w:lang w:val="en-US" w:eastAsia="zh-CN" w:bidi="ar"/>
        </w:rPr>
      </w:pPr>
      <w:r>
        <w:rPr>
          <w:rFonts w:hint="eastAsia" w:ascii="楷体_GB2312" w:eastAsia="楷体_GB2312" w:cs="DengXian-Bold"/>
          <w:b/>
          <w:bCs/>
          <w:sz w:val="32"/>
          <w:szCs w:val="32"/>
          <w:lang w:eastAsia="zh-CN"/>
        </w:rPr>
        <w:drawing>
          <wp:inline distT="0" distB="0" distL="114300" distR="114300">
            <wp:extent cx="4919980" cy="3518535"/>
            <wp:effectExtent l="4445" t="4445" r="9525" b="20320"/>
            <wp:docPr id="36" name="图表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6DC2988">
      <w:pPr>
        <w:snapToGrid w:val="0"/>
        <w:spacing w:line="580" w:lineRule="exact"/>
        <w:rPr>
          <w:rFonts w:hint="default" w:ascii="Times New Roman" w:hAnsi="Times New Roman" w:eastAsia="楷体_GB2312" w:cs="Times New Roman"/>
          <w:b/>
          <w:bCs/>
          <w:kern w:val="2"/>
          <w:sz w:val="32"/>
          <w:szCs w:val="32"/>
        </w:rPr>
      </w:pPr>
      <w:r>
        <w:rPr>
          <w:rFonts w:hint="default" w:ascii="Times New Roman" w:hAnsi="Times New Roman" w:eastAsia="楷体_GB2312" w:cs="Times New Roman"/>
          <w:b/>
          <w:bCs/>
          <w:kern w:val="2"/>
          <w:sz w:val="32"/>
          <w:szCs w:val="32"/>
        </w:rPr>
        <w:t>（二）财政拨款收支与年初预算数对比情况</w:t>
      </w:r>
    </w:p>
    <w:p w14:paraId="3857A20A">
      <w:pPr>
        <w:autoSpaceDE w:val="0"/>
        <w:autoSpaceDN w:val="0"/>
        <w:adjustRightInd w:val="0"/>
        <w:spacing w:line="580" w:lineRule="exact"/>
        <w:ind w:firstLine="640" w:firstLineChars="200"/>
        <w:jc w:val="left"/>
        <w:rPr>
          <w:rFonts w:hint="default" w:ascii="Times New Roman" w:hAnsi="Times New Roman" w:eastAsia="仿宋_GB2312" w:cs="Times New Roman"/>
          <w:kern w:val="2"/>
          <w:sz w:val="32"/>
          <w:szCs w:val="32"/>
          <w:lang w:val="zh-CN"/>
        </w:rPr>
      </w:pPr>
      <w:r>
        <w:rPr>
          <w:rFonts w:hint="default" w:ascii="Times New Roman" w:hAnsi="Times New Roman" w:eastAsia="仿宋_GB2312" w:cs="Times New Roman"/>
          <w:color w:val="auto"/>
          <w:kern w:val="2"/>
          <w:sz w:val="32"/>
          <w:szCs w:val="32"/>
          <w:lang w:val="zh-CN" w:eastAsia="zh-CN" w:bidi="ar-SA"/>
        </w:rPr>
        <w:t>本部门202</w:t>
      </w:r>
      <w:r>
        <w:rPr>
          <w:rFonts w:hint="default" w:ascii="Times New Roman" w:hAnsi="Times New Roman" w:eastAsia="仿宋_GB2312" w:cs="Times New Roman"/>
          <w:color w:val="auto"/>
          <w:kern w:val="2"/>
          <w:sz w:val="32"/>
          <w:szCs w:val="32"/>
          <w:lang w:val="en-US" w:eastAsia="zh-CN" w:bidi="ar-SA"/>
        </w:rPr>
        <w:t>3</w:t>
      </w:r>
      <w:r>
        <w:rPr>
          <w:rFonts w:hint="default" w:ascii="Times New Roman" w:hAnsi="Times New Roman" w:eastAsia="仿宋_GB2312" w:cs="Times New Roman"/>
          <w:color w:val="auto"/>
          <w:kern w:val="2"/>
          <w:sz w:val="32"/>
          <w:szCs w:val="32"/>
          <w:lang w:val="zh-CN" w:eastAsia="zh-CN" w:bidi="ar-SA"/>
        </w:rPr>
        <w:t>年度财政拨款本年收入1,120.24万元，完成年初预算的84.87%，比年初预算减少</w:t>
      </w:r>
      <w:r>
        <w:rPr>
          <w:rFonts w:hint="eastAsia" w:ascii="Times New Roman" w:hAnsi="Times New Roman" w:eastAsia="仿宋_GB2312" w:cs="Times New Roman"/>
          <w:color w:val="auto"/>
          <w:kern w:val="2"/>
          <w:sz w:val="32"/>
          <w:szCs w:val="32"/>
          <w:lang w:val="en-US" w:eastAsia="zh-CN" w:bidi="ar-SA"/>
        </w:rPr>
        <w:t>199.76</w:t>
      </w:r>
      <w:r>
        <w:rPr>
          <w:rFonts w:hint="default" w:ascii="Times New Roman" w:hAnsi="Times New Roman" w:eastAsia="仿宋_GB2312" w:cs="Times New Roman"/>
          <w:color w:val="auto"/>
          <w:kern w:val="2"/>
          <w:sz w:val="32"/>
          <w:szCs w:val="32"/>
          <w:lang w:val="zh-CN" w:eastAsia="zh-CN" w:bidi="ar-SA"/>
        </w:rPr>
        <w:t>万元，决算数小于预算数主要原因是</w:t>
      </w:r>
      <w:r>
        <w:rPr>
          <w:rFonts w:hint="eastAsia" w:ascii="Times New Roman" w:hAnsi="Times New Roman" w:eastAsia="仿宋_GB2312" w:cs="Times New Roman"/>
          <w:kern w:val="2"/>
          <w:sz w:val="32"/>
          <w:szCs w:val="32"/>
          <w:lang w:val="zh-CN"/>
        </w:rPr>
        <w:t>我院</w:t>
      </w:r>
      <w:r>
        <w:rPr>
          <w:rFonts w:hint="eastAsia" w:ascii="Times New Roman" w:hAnsi="Times New Roman" w:eastAsia="仿宋_GB2312" w:cs="Times New Roman"/>
          <w:kern w:val="2"/>
          <w:sz w:val="32"/>
          <w:szCs w:val="32"/>
          <w:lang w:val="en-US" w:eastAsia="zh-CN"/>
        </w:rPr>
        <w:t>2023年人员经费及项目减少</w:t>
      </w:r>
      <w:r>
        <w:rPr>
          <w:rFonts w:hint="default" w:ascii="Times New Roman" w:hAnsi="Times New Roman" w:eastAsia="仿宋_GB2312" w:cs="Times New Roman"/>
          <w:color w:val="auto"/>
          <w:kern w:val="2"/>
          <w:sz w:val="32"/>
          <w:szCs w:val="32"/>
          <w:lang w:val="zh-CN" w:eastAsia="zh-CN" w:bidi="ar-SA"/>
        </w:rPr>
        <w:t>；本年支出1,120.24万元，完成年初预算的84.87%，比年初预算</w:t>
      </w:r>
      <w:r>
        <w:rPr>
          <w:rFonts w:hint="eastAsia" w:ascii="Times New Roman" w:hAnsi="Times New Roman" w:eastAsia="仿宋_GB2312" w:cs="Times New Roman"/>
          <w:kern w:val="2"/>
          <w:sz w:val="32"/>
          <w:szCs w:val="32"/>
          <w:lang w:val="zh-CN"/>
        </w:rPr>
        <w:t>减少</w:t>
      </w:r>
      <w:r>
        <w:rPr>
          <w:rFonts w:hint="eastAsia" w:ascii="Times New Roman" w:hAnsi="Times New Roman" w:eastAsia="仿宋_GB2312" w:cs="Times New Roman"/>
          <w:kern w:val="2"/>
          <w:sz w:val="32"/>
          <w:szCs w:val="32"/>
          <w:lang w:val="en-US" w:eastAsia="zh-CN"/>
        </w:rPr>
        <w:t>199.76</w:t>
      </w:r>
      <w:r>
        <w:rPr>
          <w:rFonts w:ascii="Times New Roman" w:hAnsi="Times New Roman" w:eastAsia="仿宋_GB2312" w:cs="Times New Roman"/>
          <w:kern w:val="2"/>
          <w:sz w:val="32"/>
          <w:szCs w:val="32"/>
          <w:lang w:val="zh-CN"/>
        </w:rPr>
        <w:t>万元</w:t>
      </w:r>
      <w:r>
        <w:rPr>
          <w:rFonts w:hint="default" w:ascii="Times New Roman" w:hAnsi="Times New Roman" w:eastAsia="仿宋_GB2312" w:cs="Times New Roman"/>
          <w:color w:val="auto"/>
          <w:kern w:val="2"/>
          <w:sz w:val="32"/>
          <w:szCs w:val="32"/>
          <w:lang w:val="zh-CN" w:eastAsia="zh-CN" w:bidi="ar-SA"/>
        </w:rPr>
        <w:t>，决算数小于</w:t>
      </w:r>
      <w:r>
        <w:rPr>
          <w:rFonts w:hint="default" w:ascii="Times New Roman" w:hAnsi="Times New Roman" w:eastAsia="仿宋_GB2312" w:cs="Times New Roman"/>
          <w:kern w:val="2"/>
          <w:sz w:val="32"/>
          <w:szCs w:val="32"/>
          <w:lang w:val="zh-CN"/>
        </w:rPr>
        <w:t>预算数主要原因是</w:t>
      </w:r>
      <w:r>
        <w:rPr>
          <w:rFonts w:hint="eastAsia" w:ascii="Times New Roman" w:hAnsi="Times New Roman" w:eastAsia="仿宋_GB2312" w:cs="Times New Roman"/>
          <w:kern w:val="2"/>
          <w:sz w:val="32"/>
          <w:szCs w:val="32"/>
          <w:lang w:val="zh-CN"/>
        </w:rPr>
        <w:t>我院</w:t>
      </w:r>
      <w:r>
        <w:rPr>
          <w:rFonts w:hint="eastAsia" w:ascii="Times New Roman" w:hAnsi="Times New Roman" w:eastAsia="仿宋_GB2312" w:cs="Times New Roman"/>
          <w:kern w:val="2"/>
          <w:sz w:val="32"/>
          <w:szCs w:val="32"/>
          <w:lang w:val="en-US" w:eastAsia="zh-CN"/>
        </w:rPr>
        <w:t>2023年人员经费及项目减少</w:t>
      </w:r>
      <w:r>
        <w:rPr>
          <w:rFonts w:hint="default" w:ascii="Times New Roman" w:hAnsi="Times New Roman" w:eastAsia="仿宋_GB2312" w:cs="Times New Roman"/>
          <w:kern w:val="2"/>
          <w:sz w:val="32"/>
          <w:szCs w:val="32"/>
          <w:lang w:val="zh-CN"/>
        </w:rPr>
        <w:t>。具体情况如下：</w:t>
      </w:r>
    </w:p>
    <w:p w14:paraId="335FC409">
      <w:pPr>
        <w:autoSpaceDE w:val="0"/>
        <w:autoSpaceDN w:val="0"/>
        <w:adjustRightInd w:val="0"/>
        <w:spacing w:line="580" w:lineRule="exact"/>
        <w:ind w:firstLine="640" w:firstLineChars="200"/>
        <w:jc w:val="left"/>
        <w:rPr>
          <w:rFonts w:hint="default" w:ascii="Times New Roman" w:hAnsi="Times New Roman" w:eastAsia="仿宋_GB2312" w:cs="Times New Roman"/>
          <w:kern w:val="2"/>
          <w:sz w:val="32"/>
          <w:szCs w:val="32"/>
          <w:lang w:val="zh-CN"/>
        </w:rPr>
      </w:pPr>
      <w:r>
        <w:rPr>
          <w:rFonts w:hint="default" w:ascii="Times New Roman" w:hAnsi="Times New Roman" w:eastAsia="仿宋_GB2312" w:cs="Times New Roman"/>
          <w:kern w:val="2"/>
          <w:sz w:val="32"/>
          <w:szCs w:val="32"/>
          <w:lang w:val="en-US" w:eastAsia="zh-CN"/>
        </w:rPr>
        <w:t>1.</w:t>
      </w:r>
      <w:r>
        <w:rPr>
          <w:rFonts w:hint="default" w:ascii="Times New Roman" w:hAnsi="Times New Roman" w:eastAsia="仿宋_GB2312" w:cs="Times New Roman"/>
          <w:kern w:val="2"/>
          <w:sz w:val="32"/>
          <w:szCs w:val="32"/>
          <w:lang w:val="zh-CN"/>
        </w:rPr>
        <w:t>一般公共预算财政拨款</w:t>
      </w:r>
      <w:r>
        <w:rPr>
          <w:rFonts w:hint="default" w:ascii="Times New Roman" w:hAnsi="Times New Roman" w:eastAsia="仿宋_GB2312" w:cs="Times New Roman"/>
          <w:kern w:val="2"/>
          <w:sz w:val="32"/>
          <w:szCs w:val="32"/>
          <w:lang w:val="en-US" w:eastAsia="zh-CN"/>
        </w:rPr>
        <w:t>本年</w:t>
      </w:r>
      <w:r>
        <w:rPr>
          <w:rFonts w:hint="default" w:ascii="Times New Roman" w:hAnsi="Times New Roman" w:eastAsia="仿宋_GB2312" w:cs="Times New Roman"/>
          <w:kern w:val="2"/>
          <w:sz w:val="32"/>
          <w:szCs w:val="32"/>
          <w:lang w:val="zh-CN"/>
        </w:rPr>
        <w:t>收入1,120.24万元，完成年初预算的 84.87%，比年初预算</w:t>
      </w:r>
      <w:r>
        <w:rPr>
          <w:rFonts w:ascii="Times New Roman" w:hAnsi="Times New Roman" w:eastAsia="仿宋_GB2312" w:cs="Times New Roman"/>
          <w:kern w:val="2"/>
          <w:sz w:val="32"/>
          <w:szCs w:val="32"/>
          <w:lang w:val="zh-CN"/>
        </w:rPr>
        <w:t>减少</w:t>
      </w:r>
      <w:r>
        <w:rPr>
          <w:rFonts w:hint="eastAsia" w:ascii="Times New Roman" w:hAnsi="Times New Roman" w:eastAsia="仿宋_GB2312" w:cs="Times New Roman"/>
          <w:kern w:val="2"/>
          <w:sz w:val="32"/>
          <w:szCs w:val="32"/>
          <w:lang w:val="en-US" w:eastAsia="zh-CN"/>
        </w:rPr>
        <w:t>199.76</w:t>
      </w:r>
      <w:r>
        <w:rPr>
          <w:rFonts w:ascii="Times New Roman" w:hAnsi="Times New Roman" w:eastAsia="仿宋_GB2312" w:cs="Times New Roman"/>
          <w:kern w:val="2"/>
          <w:sz w:val="32"/>
          <w:szCs w:val="32"/>
          <w:lang w:val="zh-CN"/>
        </w:rPr>
        <w:t>万元</w:t>
      </w:r>
      <w:r>
        <w:rPr>
          <w:rFonts w:hint="default" w:ascii="Times New Roman" w:hAnsi="Times New Roman" w:eastAsia="仿宋_GB2312" w:cs="Times New Roman"/>
          <w:kern w:val="2"/>
          <w:sz w:val="32"/>
          <w:szCs w:val="32"/>
          <w:lang w:val="zh-CN"/>
        </w:rPr>
        <w:t>，主要原因是</w:t>
      </w:r>
      <w:r>
        <w:rPr>
          <w:rFonts w:hint="eastAsia" w:ascii="Times New Roman" w:hAnsi="Times New Roman" w:eastAsia="仿宋_GB2312" w:cs="Times New Roman"/>
          <w:kern w:val="2"/>
          <w:sz w:val="32"/>
          <w:szCs w:val="32"/>
          <w:lang w:val="zh-CN"/>
        </w:rPr>
        <w:t>我院</w:t>
      </w:r>
      <w:r>
        <w:rPr>
          <w:rFonts w:hint="eastAsia" w:ascii="Times New Roman" w:hAnsi="Times New Roman" w:eastAsia="仿宋_GB2312" w:cs="Times New Roman"/>
          <w:kern w:val="2"/>
          <w:sz w:val="32"/>
          <w:szCs w:val="32"/>
          <w:lang w:val="en-US" w:eastAsia="zh-CN"/>
        </w:rPr>
        <w:t>2023年人员经费及项目减少</w:t>
      </w:r>
      <w:r>
        <w:rPr>
          <w:rFonts w:hint="default" w:ascii="Times New Roman" w:hAnsi="Times New Roman" w:eastAsia="仿宋_GB2312" w:cs="Times New Roman"/>
          <w:kern w:val="2"/>
          <w:sz w:val="32"/>
          <w:szCs w:val="32"/>
          <w:lang w:val="zh-CN"/>
        </w:rPr>
        <w:t>；本年支出1,120.24万元，完成年初预算的84.87%，比年初预算</w:t>
      </w:r>
      <w:r>
        <w:rPr>
          <w:rFonts w:ascii="Times New Roman" w:hAnsi="Times New Roman" w:eastAsia="仿宋_GB2312" w:cs="Times New Roman"/>
          <w:kern w:val="2"/>
          <w:sz w:val="32"/>
          <w:szCs w:val="32"/>
          <w:lang w:val="zh-CN"/>
        </w:rPr>
        <w:t>减少</w:t>
      </w:r>
      <w:r>
        <w:rPr>
          <w:rFonts w:hint="eastAsia" w:ascii="Times New Roman" w:hAnsi="Times New Roman" w:eastAsia="仿宋_GB2312" w:cs="Times New Roman"/>
          <w:kern w:val="2"/>
          <w:sz w:val="32"/>
          <w:szCs w:val="32"/>
          <w:lang w:val="en-US" w:eastAsia="zh-CN"/>
        </w:rPr>
        <w:t>199.76</w:t>
      </w:r>
      <w:r>
        <w:rPr>
          <w:rFonts w:ascii="Times New Roman" w:hAnsi="Times New Roman" w:eastAsia="仿宋_GB2312" w:cs="Times New Roman"/>
          <w:kern w:val="2"/>
          <w:sz w:val="32"/>
          <w:szCs w:val="32"/>
          <w:lang w:val="zh-CN"/>
        </w:rPr>
        <w:t>万元</w:t>
      </w:r>
      <w:r>
        <w:rPr>
          <w:rFonts w:hint="default" w:ascii="Times New Roman" w:hAnsi="Times New Roman" w:eastAsia="仿宋_GB2312" w:cs="Times New Roman"/>
          <w:kern w:val="2"/>
          <w:sz w:val="32"/>
          <w:szCs w:val="32"/>
          <w:lang w:val="zh-CN"/>
        </w:rPr>
        <w:t>，主要原因是</w:t>
      </w:r>
      <w:r>
        <w:rPr>
          <w:rFonts w:hint="eastAsia" w:ascii="Times New Roman" w:hAnsi="Times New Roman" w:eastAsia="仿宋_GB2312" w:cs="Times New Roman"/>
          <w:kern w:val="2"/>
          <w:sz w:val="32"/>
          <w:szCs w:val="32"/>
          <w:lang w:val="zh-CN"/>
        </w:rPr>
        <w:t>我院</w:t>
      </w:r>
      <w:r>
        <w:rPr>
          <w:rFonts w:hint="eastAsia" w:ascii="Times New Roman" w:hAnsi="Times New Roman" w:eastAsia="仿宋_GB2312" w:cs="Times New Roman"/>
          <w:kern w:val="2"/>
          <w:sz w:val="32"/>
          <w:szCs w:val="32"/>
          <w:lang w:val="en-US" w:eastAsia="zh-CN"/>
        </w:rPr>
        <w:t>2023年人员经费及项目减少</w:t>
      </w:r>
      <w:r>
        <w:rPr>
          <w:rFonts w:hint="default" w:ascii="Times New Roman" w:hAnsi="Times New Roman" w:eastAsia="仿宋_GB2312" w:cs="Times New Roman"/>
          <w:kern w:val="2"/>
          <w:sz w:val="32"/>
          <w:szCs w:val="32"/>
          <w:lang w:val="zh-CN"/>
        </w:rPr>
        <w:t>。</w:t>
      </w:r>
    </w:p>
    <w:p w14:paraId="277FADEF">
      <w:pPr>
        <w:autoSpaceDE w:val="0"/>
        <w:autoSpaceDN w:val="0"/>
        <w:adjustRightInd w:val="0"/>
        <w:spacing w:line="580" w:lineRule="exact"/>
        <w:ind w:firstLine="640" w:firstLineChars="200"/>
        <w:jc w:val="left"/>
        <w:rPr>
          <w:rFonts w:hint="default" w:ascii="Times New Roman" w:hAnsi="Times New Roman" w:eastAsia="仿宋_GB2312" w:cs="Times New Roman"/>
          <w:kern w:val="2"/>
          <w:sz w:val="32"/>
          <w:szCs w:val="32"/>
          <w:lang w:val="zh-CN"/>
        </w:rPr>
      </w:pPr>
      <w:r>
        <w:rPr>
          <w:rFonts w:hint="default" w:ascii="Times New Roman" w:hAnsi="Times New Roman" w:eastAsia="仿宋_GB2312" w:cs="Times New Roman"/>
          <w:kern w:val="2"/>
          <w:sz w:val="32"/>
          <w:szCs w:val="32"/>
          <w:lang w:val="zh-CN"/>
        </w:rPr>
        <w:t>2. 政府性基金预算财政拨款本年收入0万元，完成年初预算的</w:t>
      </w:r>
      <w:r>
        <w:rPr>
          <w:rFonts w:hint="eastAsia" w:ascii="Times New Roman" w:hAnsi="Times New Roman" w:eastAsia="仿宋_GB2312" w:cs="Times New Roman"/>
          <w:kern w:val="2"/>
          <w:sz w:val="32"/>
          <w:szCs w:val="32"/>
          <w:lang w:val="en-US" w:eastAsia="zh-CN"/>
        </w:rPr>
        <w:t>100</w:t>
      </w:r>
      <w:r>
        <w:rPr>
          <w:rFonts w:hint="default" w:ascii="Times New Roman" w:hAnsi="Times New Roman" w:eastAsia="仿宋_GB2312" w:cs="Times New Roman"/>
          <w:kern w:val="2"/>
          <w:sz w:val="32"/>
          <w:szCs w:val="32"/>
          <w:lang w:val="zh-CN"/>
        </w:rPr>
        <w:t>%，比年初预算增加</w:t>
      </w:r>
      <w:r>
        <w:rPr>
          <w:rFonts w:hint="eastAsia" w:ascii="Times New Roman" w:hAnsi="Times New Roman" w:eastAsia="仿宋_GB2312" w:cs="Times New Roman"/>
          <w:kern w:val="2"/>
          <w:sz w:val="32"/>
          <w:szCs w:val="32"/>
          <w:lang w:val="en-US" w:eastAsia="zh-CN"/>
        </w:rPr>
        <w:t>0</w:t>
      </w:r>
      <w:r>
        <w:rPr>
          <w:rFonts w:hint="default" w:ascii="Times New Roman" w:hAnsi="Times New Roman" w:eastAsia="仿宋_GB2312" w:cs="Times New Roman"/>
          <w:kern w:val="2"/>
          <w:sz w:val="32"/>
          <w:szCs w:val="32"/>
          <w:lang w:val="zh-CN"/>
        </w:rPr>
        <w:t>万元；本年支出0万元，完成年初预算的</w:t>
      </w:r>
      <w:r>
        <w:rPr>
          <w:rFonts w:hint="eastAsia" w:ascii="Times New Roman" w:hAnsi="Times New Roman" w:eastAsia="仿宋_GB2312" w:cs="Times New Roman"/>
          <w:kern w:val="2"/>
          <w:sz w:val="32"/>
          <w:szCs w:val="32"/>
          <w:lang w:val="en-US" w:eastAsia="zh-CN"/>
        </w:rPr>
        <w:t>10</w:t>
      </w:r>
      <w:r>
        <w:rPr>
          <w:rFonts w:hint="default" w:ascii="Times New Roman" w:hAnsi="Times New Roman" w:eastAsia="仿宋_GB2312" w:cs="Times New Roman"/>
          <w:kern w:val="2"/>
          <w:sz w:val="32"/>
          <w:szCs w:val="32"/>
          <w:lang w:val="zh-CN"/>
        </w:rPr>
        <w:t>0%，比年初预算增加</w:t>
      </w:r>
      <w:r>
        <w:rPr>
          <w:rFonts w:hint="eastAsia" w:ascii="Times New Roman" w:hAnsi="Times New Roman" w:eastAsia="仿宋_GB2312" w:cs="Times New Roman"/>
          <w:kern w:val="2"/>
          <w:sz w:val="32"/>
          <w:szCs w:val="32"/>
          <w:lang w:val="en-US" w:eastAsia="zh-CN"/>
        </w:rPr>
        <w:t>0</w:t>
      </w:r>
      <w:r>
        <w:rPr>
          <w:rFonts w:hint="default" w:ascii="Times New Roman" w:hAnsi="Times New Roman" w:eastAsia="仿宋_GB2312" w:cs="Times New Roman"/>
          <w:kern w:val="2"/>
          <w:sz w:val="32"/>
          <w:szCs w:val="32"/>
          <w:lang w:val="zh-CN"/>
        </w:rPr>
        <w:t>万元。</w:t>
      </w:r>
    </w:p>
    <w:p w14:paraId="3D154A93">
      <w:pPr>
        <w:autoSpaceDE w:val="0"/>
        <w:autoSpaceDN w:val="0"/>
        <w:adjustRightInd w:val="0"/>
        <w:spacing w:line="580" w:lineRule="exact"/>
        <w:ind w:firstLine="640" w:firstLineChars="200"/>
        <w:jc w:val="left"/>
        <w:rPr>
          <w:rFonts w:hint="default" w:ascii="Times New Roman" w:hAnsi="Times New Roman" w:eastAsia="仿宋_GB2312" w:cs="Times New Roman"/>
          <w:i w:val="0"/>
          <w:iCs w:val="0"/>
          <w:caps w:val="0"/>
          <w:color w:val="000000"/>
          <w:spacing w:val="0"/>
          <w:sz w:val="33"/>
          <w:szCs w:val="33"/>
          <w:highlight w:val="none"/>
          <w:shd w:val="clear" w:fill="FFFFFF"/>
        </w:rPr>
      </w:pPr>
      <w:r>
        <w:rPr>
          <w:rFonts w:hint="default" w:ascii="Times New Roman" w:hAnsi="Times New Roman" w:eastAsia="仿宋_GB2312" w:cs="Times New Roman"/>
          <w:kern w:val="2"/>
          <w:sz w:val="32"/>
          <w:szCs w:val="32"/>
          <w:lang w:val="zh-CN"/>
        </w:rPr>
        <w:t>3. 国有资本经营预算财政拨款本年收入0万元，完成年初预算的</w:t>
      </w:r>
      <w:r>
        <w:rPr>
          <w:rFonts w:hint="eastAsia" w:ascii="Times New Roman" w:hAnsi="Times New Roman" w:eastAsia="仿宋_GB2312" w:cs="Times New Roman"/>
          <w:kern w:val="2"/>
          <w:sz w:val="32"/>
          <w:szCs w:val="32"/>
          <w:lang w:val="en-US" w:eastAsia="zh-CN"/>
        </w:rPr>
        <w:t>10</w:t>
      </w:r>
      <w:r>
        <w:rPr>
          <w:rFonts w:hint="default" w:ascii="Times New Roman" w:hAnsi="Times New Roman" w:eastAsia="仿宋_GB2312" w:cs="Times New Roman"/>
          <w:kern w:val="2"/>
          <w:sz w:val="32"/>
          <w:szCs w:val="32"/>
          <w:lang w:val="zh-CN"/>
        </w:rPr>
        <w:t>0%，比年初预算增加</w:t>
      </w:r>
      <w:r>
        <w:rPr>
          <w:rFonts w:hint="eastAsia" w:ascii="Times New Roman" w:hAnsi="Times New Roman" w:eastAsia="仿宋_GB2312" w:cs="Times New Roman"/>
          <w:kern w:val="2"/>
          <w:sz w:val="32"/>
          <w:szCs w:val="32"/>
          <w:lang w:val="en-US" w:eastAsia="zh-CN"/>
        </w:rPr>
        <w:t>0</w:t>
      </w:r>
      <w:r>
        <w:rPr>
          <w:rFonts w:hint="default" w:ascii="Times New Roman" w:hAnsi="Times New Roman" w:eastAsia="仿宋_GB2312" w:cs="Times New Roman"/>
          <w:kern w:val="2"/>
          <w:sz w:val="32"/>
          <w:szCs w:val="32"/>
          <w:lang w:val="zh-CN"/>
        </w:rPr>
        <w:t>万元；本年支出0万元，完成年初预算的</w:t>
      </w:r>
      <w:r>
        <w:rPr>
          <w:rFonts w:hint="eastAsia" w:ascii="Times New Roman" w:hAnsi="Times New Roman" w:eastAsia="仿宋_GB2312" w:cs="Times New Roman"/>
          <w:kern w:val="2"/>
          <w:sz w:val="32"/>
          <w:szCs w:val="32"/>
          <w:lang w:val="en-US" w:eastAsia="zh-CN"/>
        </w:rPr>
        <w:t>10</w:t>
      </w:r>
      <w:r>
        <w:rPr>
          <w:rFonts w:hint="default" w:ascii="Times New Roman" w:hAnsi="Times New Roman" w:eastAsia="仿宋_GB2312" w:cs="Times New Roman"/>
          <w:kern w:val="2"/>
          <w:sz w:val="32"/>
          <w:szCs w:val="32"/>
          <w:lang w:val="zh-CN"/>
        </w:rPr>
        <w:t>0%，比年初预算增加</w:t>
      </w:r>
      <w:r>
        <w:rPr>
          <w:rFonts w:hint="eastAsia" w:ascii="Times New Roman" w:hAnsi="Times New Roman" w:eastAsia="仿宋_GB2312" w:cs="Times New Roman"/>
          <w:kern w:val="2"/>
          <w:sz w:val="32"/>
          <w:szCs w:val="32"/>
          <w:lang w:val="en-US" w:eastAsia="zh-CN"/>
        </w:rPr>
        <w:t>0</w:t>
      </w:r>
      <w:r>
        <w:rPr>
          <w:rFonts w:hint="default" w:ascii="Times New Roman" w:hAnsi="Times New Roman" w:eastAsia="仿宋_GB2312" w:cs="Times New Roman"/>
          <w:kern w:val="2"/>
          <w:sz w:val="32"/>
          <w:szCs w:val="32"/>
          <w:lang w:val="zh-CN"/>
        </w:rPr>
        <w:t>万元。</w:t>
      </w:r>
    </w:p>
    <w:p w14:paraId="66D37FE6">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eastAsia="Arial" w:cs="Times New Roman"/>
          <w:highlight w:val="none"/>
        </w:rPr>
      </w:pPr>
    </w:p>
    <w:p w14:paraId="41553654">
      <w:pPr>
        <w:keepNext w:val="0"/>
        <w:keepLines w:val="0"/>
        <w:widowControl/>
        <w:suppressLineNumbers w:val="0"/>
        <w:jc w:val="center"/>
        <w:rPr>
          <w:rFonts w:ascii="仿宋" w:hAnsi="仿宋" w:eastAsia="仿宋" w:cs="仿宋"/>
          <w:b/>
          <w:bCs/>
          <w:color w:val="000000"/>
          <w:kern w:val="0"/>
          <w:sz w:val="28"/>
          <w:szCs w:val="28"/>
          <w:highlight w:val="none"/>
          <w:lang w:val="en-US" w:eastAsia="zh-CN" w:bidi="ar"/>
        </w:rPr>
      </w:pPr>
      <w:r>
        <w:rPr>
          <w:rFonts w:ascii="仿宋" w:hAnsi="仿宋" w:eastAsia="仿宋" w:cs="仿宋"/>
          <w:b/>
          <w:bCs/>
          <w:color w:val="000000"/>
          <w:kern w:val="0"/>
          <w:sz w:val="28"/>
          <w:szCs w:val="28"/>
          <w:highlight w:val="none"/>
          <w:lang w:val="en-US" w:eastAsia="zh-CN" w:bidi="ar"/>
        </w:rPr>
        <w:t>图 4：财政拨款收支预决算对比情况</w:t>
      </w:r>
    </w:p>
    <w:p w14:paraId="6A4F4E2A">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2"/>
        <w:rPr>
          <w:rFonts w:hint="default" w:ascii="Times New Roman" w:hAnsi="Times New Roman" w:eastAsia="楷体_GB2312" w:cs="Times New Roman"/>
          <w:b/>
          <w:bCs/>
          <w:kern w:val="2"/>
          <w:sz w:val="32"/>
          <w:szCs w:val="32"/>
          <w:lang w:val="en-US" w:eastAsia="zh-CN" w:bidi="ar-SA"/>
        </w:rPr>
      </w:pPr>
      <w:r>
        <w:rPr>
          <w:rFonts w:hint="eastAsia" w:ascii="仿宋_GB2312" w:eastAsia="仿宋_GB2312" w:cs="DengXian-Regular"/>
          <w:sz w:val="32"/>
          <w:szCs w:val="32"/>
          <w:highlight w:val="yellow"/>
          <w:lang w:eastAsia="zh-CN"/>
        </w:rPr>
        <w:drawing>
          <wp:inline distT="0" distB="0" distL="114300" distR="114300">
            <wp:extent cx="5097145" cy="3001645"/>
            <wp:effectExtent l="4445" t="4445" r="22860" b="22860"/>
            <wp:docPr id="38" name="图表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A443537">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2"/>
        <w:rPr>
          <w:rFonts w:hint="default" w:ascii="Times New Roman" w:hAnsi="Times New Roman" w:eastAsia="楷体_GB2312" w:cs="Times New Roman"/>
          <w:b/>
          <w:bCs/>
          <w:kern w:val="2"/>
          <w:sz w:val="32"/>
          <w:szCs w:val="32"/>
          <w:lang w:val="en-US" w:eastAsia="zh-CN" w:bidi="ar-SA"/>
        </w:rPr>
      </w:pPr>
      <w:r>
        <w:rPr>
          <w:rFonts w:hint="default" w:ascii="Times New Roman" w:hAnsi="Times New Roman" w:eastAsia="楷体_GB2312" w:cs="Times New Roman"/>
          <w:b/>
          <w:bCs/>
          <w:kern w:val="2"/>
          <w:sz w:val="32"/>
          <w:szCs w:val="32"/>
          <w:lang w:val="en-US" w:eastAsia="zh-CN" w:bidi="ar-SA"/>
        </w:rPr>
        <w:t>（三）财政拨款支出决算结构情况</w:t>
      </w:r>
    </w:p>
    <w:p w14:paraId="34D04CCD">
      <w:pPr>
        <w:keepNext w:val="0"/>
        <w:keepLines w:val="0"/>
        <w:pageBreakBefore w:val="0"/>
        <w:kinsoku/>
        <w:wordWrap/>
        <w:overflowPunct/>
        <w:topLinePunct w:val="0"/>
        <w:autoSpaceDE/>
        <w:autoSpaceDN/>
        <w:bidi w:val="0"/>
        <w:adjustRightInd w:val="0"/>
        <w:snapToGrid w:val="0"/>
        <w:spacing w:line="580" w:lineRule="exact"/>
        <w:ind w:firstLine="660" w:firstLineChars="200"/>
        <w:jc w:val="left"/>
        <w:textAlignment w:val="auto"/>
        <w:rPr>
          <w:rFonts w:hint="default" w:ascii="Times New Roman" w:hAnsi="Times New Roman" w:eastAsia="仿宋_GB2312" w:cs="Times New Roman"/>
          <w:sz w:val="32"/>
          <w:szCs w:val="32"/>
          <w:highlight w:val="yellow"/>
        </w:rPr>
      </w:pPr>
      <w:r>
        <w:rPr>
          <w:rFonts w:hint="default" w:ascii="Times New Roman" w:hAnsi="Times New Roman" w:eastAsia="仿宋_GB2312" w:cs="Times New Roman"/>
          <w:i w:val="0"/>
          <w:iCs w:val="0"/>
          <w:caps w:val="0"/>
          <w:color w:val="000000"/>
          <w:spacing w:val="0"/>
          <w:sz w:val="33"/>
          <w:szCs w:val="33"/>
          <w:highlight w:val="none"/>
          <w:shd w:val="clear" w:fill="FFFFFF"/>
        </w:rPr>
        <w:t> </w:t>
      </w:r>
      <w:r>
        <w:rPr>
          <w:rFonts w:hint="default" w:ascii="Times New Roman" w:hAnsi="Times New Roman" w:eastAsia="仿宋_GB2312" w:cs="Times New Roman"/>
          <w:kern w:val="2"/>
          <w:sz w:val="32"/>
          <w:szCs w:val="32"/>
          <w:lang w:val="zh-CN"/>
        </w:rPr>
        <w:t> 202</w:t>
      </w:r>
      <w:r>
        <w:rPr>
          <w:rFonts w:hint="default" w:ascii="Times New Roman" w:hAnsi="Times New Roman" w:eastAsia="仿宋_GB2312" w:cs="Times New Roman"/>
          <w:kern w:val="2"/>
          <w:sz w:val="32"/>
          <w:szCs w:val="32"/>
          <w:lang w:val="en-US" w:eastAsia="zh-CN"/>
        </w:rPr>
        <w:t>3</w:t>
      </w:r>
      <w:r>
        <w:rPr>
          <w:rFonts w:hint="default" w:ascii="Times New Roman" w:hAnsi="Times New Roman" w:eastAsia="仿宋_GB2312" w:cs="Times New Roman"/>
          <w:kern w:val="2"/>
          <w:sz w:val="32"/>
          <w:szCs w:val="32"/>
          <w:lang w:val="zh-CN"/>
        </w:rPr>
        <w:t>年度财政拨款支出1,120.24万元，主要用于以下方面：</w:t>
      </w:r>
    </w:p>
    <w:p w14:paraId="59CCDF7B">
      <w:pPr>
        <w:pStyle w:val="12"/>
        <w:widowControl/>
        <w:spacing w:beforeAutospacing="0" w:afterAutospacing="0"/>
        <w:ind w:firstLine="640" w:firstLineChars="200"/>
        <w:rPr>
          <w:rFonts w:hint="eastAsia" w:ascii="Times New Roman" w:hAnsi="Times New Roman" w:eastAsia="仿宋_GB2312"/>
          <w:kern w:val="2"/>
          <w:sz w:val="32"/>
          <w:szCs w:val="32"/>
          <w:lang w:val="zh-CN" w:eastAsia="zh-CN"/>
        </w:rPr>
      </w:pPr>
      <w:r>
        <w:rPr>
          <w:rFonts w:ascii="Times New Roman" w:hAnsi="Times New Roman" w:eastAsia="仿宋_GB2312"/>
          <w:kern w:val="2"/>
          <w:sz w:val="32"/>
          <w:szCs w:val="32"/>
          <w:lang w:val="zh-CN"/>
        </w:rPr>
        <w:t>公共安全类（类）支出894.85万元，占79.88%</w:t>
      </w:r>
      <w:r>
        <w:rPr>
          <w:rFonts w:hint="eastAsia" w:ascii="Times New Roman" w:hAnsi="Times New Roman" w:eastAsia="仿宋_GB2312"/>
          <w:kern w:val="2"/>
          <w:sz w:val="32"/>
          <w:szCs w:val="32"/>
          <w:lang w:val="zh-CN"/>
        </w:rPr>
        <w:t>，主要是用于基本支出和项目支出</w:t>
      </w:r>
      <w:r>
        <w:rPr>
          <w:rFonts w:ascii="Times New Roman" w:hAnsi="Times New Roman" w:eastAsia="仿宋_GB2312"/>
          <w:kern w:val="2"/>
          <w:sz w:val="32"/>
          <w:szCs w:val="32"/>
          <w:lang w:val="zh-CN"/>
        </w:rPr>
        <w:t>；社会保障和就业 （类）支出160.48万元，占14.33%</w:t>
      </w:r>
      <w:r>
        <w:rPr>
          <w:rFonts w:hint="eastAsia" w:ascii="Times New Roman" w:hAnsi="Times New Roman" w:eastAsia="仿宋_GB2312"/>
          <w:kern w:val="2"/>
          <w:sz w:val="32"/>
          <w:szCs w:val="32"/>
          <w:lang w:val="zh-CN"/>
        </w:rPr>
        <w:t>，主要是用于缴纳人员保险及退休费、抚恤金等支出</w:t>
      </w:r>
      <w:r>
        <w:rPr>
          <w:rFonts w:ascii="Times New Roman" w:hAnsi="Times New Roman" w:eastAsia="仿宋_GB2312"/>
          <w:kern w:val="2"/>
          <w:sz w:val="32"/>
          <w:szCs w:val="32"/>
          <w:lang w:val="zh-CN"/>
        </w:rPr>
        <w:t>；卫生健康（类）支出20.68万元，占1.85%</w:t>
      </w:r>
      <w:r>
        <w:rPr>
          <w:rFonts w:hint="eastAsia" w:ascii="Times New Roman" w:hAnsi="Times New Roman" w:eastAsia="仿宋_GB2312"/>
          <w:kern w:val="2"/>
          <w:sz w:val="32"/>
          <w:szCs w:val="32"/>
          <w:lang w:val="zh-CN"/>
        </w:rPr>
        <w:t>，主要是用于缴纳人员医疗保险支出</w:t>
      </w:r>
      <w:r>
        <w:rPr>
          <w:rFonts w:ascii="Times New Roman" w:hAnsi="Times New Roman" w:eastAsia="仿宋_GB2312"/>
          <w:kern w:val="2"/>
          <w:sz w:val="32"/>
          <w:szCs w:val="32"/>
          <w:lang w:val="zh-CN"/>
        </w:rPr>
        <w:t>；住房保障（类）支出44.2</w:t>
      </w:r>
      <w:r>
        <w:rPr>
          <w:rFonts w:hint="eastAsia" w:ascii="Times New Roman" w:hAnsi="Times New Roman" w:eastAsia="仿宋_GB2312"/>
          <w:kern w:val="2"/>
          <w:sz w:val="32"/>
          <w:szCs w:val="32"/>
          <w:lang w:val="en-US" w:eastAsia="zh-CN"/>
        </w:rPr>
        <w:t>3</w:t>
      </w:r>
      <w:r>
        <w:rPr>
          <w:rFonts w:ascii="Times New Roman" w:hAnsi="Times New Roman" w:eastAsia="仿宋_GB2312"/>
          <w:kern w:val="2"/>
          <w:sz w:val="32"/>
          <w:szCs w:val="32"/>
          <w:lang w:val="zh-CN"/>
        </w:rPr>
        <w:t>万元，占3.9</w:t>
      </w:r>
      <w:r>
        <w:rPr>
          <w:rFonts w:hint="eastAsia" w:ascii="Times New Roman" w:hAnsi="Times New Roman" w:eastAsia="仿宋_GB2312"/>
          <w:kern w:val="2"/>
          <w:sz w:val="32"/>
          <w:szCs w:val="32"/>
          <w:lang w:val="en-US" w:eastAsia="zh-CN"/>
        </w:rPr>
        <w:t>4</w:t>
      </w:r>
      <w:r>
        <w:rPr>
          <w:rFonts w:ascii="Times New Roman" w:hAnsi="Times New Roman" w:eastAsia="仿宋_GB2312"/>
          <w:kern w:val="2"/>
          <w:sz w:val="32"/>
          <w:szCs w:val="32"/>
          <w:lang w:val="zh-CN"/>
        </w:rPr>
        <w:t>%</w:t>
      </w:r>
      <w:r>
        <w:rPr>
          <w:rFonts w:hint="eastAsia" w:ascii="Times New Roman" w:hAnsi="Times New Roman" w:eastAsia="仿宋_GB2312"/>
          <w:kern w:val="2"/>
          <w:sz w:val="32"/>
          <w:szCs w:val="32"/>
          <w:lang w:val="zh-CN"/>
        </w:rPr>
        <w:t>，主要是用于缴纳人员住房公积金支出。</w:t>
      </w:r>
    </w:p>
    <w:p w14:paraId="52E96D7E">
      <w:pPr>
        <w:pStyle w:val="1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2"/>
        <w:rPr>
          <w:rFonts w:hint="default" w:ascii="Times New Roman" w:hAnsi="Times New Roman" w:eastAsia="仿宋_GB2312" w:cs="Times New Roman"/>
          <w:i w:val="0"/>
          <w:iCs w:val="0"/>
          <w:caps w:val="0"/>
          <w:color w:val="333333"/>
          <w:spacing w:val="0"/>
          <w:sz w:val="33"/>
          <w:szCs w:val="33"/>
          <w:highlight w:val="none"/>
          <w:shd w:val="clear" w:fill="FFFFFF"/>
          <w:lang w:val="en-US" w:eastAsia="zh-CN"/>
        </w:rPr>
      </w:pPr>
      <w:r>
        <w:rPr>
          <w:rFonts w:hint="default" w:ascii="Times New Roman" w:hAnsi="Times New Roman" w:eastAsia="楷体_GB2312" w:cs="Times New Roman"/>
          <w:b/>
          <w:bCs/>
          <w:kern w:val="2"/>
          <w:sz w:val="32"/>
          <w:szCs w:val="32"/>
          <w:lang w:val="en-US" w:eastAsia="zh-CN" w:bidi="ar-SA"/>
        </w:rPr>
        <w:t>一般公共预算基本支出决算情况说明</w:t>
      </w:r>
      <w:r>
        <w:rPr>
          <w:rFonts w:hint="default" w:ascii="Times New Roman" w:hAnsi="Times New Roman" w:eastAsia="仿宋_GB2312" w:cs="Times New Roman"/>
          <w:i w:val="0"/>
          <w:iCs w:val="0"/>
          <w:caps w:val="0"/>
          <w:color w:val="333333"/>
          <w:spacing w:val="0"/>
          <w:sz w:val="33"/>
          <w:szCs w:val="33"/>
          <w:highlight w:val="none"/>
          <w:shd w:val="clear" w:fill="FFFFFF"/>
          <w:lang w:val="en-US" w:eastAsia="zh-CN"/>
        </w:rPr>
        <w:t xml:space="preserve"> </w:t>
      </w:r>
    </w:p>
    <w:p w14:paraId="75B56E52">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ind w:left="0" w:right="0" w:firstLine="640" w:firstLineChars="200"/>
        <w:jc w:val="left"/>
        <w:textAlignment w:val="auto"/>
        <w:rPr>
          <w:rFonts w:hint="default" w:ascii="Times New Roman" w:hAnsi="Times New Roman" w:eastAsia="仿宋_GB2312" w:cs="Times New Roman"/>
          <w:color w:val="auto"/>
          <w:kern w:val="2"/>
          <w:sz w:val="32"/>
          <w:szCs w:val="32"/>
          <w:lang w:val="zh-CN" w:eastAsia="zh-CN" w:bidi="ar-SA"/>
        </w:rPr>
      </w:pPr>
      <w:r>
        <w:rPr>
          <w:rFonts w:hint="default" w:ascii="Times New Roman" w:hAnsi="Times New Roman" w:eastAsia="仿宋_GB2312" w:cs="Times New Roman"/>
          <w:color w:val="auto"/>
          <w:kern w:val="2"/>
          <w:sz w:val="32"/>
          <w:szCs w:val="32"/>
          <w:lang w:val="zh-CN" w:eastAsia="zh-CN" w:bidi="ar-SA"/>
        </w:rPr>
        <w:t>202</w:t>
      </w:r>
      <w:r>
        <w:rPr>
          <w:rFonts w:hint="default" w:ascii="Times New Roman" w:hAnsi="Times New Roman" w:eastAsia="仿宋_GB2312" w:cs="Times New Roman"/>
          <w:color w:val="auto"/>
          <w:kern w:val="2"/>
          <w:sz w:val="32"/>
          <w:szCs w:val="32"/>
          <w:lang w:val="en-US" w:eastAsia="zh-CN" w:bidi="ar-SA"/>
        </w:rPr>
        <w:t>3</w:t>
      </w:r>
      <w:r>
        <w:rPr>
          <w:rFonts w:hint="default" w:ascii="Times New Roman" w:hAnsi="Times New Roman" w:eastAsia="仿宋_GB2312" w:cs="Times New Roman"/>
          <w:color w:val="auto"/>
          <w:kern w:val="2"/>
          <w:sz w:val="32"/>
          <w:szCs w:val="32"/>
          <w:lang w:val="zh-CN" w:eastAsia="zh-CN" w:bidi="ar-SA"/>
        </w:rPr>
        <w:t>年度财政拨款基本支出823.71万元，其中：</w:t>
      </w:r>
    </w:p>
    <w:p w14:paraId="5C032242">
      <w:pPr>
        <w:pStyle w:val="12"/>
        <w:widowControl/>
        <w:spacing w:beforeAutospacing="0" w:afterAutospacing="0"/>
        <w:ind w:firstLine="640" w:firstLineChars="200"/>
        <w:rPr>
          <w:rFonts w:ascii="Times New Roman" w:hAnsi="Times New Roman" w:eastAsia="仿宋_GB2312"/>
          <w:sz w:val="32"/>
          <w:szCs w:val="32"/>
        </w:rPr>
      </w:pPr>
      <w:r>
        <w:rPr>
          <w:rFonts w:ascii="Times New Roman" w:hAnsi="Times New Roman" w:eastAsia="仿宋_GB2312"/>
          <w:kern w:val="2"/>
          <w:sz w:val="32"/>
          <w:szCs w:val="32"/>
          <w:lang w:val="zh-CN"/>
        </w:rPr>
        <w:t>人员经费741.31万元，主要包括基本工资、津贴补贴、奖金、机关事业部门基本养老保险缴费、职工基本医疗保险缴费、住房公积金、其他社会保障缴费、退休费、抚恤金、</w:t>
      </w:r>
      <w:r>
        <w:rPr>
          <w:rFonts w:hint="eastAsia" w:ascii="Times New Roman" w:hAnsi="Times New Roman" w:eastAsia="仿宋_GB2312"/>
          <w:kern w:val="2"/>
          <w:sz w:val="32"/>
          <w:szCs w:val="32"/>
          <w:lang w:val="zh-CN"/>
        </w:rPr>
        <w:t>生活补助、</w:t>
      </w:r>
      <w:r>
        <w:rPr>
          <w:rFonts w:ascii="Times New Roman" w:hAnsi="Times New Roman" w:eastAsia="仿宋_GB2312"/>
          <w:kern w:val="2"/>
          <w:sz w:val="32"/>
          <w:szCs w:val="32"/>
          <w:lang w:val="zh-CN"/>
        </w:rPr>
        <w:t>奖励金。</w:t>
      </w:r>
    </w:p>
    <w:p w14:paraId="298B047B">
      <w:pPr>
        <w:pStyle w:val="12"/>
        <w:widowControl/>
        <w:spacing w:beforeAutospacing="0" w:afterAutospacing="0"/>
        <w:rPr>
          <w:rFonts w:ascii="Times New Roman" w:hAnsi="Times New Roman" w:eastAsia="仿宋_GB2312"/>
          <w:sz w:val="32"/>
          <w:szCs w:val="32"/>
          <w:highlight w:val="yellow"/>
        </w:rPr>
      </w:pPr>
      <w:r>
        <w:rPr>
          <w:rFonts w:ascii="Times New Roman" w:hAnsi="Times New Roman" w:eastAsia="仿宋_GB2312"/>
          <w:color w:val="333333"/>
          <w:sz w:val="33"/>
          <w:szCs w:val="33"/>
          <w:shd w:val="clear" w:color="auto" w:fill="FFFFFF"/>
        </w:rPr>
        <w:t> </w:t>
      </w:r>
      <w:r>
        <w:rPr>
          <w:rFonts w:hint="eastAsia" w:ascii="Times New Roman" w:hAnsi="Times New Roman" w:eastAsia="仿宋_GB2312"/>
          <w:color w:val="333333"/>
          <w:sz w:val="33"/>
          <w:szCs w:val="33"/>
          <w:shd w:val="clear" w:color="auto" w:fill="FFFFFF"/>
          <w:lang w:val="en-US" w:eastAsia="zh-CN"/>
        </w:rPr>
        <w:t xml:space="preserve">   </w:t>
      </w:r>
      <w:r>
        <w:rPr>
          <w:rFonts w:ascii="Times New Roman" w:hAnsi="Times New Roman" w:eastAsia="仿宋_GB2312"/>
          <w:kern w:val="2"/>
          <w:sz w:val="32"/>
          <w:szCs w:val="32"/>
          <w:lang w:val="zh-CN"/>
        </w:rPr>
        <w:t>公用经费82.4万元，主要包括办公费、印刷费、电费、邮电费、取暖费、维修（护）费、工会经费、福利费、公务用车运行维护费、其他交通费用、其他商品和服务支出</w:t>
      </w:r>
      <w:r>
        <w:rPr>
          <w:rFonts w:hint="eastAsia" w:ascii="Times New Roman" w:hAnsi="Times New Roman" w:eastAsia="仿宋_GB2312"/>
          <w:kern w:val="2"/>
          <w:sz w:val="32"/>
          <w:szCs w:val="32"/>
          <w:lang w:val="zh-CN"/>
        </w:rPr>
        <w:t>。</w:t>
      </w:r>
    </w:p>
    <w:p w14:paraId="5E07109D">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default" w:ascii="Times New Roman" w:hAnsi="Times New Roman" w:eastAsia="黑体" w:cs="Times New Roman"/>
          <w:kern w:val="2"/>
          <w:sz w:val="32"/>
          <w:szCs w:val="32"/>
          <w:lang w:val="en-US" w:eastAsia="zh-CN" w:bidi="ar-SA"/>
        </w:rPr>
      </w:pPr>
      <w:r>
        <w:rPr>
          <w:rFonts w:hint="default" w:ascii="Times New Roman" w:hAnsi="Times New Roman" w:eastAsia="黑体" w:cs="Times New Roman"/>
          <w:kern w:val="2"/>
          <w:sz w:val="32"/>
          <w:szCs w:val="32"/>
          <w:lang w:val="en-US" w:eastAsia="zh-CN" w:bidi="ar-SA"/>
        </w:rPr>
        <w:t>五、财政拨款“三公” 经费支出决算情况说明</w:t>
      </w:r>
    </w:p>
    <w:p w14:paraId="095A7FDC">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321" w:firstLineChars="100"/>
        <w:jc w:val="both"/>
        <w:outlineLvl w:val="2"/>
        <w:rPr>
          <w:rFonts w:hint="default" w:ascii="Times New Roman" w:hAnsi="Times New Roman" w:eastAsia="楷体_GB2312" w:cs="Times New Roman"/>
          <w:b/>
          <w:bCs/>
          <w:kern w:val="2"/>
          <w:sz w:val="32"/>
          <w:szCs w:val="32"/>
          <w:lang w:val="en-US" w:eastAsia="zh-CN" w:bidi="ar-SA"/>
        </w:rPr>
      </w:pPr>
      <w:r>
        <w:rPr>
          <w:rFonts w:hint="default" w:ascii="Times New Roman" w:hAnsi="Times New Roman" w:eastAsia="楷体_GB2312" w:cs="Times New Roman"/>
          <w:b/>
          <w:bCs/>
          <w:kern w:val="2"/>
          <w:sz w:val="32"/>
          <w:szCs w:val="32"/>
          <w:lang w:val="en-US" w:eastAsia="zh-CN" w:bidi="ar-SA"/>
        </w:rPr>
        <w:t>（一）“三公”经费财政拨款支出决算总体情况说明</w:t>
      </w:r>
    </w:p>
    <w:p w14:paraId="56E94314">
      <w:pPr>
        <w:pStyle w:val="12"/>
        <w:widowControl/>
        <w:spacing w:beforeAutospacing="0" w:afterAutospacing="0"/>
        <w:rPr>
          <w:rFonts w:ascii="Times New Roman" w:hAnsi="Times New Roman" w:eastAsia="仿宋_GB2312"/>
          <w:kern w:val="2"/>
          <w:sz w:val="32"/>
          <w:szCs w:val="32"/>
          <w:lang w:val="zh-CN"/>
        </w:rPr>
      </w:pPr>
      <w:r>
        <w:rPr>
          <w:rFonts w:hint="default" w:ascii="Times New Roman" w:hAnsi="Times New Roman" w:eastAsia="仿宋_GB2312" w:cs="Times New Roman"/>
          <w:i w:val="0"/>
          <w:iCs w:val="0"/>
          <w:caps w:val="0"/>
          <w:color w:val="333333"/>
          <w:spacing w:val="0"/>
          <w:sz w:val="33"/>
          <w:szCs w:val="33"/>
          <w:highlight w:val="none"/>
          <w:shd w:val="clear" w:fill="FFFFFF"/>
        </w:rPr>
        <w:t>   </w:t>
      </w:r>
      <w:r>
        <w:rPr>
          <w:rFonts w:hint="default" w:ascii="Times New Roman" w:hAnsi="Times New Roman" w:eastAsia="仿宋_GB2312" w:cs="Times New Roman"/>
          <w:i w:val="0"/>
          <w:iCs w:val="0"/>
          <w:caps w:val="0"/>
          <w:color w:val="333333"/>
          <w:spacing w:val="0"/>
          <w:sz w:val="33"/>
          <w:szCs w:val="33"/>
          <w:highlight w:val="none"/>
          <w:shd w:val="clear" w:fill="FFFFFF"/>
          <w:lang w:eastAsia="zh-CN"/>
        </w:rPr>
        <w:t xml:space="preserve"> </w:t>
      </w:r>
      <w:r>
        <w:rPr>
          <w:rFonts w:hint="default" w:ascii="Times New Roman" w:hAnsi="Times New Roman" w:eastAsia="仿宋_GB2312" w:cs="Times New Roman"/>
          <w:color w:val="auto"/>
          <w:kern w:val="2"/>
          <w:sz w:val="32"/>
          <w:szCs w:val="32"/>
          <w:lang w:val="en-US" w:eastAsia="zh-CN" w:bidi="ar-SA"/>
        </w:rPr>
        <w:t xml:space="preserve"> </w:t>
      </w:r>
      <w:r>
        <w:rPr>
          <w:rFonts w:hint="default" w:ascii="Times New Roman" w:hAnsi="Times New Roman" w:eastAsia="仿宋_GB2312" w:cs="Times New Roman"/>
          <w:color w:val="auto"/>
          <w:kern w:val="2"/>
          <w:sz w:val="32"/>
          <w:szCs w:val="32"/>
          <w:lang w:val="zh-CN" w:eastAsia="zh-CN" w:bidi="ar-SA"/>
        </w:rPr>
        <w:t>本部门202</w:t>
      </w:r>
      <w:r>
        <w:rPr>
          <w:rFonts w:hint="default" w:ascii="Times New Roman" w:hAnsi="Times New Roman" w:eastAsia="仿宋_GB2312" w:cs="Times New Roman"/>
          <w:color w:val="auto"/>
          <w:kern w:val="2"/>
          <w:sz w:val="32"/>
          <w:szCs w:val="32"/>
          <w:lang w:val="en-US" w:eastAsia="zh-CN" w:bidi="ar-SA"/>
        </w:rPr>
        <w:t>3</w:t>
      </w:r>
      <w:r>
        <w:rPr>
          <w:rFonts w:hint="default" w:ascii="Times New Roman" w:hAnsi="Times New Roman" w:eastAsia="仿宋_GB2312" w:cs="Times New Roman"/>
          <w:color w:val="auto"/>
          <w:kern w:val="2"/>
          <w:sz w:val="32"/>
          <w:szCs w:val="32"/>
          <w:lang w:val="zh-CN" w:eastAsia="zh-CN" w:bidi="ar-SA"/>
        </w:rPr>
        <w:t>年度“三公”经费财政拨款支出预算为22万元，支出决算为 9.75万元，完成预算的 44.31%，较预算</w:t>
      </w:r>
      <w:r>
        <w:rPr>
          <w:rFonts w:ascii="Times New Roman" w:hAnsi="Times New Roman" w:eastAsia="仿宋_GB2312"/>
          <w:kern w:val="2"/>
          <w:sz w:val="32"/>
          <w:szCs w:val="32"/>
          <w:lang w:val="zh-CN"/>
        </w:rPr>
        <w:t>减少</w:t>
      </w:r>
      <w:r>
        <w:rPr>
          <w:rFonts w:hint="eastAsia" w:ascii="Times New Roman" w:hAnsi="Times New Roman" w:eastAsia="仿宋_GB2312"/>
          <w:kern w:val="2"/>
          <w:sz w:val="32"/>
          <w:szCs w:val="32"/>
          <w:lang w:val="en-US" w:eastAsia="zh-CN"/>
        </w:rPr>
        <w:t>12.25</w:t>
      </w:r>
      <w:r>
        <w:rPr>
          <w:rFonts w:ascii="Times New Roman" w:hAnsi="Times New Roman" w:eastAsia="仿宋_GB2312"/>
          <w:kern w:val="2"/>
          <w:sz w:val="32"/>
          <w:szCs w:val="32"/>
          <w:lang w:val="zh-CN"/>
        </w:rPr>
        <w:t>万元，降低</w:t>
      </w:r>
      <w:r>
        <w:rPr>
          <w:rFonts w:hint="eastAsia" w:ascii="Times New Roman" w:hAnsi="Times New Roman" w:eastAsia="仿宋_GB2312"/>
          <w:kern w:val="2"/>
          <w:sz w:val="32"/>
          <w:szCs w:val="32"/>
          <w:lang w:val="en-US" w:eastAsia="zh-CN"/>
        </w:rPr>
        <w:t>55.7</w:t>
      </w:r>
      <w:r>
        <w:rPr>
          <w:rFonts w:ascii="Times New Roman" w:hAnsi="Times New Roman" w:eastAsia="仿宋_GB2312"/>
          <w:kern w:val="2"/>
          <w:sz w:val="32"/>
          <w:szCs w:val="32"/>
          <w:lang w:val="zh-CN"/>
        </w:rPr>
        <w:t>%，主要是</w:t>
      </w:r>
      <w:r>
        <w:rPr>
          <w:rFonts w:hint="eastAsia" w:ascii="仿宋" w:hAnsi="仿宋" w:eastAsia="仿宋" w:cs="仿宋"/>
          <w:kern w:val="2"/>
          <w:sz w:val="32"/>
          <w:szCs w:val="32"/>
          <w:lang w:val="en-US" w:eastAsia="zh-CN"/>
        </w:rPr>
        <w:t>2023年</w:t>
      </w:r>
      <w:r>
        <w:rPr>
          <w:rFonts w:hint="eastAsia" w:ascii="仿宋" w:hAnsi="仿宋" w:eastAsia="仿宋" w:cs="仿宋"/>
          <w:kern w:val="2"/>
          <w:sz w:val="32"/>
          <w:szCs w:val="32"/>
          <w:lang w:val="zh-CN"/>
        </w:rPr>
        <w:t>外地案件减少</w:t>
      </w:r>
      <w:r>
        <w:rPr>
          <w:rFonts w:hint="eastAsia" w:ascii="Times New Roman" w:hAnsi="Times New Roman" w:eastAsia="仿宋_GB2312"/>
          <w:kern w:val="2"/>
          <w:sz w:val="32"/>
          <w:szCs w:val="32"/>
          <w:lang w:val="zh-CN"/>
        </w:rPr>
        <w:t>，外出较少</w:t>
      </w:r>
      <w:r>
        <w:rPr>
          <w:rFonts w:ascii="Times New Roman" w:hAnsi="Times New Roman" w:eastAsia="仿宋_GB2312"/>
          <w:kern w:val="2"/>
          <w:sz w:val="32"/>
          <w:szCs w:val="32"/>
          <w:lang w:val="zh-CN"/>
        </w:rPr>
        <w:t>；较2022年度决算增加</w:t>
      </w:r>
      <w:r>
        <w:rPr>
          <w:rFonts w:hint="eastAsia" w:ascii="Times New Roman" w:hAnsi="Times New Roman" w:eastAsia="仿宋_GB2312"/>
          <w:kern w:val="2"/>
          <w:sz w:val="32"/>
          <w:szCs w:val="32"/>
          <w:lang w:val="en-US" w:eastAsia="zh-CN"/>
        </w:rPr>
        <w:t>1.68</w:t>
      </w:r>
      <w:r>
        <w:rPr>
          <w:rFonts w:ascii="Times New Roman" w:hAnsi="Times New Roman" w:eastAsia="仿宋_GB2312"/>
          <w:kern w:val="2"/>
          <w:sz w:val="32"/>
          <w:szCs w:val="32"/>
          <w:lang w:val="zh-CN"/>
        </w:rPr>
        <w:t>万元，增长</w:t>
      </w:r>
      <w:r>
        <w:rPr>
          <w:rFonts w:hint="eastAsia" w:ascii="Times New Roman" w:hAnsi="Times New Roman" w:eastAsia="仿宋_GB2312"/>
          <w:kern w:val="2"/>
          <w:sz w:val="32"/>
          <w:szCs w:val="32"/>
          <w:lang w:val="en-US" w:eastAsia="zh-CN"/>
        </w:rPr>
        <w:t>20.8</w:t>
      </w:r>
      <w:r>
        <w:rPr>
          <w:rFonts w:ascii="Times New Roman" w:hAnsi="Times New Roman" w:eastAsia="仿宋_GB2312"/>
          <w:kern w:val="2"/>
          <w:sz w:val="32"/>
          <w:szCs w:val="32"/>
          <w:lang w:val="zh-CN"/>
        </w:rPr>
        <w:t>%，主要</w:t>
      </w:r>
      <w:r>
        <w:rPr>
          <w:rFonts w:hint="eastAsia" w:ascii="仿宋" w:hAnsi="仿宋" w:eastAsia="仿宋" w:cs="仿宋"/>
          <w:kern w:val="2"/>
          <w:sz w:val="32"/>
          <w:szCs w:val="32"/>
          <w:lang w:val="zh-CN"/>
        </w:rPr>
        <w:t>是</w:t>
      </w:r>
      <w:r>
        <w:rPr>
          <w:rFonts w:hint="eastAsia" w:ascii="仿宋" w:hAnsi="仿宋" w:eastAsia="仿宋" w:cs="仿宋"/>
          <w:kern w:val="2"/>
          <w:sz w:val="32"/>
          <w:szCs w:val="32"/>
          <w:lang w:val="en-US" w:eastAsia="zh-CN"/>
        </w:rPr>
        <w:t>22年受疫情影响，</w:t>
      </w:r>
      <w:r>
        <w:rPr>
          <w:rFonts w:hint="eastAsia" w:ascii="Times New Roman" w:hAnsi="Times New Roman" w:eastAsia="仿宋_GB2312"/>
          <w:kern w:val="2"/>
          <w:sz w:val="32"/>
          <w:szCs w:val="32"/>
          <w:lang w:val="en-US" w:eastAsia="zh-CN"/>
        </w:rPr>
        <w:t>外出减少，</w:t>
      </w:r>
      <w:r>
        <w:rPr>
          <w:rFonts w:hint="eastAsia" w:ascii="仿宋" w:hAnsi="仿宋" w:eastAsia="仿宋" w:cs="仿宋"/>
          <w:kern w:val="2"/>
          <w:sz w:val="32"/>
          <w:szCs w:val="32"/>
          <w:lang w:val="en-US" w:eastAsia="zh-CN"/>
        </w:rPr>
        <w:t>23年恢复</w:t>
      </w:r>
      <w:r>
        <w:rPr>
          <w:rFonts w:hint="eastAsia" w:ascii="Times New Roman" w:hAnsi="Times New Roman" w:eastAsia="仿宋_GB2312"/>
          <w:kern w:val="2"/>
          <w:sz w:val="32"/>
          <w:szCs w:val="32"/>
          <w:lang w:val="en-US" w:eastAsia="zh-CN"/>
        </w:rPr>
        <w:t>正常</w:t>
      </w:r>
      <w:r>
        <w:rPr>
          <w:rFonts w:hint="eastAsia" w:ascii="仿宋" w:hAnsi="仿宋" w:eastAsia="仿宋" w:cs="仿宋"/>
          <w:kern w:val="2"/>
          <w:sz w:val="32"/>
          <w:szCs w:val="32"/>
          <w:lang w:val="en-US" w:eastAsia="zh-CN"/>
        </w:rPr>
        <w:t>办公</w:t>
      </w:r>
      <w:r>
        <w:rPr>
          <w:rFonts w:hint="eastAsia" w:ascii="仿宋" w:hAnsi="仿宋" w:eastAsia="仿宋" w:cs="仿宋"/>
          <w:kern w:val="2"/>
          <w:sz w:val="32"/>
          <w:szCs w:val="32"/>
          <w:lang w:val="zh-CN"/>
        </w:rPr>
        <w:t>。</w:t>
      </w:r>
    </w:p>
    <w:p w14:paraId="092A2BAE">
      <w:pPr>
        <w:pStyle w:val="12"/>
        <w:widowControl/>
        <w:spacing w:beforeAutospacing="0" w:afterAutospacing="0"/>
        <w:ind w:firstLine="321" w:firstLineChars="100"/>
        <w:rPr>
          <w:rFonts w:hint="default" w:ascii="Times New Roman" w:hAnsi="Times New Roman" w:eastAsia="楷体_GB2312" w:cs="Times New Roman"/>
          <w:b/>
          <w:bCs/>
          <w:kern w:val="2"/>
          <w:sz w:val="32"/>
          <w:szCs w:val="32"/>
        </w:rPr>
      </w:pPr>
      <w:r>
        <w:rPr>
          <w:rFonts w:hint="default" w:ascii="Times New Roman" w:hAnsi="Times New Roman" w:eastAsia="楷体_GB2312" w:cs="Times New Roman"/>
          <w:b/>
          <w:bCs/>
          <w:kern w:val="2"/>
          <w:sz w:val="32"/>
          <w:szCs w:val="32"/>
        </w:rPr>
        <w:t>（二）“三公”经费财政拨款支出决算具体情况说明</w:t>
      </w:r>
    </w:p>
    <w:p w14:paraId="0CED66F2">
      <w:pPr>
        <w:pStyle w:val="12"/>
        <w:widowControl/>
        <w:spacing w:beforeAutospacing="0" w:afterAutospacing="0"/>
        <w:ind w:firstLine="643" w:firstLineChars="200"/>
        <w:rPr>
          <w:rFonts w:ascii="Times New Roman" w:hAnsi="Times New Roman" w:eastAsia="仿宋_GB2312"/>
          <w:kern w:val="2"/>
          <w:sz w:val="32"/>
          <w:szCs w:val="32"/>
        </w:rPr>
      </w:pPr>
      <w:r>
        <w:rPr>
          <w:rFonts w:hint="default" w:ascii="Times New Roman" w:hAnsi="Times New Roman" w:eastAsia="楷体_GB2312" w:cs="Times New Roman"/>
          <w:b/>
          <w:bCs/>
          <w:kern w:val="2"/>
          <w:sz w:val="32"/>
          <w:szCs w:val="32"/>
          <w:lang w:val="en-US" w:eastAsia="zh-CN" w:bidi="ar-SA"/>
        </w:rPr>
        <w:t>1.因公出国（境）费支出情况。</w:t>
      </w:r>
      <w:r>
        <w:rPr>
          <w:rFonts w:hint="default" w:ascii="Times New Roman" w:hAnsi="Times New Roman" w:eastAsia="仿宋_GB2312" w:cs="Times New Roman"/>
          <w:color w:val="auto"/>
          <w:kern w:val="2"/>
          <w:sz w:val="32"/>
          <w:szCs w:val="32"/>
          <w:lang w:val="zh-CN" w:eastAsia="zh-CN" w:bidi="ar-SA"/>
        </w:rPr>
        <w:t>本部门</w:t>
      </w:r>
      <w:r>
        <w:rPr>
          <w:rFonts w:ascii="Times New Roman" w:hAnsi="Times New Roman" w:eastAsia="仿宋_GB2312"/>
          <w:kern w:val="2"/>
          <w:sz w:val="32"/>
          <w:szCs w:val="32"/>
        </w:rPr>
        <w:t>2023年度因公出国（境）费支出预算为0万元,支出决算0万元。完成预算的</w:t>
      </w:r>
      <w:r>
        <w:rPr>
          <w:rFonts w:hint="eastAsia" w:ascii="Times New Roman" w:hAnsi="Times New Roman" w:eastAsia="仿宋_GB2312"/>
          <w:kern w:val="2"/>
          <w:sz w:val="32"/>
          <w:szCs w:val="32"/>
          <w:lang w:val="en-US" w:eastAsia="zh-CN"/>
        </w:rPr>
        <w:t>1</w:t>
      </w:r>
      <w:r>
        <w:rPr>
          <w:rFonts w:ascii="Times New Roman" w:hAnsi="Times New Roman" w:eastAsia="仿宋_GB2312"/>
          <w:kern w:val="2"/>
          <w:sz w:val="32"/>
          <w:szCs w:val="32"/>
        </w:rPr>
        <w:t>00</w:t>
      </w:r>
      <w:r>
        <w:rPr>
          <w:rFonts w:hint="eastAsia" w:ascii="Times New Roman" w:hAnsi="Times New Roman" w:eastAsia="仿宋_GB2312"/>
          <w:kern w:val="2"/>
          <w:sz w:val="32"/>
          <w:szCs w:val="32"/>
          <w:lang w:val="en-US" w:eastAsia="zh-CN"/>
        </w:rPr>
        <w:t>%</w:t>
      </w:r>
      <w:r>
        <w:rPr>
          <w:rFonts w:ascii="Times New Roman" w:hAnsi="Times New Roman" w:eastAsia="仿宋_GB2312"/>
          <w:kern w:val="2"/>
          <w:sz w:val="32"/>
          <w:szCs w:val="32"/>
        </w:rPr>
        <w:t>。</w:t>
      </w:r>
      <w:r>
        <w:rPr>
          <w:rFonts w:hint="eastAsia" w:ascii="仿宋_GB2312" w:hAnsi="Times New Roman" w:eastAsia="仿宋_GB2312" w:cs="DengXian-Regular"/>
          <w:sz w:val="32"/>
          <w:szCs w:val="32"/>
        </w:rPr>
        <w:t>其中因公出国（境）团组</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个、共</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人、参加其他单位组织的因公出国（境）团组</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个、共</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人</w:t>
      </w:r>
      <w:r>
        <w:rPr>
          <w:rFonts w:hint="eastAsia" w:ascii="仿宋_GB2312" w:hAnsi="Times New Roman" w:eastAsia="仿宋_GB2312" w:cs="DengXian-Regular"/>
          <w:b/>
          <w:bCs/>
          <w:sz w:val="32"/>
          <w:szCs w:val="32"/>
        </w:rPr>
        <w:t>/</w:t>
      </w:r>
      <w:r>
        <w:rPr>
          <w:rFonts w:hint="eastAsia" w:ascii="仿宋_GB2312" w:hAnsi="Times New Roman" w:eastAsia="仿宋_GB2312" w:cs="DengXian-Regular"/>
          <w:sz w:val="32"/>
          <w:szCs w:val="32"/>
        </w:rPr>
        <w:t>无本单位组织的出国（境）团组。</w:t>
      </w:r>
      <w:r>
        <w:rPr>
          <w:rFonts w:ascii="Times New Roman" w:hAnsi="Times New Roman" w:eastAsia="仿宋_GB2312"/>
          <w:kern w:val="2"/>
          <w:sz w:val="32"/>
          <w:szCs w:val="32"/>
        </w:rPr>
        <w:t>因公出国（境）费支出较预算增加</w:t>
      </w:r>
      <w:r>
        <w:rPr>
          <w:rFonts w:hint="eastAsia" w:ascii="Times New Roman" w:hAnsi="Times New Roman" w:eastAsia="仿宋_GB2312"/>
          <w:kern w:val="2"/>
          <w:sz w:val="32"/>
          <w:szCs w:val="32"/>
          <w:lang w:val="en-US" w:eastAsia="zh-CN"/>
        </w:rPr>
        <w:t>0</w:t>
      </w:r>
      <w:r>
        <w:rPr>
          <w:rFonts w:ascii="Times New Roman" w:hAnsi="Times New Roman" w:eastAsia="仿宋_GB2312"/>
          <w:kern w:val="2"/>
          <w:sz w:val="32"/>
          <w:szCs w:val="32"/>
        </w:rPr>
        <w:t>万元，增长</w:t>
      </w:r>
      <w:r>
        <w:rPr>
          <w:rFonts w:hint="eastAsia" w:ascii="Times New Roman" w:hAnsi="Times New Roman" w:eastAsia="仿宋_GB2312"/>
          <w:kern w:val="2"/>
          <w:sz w:val="32"/>
          <w:szCs w:val="32"/>
          <w:lang w:val="en-US" w:eastAsia="zh-CN"/>
        </w:rPr>
        <w:t>0</w:t>
      </w:r>
      <w:r>
        <w:rPr>
          <w:rFonts w:ascii="Times New Roman" w:hAnsi="Times New Roman" w:eastAsia="仿宋_GB2312"/>
          <w:kern w:val="2"/>
          <w:sz w:val="32"/>
          <w:szCs w:val="32"/>
        </w:rPr>
        <w:t>%</w:t>
      </w:r>
      <w:r>
        <w:rPr>
          <w:rFonts w:hint="eastAsia" w:ascii="Times New Roman" w:hAnsi="Times New Roman" w:eastAsia="仿宋_GB2312"/>
          <w:kern w:val="2"/>
          <w:sz w:val="32"/>
          <w:szCs w:val="32"/>
          <w:lang w:eastAsia="zh-CN"/>
        </w:rPr>
        <w:t>，主要是未发生因公出国（境）费用</w:t>
      </w:r>
      <w:r>
        <w:rPr>
          <w:rFonts w:ascii="Times New Roman" w:hAnsi="Times New Roman" w:eastAsia="仿宋_GB2312"/>
          <w:kern w:val="2"/>
          <w:sz w:val="32"/>
          <w:szCs w:val="32"/>
        </w:rPr>
        <w:t>；较上年增加</w:t>
      </w:r>
      <w:r>
        <w:rPr>
          <w:rFonts w:hint="eastAsia" w:ascii="Times New Roman" w:hAnsi="Times New Roman" w:eastAsia="仿宋_GB2312"/>
          <w:kern w:val="2"/>
          <w:sz w:val="32"/>
          <w:szCs w:val="32"/>
          <w:lang w:val="en-US" w:eastAsia="zh-CN"/>
        </w:rPr>
        <w:t>0</w:t>
      </w:r>
      <w:r>
        <w:rPr>
          <w:rFonts w:ascii="Times New Roman" w:hAnsi="Times New Roman" w:eastAsia="仿宋_GB2312"/>
          <w:kern w:val="2"/>
          <w:sz w:val="32"/>
          <w:szCs w:val="32"/>
        </w:rPr>
        <w:t>万元，增长</w:t>
      </w:r>
      <w:r>
        <w:rPr>
          <w:rFonts w:hint="eastAsia" w:ascii="Times New Roman" w:hAnsi="Times New Roman" w:eastAsia="仿宋_GB2312"/>
          <w:kern w:val="2"/>
          <w:sz w:val="32"/>
          <w:szCs w:val="32"/>
          <w:lang w:val="en-US" w:eastAsia="zh-CN"/>
        </w:rPr>
        <w:t>0</w:t>
      </w:r>
      <w:r>
        <w:rPr>
          <w:rFonts w:ascii="Times New Roman" w:hAnsi="Times New Roman" w:eastAsia="仿宋_GB2312"/>
          <w:kern w:val="2"/>
          <w:sz w:val="32"/>
          <w:szCs w:val="32"/>
        </w:rPr>
        <w:t>%</w:t>
      </w:r>
      <w:r>
        <w:rPr>
          <w:rFonts w:hint="eastAsia" w:ascii="Times New Roman" w:hAnsi="Times New Roman" w:eastAsia="仿宋_GB2312"/>
          <w:kern w:val="2"/>
          <w:sz w:val="32"/>
          <w:szCs w:val="32"/>
          <w:lang w:eastAsia="zh-CN"/>
        </w:rPr>
        <w:t>，主要是未发生因公出国（境）费用</w:t>
      </w:r>
      <w:r>
        <w:rPr>
          <w:rFonts w:ascii="Times New Roman" w:hAnsi="Times New Roman" w:eastAsia="仿宋_GB2312"/>
          <w:kern w:val="2"/>
          <w:sz w:val="32"/>
          <w:szCs w:val="32"/>
        </w:rPr>
        <w:t>。</w:t>
      </w:r>
      <w:r>
        <w:rPr>
          <w:rFonts w:hint="eastAsia" w:ascii="Times New Roman" w:hAnsi="Times New Roman" w:eastAsia="仿宋_GB2312"/>
          <w:kern w:val="2"/>
          <w:sz w:val="32"/>
          <w:szCs w:val="32"/>
          <w:lang w:eastAsia="zh-CN"/>
        </w:rPr>
        <w:t>与</w:t>
      </w:r>
      <w:r>
        <w:rPr>
          <w:rFonts w:hint="eastAsia" w:ascii="Times New Roman" w:hAnsi="Times New Roman" w:eastAsia="仿宋_GB2312"/>
          <w:kern w:val="2"/>
          <w:sz w:val="32"/>
          <w:szCs w:val="32"/>
          <w:lang w:val="en-US" w:eastAsia="zh-CN"/>
        </w:rPr>
        <w:t>2022年度决算支出持平</w:t>
      </w:r>
      <w:r>
        <w:rPr>
          <w:rFonts w:ascii="Times New Roman" w:hAnsi="Times New Roman" w:eastAsia="仿宋_GB2312"/>
          <w:kern w:val="2"/>
          <w:sz w:val="32"/>
          <w:szCs w:val="32"/>
        </w:rPr>
        <w:t>。</w:t>
      </w:r>
    </w:p>
    <w:p w14:paraId="0F10E542">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jc w:val="left"/>
        <w:rPr>
          <w:rFonts w:hint="default" w:ascii="Times New Roman" w:hAnsi="Times New Roman" w:eastAsia="仿宋_GB2312" w:cs="Times New Roman"/>
          <w:color w:val="auto"/>
          <w:kern w:val="2"/>
          <w:sz w:val="32"/>
          <w:szCs w:val="32"/>
          <w:lang w:val="en-US" w:eastAsia="zh-CN" w:bidi="ar-SA"/>
        </w:rPr>
      </w:pPr>
    </w:p>
    <w:p w14:paraId="1C93453F">
      <w:pPr>
        <w:adjustRightInd w:val="0"/>
        <w:snapToGrid w:val="0"/>
        <w:spacing w:line="580" w:lineRule="exact"/>
        <w:ind w:firstLine="643" w:firstLineChars="200"/>
        <w:jc w:val="left"/>
        <w:rPr>
          <w:rFonts w:ascii="Times New Roman" w:hAnsi="Times New Roman" w:eastAsia="仿宋_GB2312" w:cs="Times New Roman"/>
          <w:kern w:val="2"/>
          <w:sz w:val="32"/>
          <w:szCs w:val="32"/>
          <w:lang w:val="zh-CN"/>
        </w:rPr>
      </w:pPr>
      <w:r>
        <w:rPr>
          <w:rFonts w:hint="default" w:ascii="Times New Roman" w:hAnsi="Times New Roman" w:eastAsia="楷体_GB2312" w:cs="Times New Roman"/>
          <w:b/>
          <w:bCs/>
          <w:kern w:val="2"/>
          <w:sz w:val="32"/>
          <w:szCs w:val="32"/>
          <w:lang w:val="en-US" w:eastAsia="zh-CN" w:bidi="ar-SA"/>
        </w:rPr>
        <w:t>2.</w:t>
      </w:r>
      <w:r>
        <w:rPr>
          <w:rFonts w:hint="default" w:ascii="Times New Roman" w:hAnsi="Times New Roman" w:eastAsia="楷体_GB2312" w:cs="Times New Roman"/>
          <w:b/>
          <w:bCs/>
          <w:sz w:val="32"/>
          <w:szCs w:val="32"/>
        </w:rPr>
        <w:t>公务用车购置及运行维护费支出情况。</w:t>
      </w:r>
      <w:r>
        <w:rPr>
          <w:rFonts w:hint="default" w:ascii="Times New Roman" w:hAnsi="Times New Roman" w:eastAsia="仿宋_GB2312" w:cs="Times New Roman"/>
          <w:color w:val="auto"/>
          <w:kern w:val="2"/>
          <w:sz w:val="32"/>
          <w:szCs w:val="32"/>
          <w:lang w:val="zh-CN" w:eastAsia="zh-CN" w:bidi="ar-SA"/>
        </w:rPr>
        <w:t>本部门</w:t>
      </w:r>
      <w:r>
        <w:rPr>
          <w:rFonts w:ascii="Times New Roman" w:hAnsi="Times New Roman" w:eastAsia="仿宋_GB2312" w:cs="Times New Roman"/>
          <w:kern w:val="2"/>
          <w:sz w:val="32"/>
          <w:szCs w:val="32"/>
          <w:lang w:val="zh-CN"/>
        </w:rPr>
        <w:t>202</w:t>
      </w:r>
      <w:r>
        <w:rPr>
          <w:rFonts w:ascii="Times New Roman" w:hAnsi="Times New Roman" w:eastAsia="仿宋_GB2312" w:cs="Times New Roman"/>
          <w:kern w:val="2"/>
          <w:sz w:val="32"/>
          <w:szCs w:val="32"/>
        </w:rPr>
        <w:t>3</w:t>
      </w:r>
      <w:r>
        <w:rPr>
          <w:rFonts w:ascii="Times New Roman" w:hAnsi="Times New Roman" w:eastAsia="仿宋_GB2312" w:cs="Times New Roman"/>
          <w:kern w:val="2"/>
          <w:sz w:val="32"/>
          <w:szCs w:val="32"/>
          <w:lang w:val="zh-CN"/>
        </w:rPr>
        <w:t>年度公务用车购置及运行维护费预算为22万元，支出决算 9.75万元，完成预算的44.31%,较预算减少</w:t>
      </w:r>
      <w:r>
        <w:rPr>
          <w:rFonts w:hint="eastAsia" w:ascii="Times New Roman" w:hAnsi="Times New Roman" w:eastAsia="仿宋_GB2312" w:cs="Times New Roman"/>
          <w:kern w:val="2"/>
          <w:sz w:val="32"/>
          <w:szCs w:val="32"/>
          <w:lang w:val="en-US" w:eastAsia="zh-CN"/>
        </w:rPr>
        <w:t>12.25</w:t>
      </w:r>
      <w:r>
        <w:rPr>
          <w:rFonts w:ascii="Times New Roman" w:hAnsi="Times New Roman" w:eastAsia="仿宋_GB2312" w:cs="Times New Roman"/>
          <w:kern w:val="2"/>
          <w:sz w:val="32"/>
          <w:szCs w:val="32"/>
          <w:lang w:val="zh-CN"/>
        </w:rPr>
        <w:t>万元，降低</w:t>
      </w:r>
      <w:r>
        <w:rPr>
          <w:rFonts w:hint="eastAsia" w:ascii="Times New Roman" w:hAnsi="Times New Roman" w:eastAsia="仿宋_GB2312" w:cs="Times New Roman"/>
          <w:kern w:val="2"/>
          <w:sz w:val="32"/>
          <w:szCs w:val="32"/>
          <w:lang w:val="en-US" w:eastAsia="zh-CN"/>
        </w:rPr>
        <w:t>55.7</w:t>
      </w:r>
      <w:r>
        <w:rPr>
          <w:rFonts w:ascii="Times New Roman" w:hAnsi="Times New Roman" w:eastAsia="仿宋_GB2312" w:cs="Times New Roman"/>
          <w:kern w:val="2"/>
          <w:sz w:val="32"/>
          <w:szCs w:val="32"/>
          <w:lang w:val="zh-CN"/>
        </w:rPr>
        <w:t>%,主要是</w:t>
      </w:r>
      <w:r>
        <w:rPr>
          <w:rFonts w:hint="eastAsia" w:ascii="仿宋" w:hAnsi="仿宋" w:eastAsia="仿宋" w:cs="仿宋"/>
          <w:kern w:val="2"/>
          <w:sz w:val="32"/>
          <w:szCs w:val="32"/>
          <w:lang w:val="en-US" w:eastAsia="zh-CN"/>
        </w:rPr>
        <w:t>2023年</w:t>
      </w:r>
      <w:r>
        <w:rPr>
          <w:rFonts w:hint="eastAsia" w:ascii="仿宋" w:hAnsi="仿宋" w:eastAsia="仿宋" w:cs="仿宋"/>
          <w:kern w:val="2"/>
          <w:sz w:val="32"/>
          <w:szCs w:val="32"/>
          <w:lang w:val="zh-CN"/>
        </w:rPr>
        <w:t>外地案件减少</w:t>
      </w:r>
      <w:r>
        <w:rPr>
          <w:rFonts w:hint="eastAsia" w:ascii="Times New Roman" w:hAnsi="Times New Roman" w:eastAsia="仿宋_GB2312"/>
          <w:kern w:val="2"/>
          <w:sz w:val="32"/>
          <w:szCs w:val="32"/>
          <w:lang w:val="zh-CN"/>
        </w:rPr>
        <w:t>，</w:t>
      </w:r>
      <w:r>
        <w:rPr>
          <w:rFonts w:hint="eastAsia" w:ascii="仿宋" w:hAnsi="仿宋" w:eastAsia="仿宋" w:cs="仿宋"/>
          <w:kern w:val="2"/>
          <w:sz w:val="32"/>
          <w:szCs w:val="32"/>
          <w:lang w:val="zh-CN"/>
        </w:rPr>
        <w:t>外出较少</w:t>
      </w:r>
      <w:r>
        <w:rPr>
          <w:rFonts w:ascii="Times New Roman" w:hAnsi="Times New Roman" w:eastAsia="仿宋_GB2312" w:cs="Times New Roman"/>
          <w:kern w:val="2"/>
          <w:sz w:val="32"/>
          <w:szCs w:val="32"/>
          <w:lang w:val="zh-CN"/>
        </w:rPr>
        <w:t>；较上年增加</w:t>
      </w:r>
      <w:r>
        <w:rPr>
          <w:rFonts w:hint="eastAsia" w:ascii="Times New Roman" w:hAnsi="Times New Roman" w:eastAsia="仿宋_GB2312" w:cs="Times New Roman"/>
          <w:kern w:val="2"/>
          <w:sz w:val="32"/>
          <w:szCs w:val="32"/>
          <w:lang w:val="en-US" w:eastAsia="zh-CN"/>
        </w:rPr>
        <w:t>1.68</w:t>
      </w:r>
      <w:r>
        <w:rPr>
          <w:rFonts w:ascii="Times New Roman" w:hAnsi="Times New Roman" w:eastAsia="仿宋_GB2312" w:cs="Times New Roman"/>
          <w:kern w:val="2"/>
          <w:sz w:val="32"/>
          <w:szCs w:val="32"/>
          <w:lang w:val="zh-CN"/>
        </w:rPr>
        <w:t>万元，增长</w:t>
      </w:r>
      <w:r>
        <w:rPr>
          <w:rFonts w:hint="eastAsia" w:ascii="Times New Roman" w:hAnsi="Times New Roman" w:eastAsia="仿宋_GB2312" w:cs="Times New Roman"/>
          <w:kern w:val="2"/>
          <w:sz w:val="32"/>
          <w:szCs w:val="32"/>
          <w:lang w:val="en-US" w:eastAsia="zh-CN"/>
        </w:rPr>
        <w:t>20.8</w:t>
      </w:r>
      <w:r>
        <w:rPr>
          <w:rFonts w:ascii="Times New Roman" w:hAnsi="Times New Roman" w:eastAsia="仿宋_GB2312" w:cs="Times New Roman"/>
          <w:kern w:val="2"/>
          <w:sz w:val="32"/>
          <w:szCs w:val="32"/>
          <w:lang w:val="zh-CN"/>
        </w:rPr>
        <w:t>%,主要是</w:t>
      </w:r>
      <w:r>
        <w:rPr>
          <w:rFonts w:hint="eastAsia" w:ascii="仿宋" w:hAnsi="仿宋" w:eastAsia="仿宋" w:cs="仿宋"/>
          <w:kern w:val="2"/>
          <w:sz w:val="32"/>
          <w:szCs w:val="32"/>
          <w:lang w:val="en-US" w:eastAsia="zh-CN"/>
        </w:rPr>
        <w:t>22年受疫情影响，</w:t>
      </w:r>
      <w:r>
        <w:rPr>
          <w:rFonts w:hint="eastAsia" w:ascii="Times New Roman" w:hAnsi="Times New Roman" w:eastAsia="仿宋_GB2312"/>
          <w:kern w:val="2"/>
          <w:sz w:val="32"/>
          <w:szCs w:val="32"/>
          <w:lang w:val="en-US" w:eastAsia="zh-CN"/>
        </w:rPr>
        <w:t>外出减少，</w:t>
      </w:r>
      <w:r>
        <w:rPr>
          <w:rFonts w:hint="eastAsia" w:ascii="仿宋" w:hAnsi="仿宋" w:eastAsia="仿宋" w:cs="仿宋"/>
          <w:kern w:val="2"/>
          <w:sz w:val="32"/>
          <w:szCs w:val="32"/>
          <w:lang w:val="en-US" w:eastAsia="zh-CN"/>
        </w:rPr>
        <w:t>23年恢复</w:t>
      </w:r>
      <w:r>
        <w:rPr>
          <w:rFonts w:hint="eastAsia" w:ascii="Times New Roman" w:hAnsi="Times New Roman" w:eastAsia="仿宋_GB2312"/>
          <w:kern w:val="2"/>
          <w:sz w:val="32"/>
          <w:szCs w:val="32"/>
          <w:lang w:val="en-US" w:eastAsia="zh-CN"/>
        </w:rPr>
        <w:t>正常</w:t>
      </w:r>
      <w:r>
        <w:rPr>
          <w:rFonts w:hint="eastAsia" w:ascii="仿宋" w:hAnsi="仿宋" w:eastAsia="仿宋" w:cs="仿宋"/>
          <w:kern w:val="2"/>
          <w:sz w:val="32"/>
          <w:szCs w:val="32"/>
          <w:lang w:val="en-US" w:eastAsia="zh-CN"/>
        </w:rPr>
        <w:t>办公</w:t>
      </w:r>
      <w:r>
        <w:rPr>
          <w:rFonts w:ascii="Times New Roman" w:hAnsi="Times New Roman" w:eastAsia="仿宋_GB2312" w:cs="Times New Roman"/>
          <w:kern w:val="2"/>
          <w:sz w:val="32"/>
          <w:szCs w:val="32"/>
          <w:lang w:val="zh-CN"/>
        </w:rPr>
        <w:t>。其中：</w:t>
      </w:r>
    </w:p>
    <w:p w14:paraId="52CB849B">
      <w:pPr>
        <w:adjustRightInd w:val="0"/>
        <w:snapToGrid w:val="0"/>
        <w:spacing w:line="580" w:lineRule="exact"/>
        <w:ind w:firstLine="643" w:firstLineChars="200"/>
        <w:rPr>
          <w:rFonts w:ascii="Times New Roman" w:hAnsi="Times New Roman" w:eastAsia="仿宋_GB2312" w:cs="Times New Roman"/>
          <w:kern w:val="2"/>
          <w:sz w:val="32"/>
          <w:szCs w:val="32"/>
          <w:lang w:val="zh-CN"/>
        </w:rPr>
      </w:pPr>
      <w:r>
        <w:rPr>
          <w:rFonts w:hint="default" w:ascii="Times New Roman" w:hAnsi="Times New Roman" w:eastAsia="仿宋_GB2312" w:cs="Times New Roman"/>
          <w:b/>
          <w:sz w:val="32"/>
          <w:szCs w:val="32"/>
        </w:rPr>
        <w:t>公务用车购置费支出</w:t>
      </w:r>
      <w:r>
        <w:rPr>
          <w:rFonts w:hint="eastAsia" w:ascii="Times New Roman" w:hAnsi="Times New Roman" w:eastAsia="楷体_GB2312" w:cs="Times New Roman"/>
          <w:b/>
          <w:bCs/>
          <w:sz w:val="32"/>
          <w:szCs w:val="32"/>
          <w:lang w:val="en-US" w:eastAsia="zh-CN"/>
        </w:rPr>
        <w:t>0</w:t>
      </w:r>
      <w:r>
        <w:rPr>
          <w:rFonts w:hint="default" w:ascii="Times New Roman" w:hAnsi="Times New Roman" w:eastAsia="楷体_GB2312" w:cs="Times New Roman"/>
          <w:b/>
          <w:bCs/>
          <w:sz w:val="32"/>
          <w:szCs w:val="32"/>
        </w:rPr>
        <w:t>万元</w:t>
      </w:r>
      <w:r>
        <w:rPr>
          <w:rFonts w:hint="default" w:ascii="Times New Roman" w:hAnsi="Times New Roman" w:eastAsia="仿宋_GB2312" w:cs="Times New Roman"/>
          <w:b/>
          <w:sz w:val="32"/>
          <w:szCs w:val="32"/>
        </w:rPr>
        <w:t>：</w:t>
      </w:r>
      <w:r>
        <w:rPr>
          <w:rFonts w:hint="default" w:ascii="Times New Roman" w:hAnsi="Times New Roman" w:eastAsia="仿宋_GB2312" w:cs="Times New Roman"/>
          <w:color w:val="auto"/>
          <w:kern w:val="2"/>
          <w:sz w:val="32"/>
          <w:szCs w:val="32"/>
          <w:lang w:val="zh-CN" w:eastAsia="zh-CN" w:bidi="ar-SA"/>
        </w:rPr>
        <w:t>本部门202</w:t>
      </w:r>
      <w:r>
        <w:rPr>
          <w:rFonts w:hint="default" w:ascii="Times New Roman" w:hAnsi="Times New Roman" w:eastAsia="仿宋_GB2312" w:cs="Times New Roman"/>
          <w:color w:val="auto"/>
          <w:kern w:val="2"/>
          <w:sz w:val="32"/>
          <w:szCs w:val="32"/>
          <w:lang w:val="en-US" w:eastAsia="zh-CN" w:bidi="ar-SA"/>
        </w:rPr>
        <w:t>3</w:t>
      </w:r>
      <w:r>
        <w:rPr>
          <w:rFonts w:hint="default" w:ascii="Times New Roman" w:hAnsi="Times New Roman" w:eastAsia="仿宋_GB2312" w:cs="Times New Roman"/>
          <w:color w:val="auto"/>
          <w:kern w:val="2"/>
          <w:sz w:val="32"/>
          <w:szCs w:val="32"/>
          <w:lang w:val="zh-CN" w:eastAsia="zh-CN" w:bidi="ar-SA"/>
        </w:rPr>
        <w:t>年度公务用车购置量0辆，发生“公务用车购置”经费支出 0万元。</w:t>
      </w:r>
      <w:r>
        <w:rPr>
          <w:rFonts w:ascii="Times New Roman" w:hAnsi="Times New Roman" w:eastAsia="仿宋_GB2312" w:cs="Times New Roman"/>
          <w:kern w:val="2"/>
          <w:sz w:val="32"/>
          <w:szCs w:val="32"/>
          <w:lang w:val="zh-CN"/>
        </w:rPr>
        <w:t>公务用车购置费支出较预算增加</w:t>
      </w:r>
      <w:r>
        <w:rPr>
          <w:rFonts w:hint="eastAsia" w:ascii="Times New Roman" w:hAnsi="Times New Roman" w:eastAsia="仿宋_GB2312" w:cs="Times New Roman"/>
          <w:kern w:val="2"/>
          <w:sz w:val="32"/>
          <w:szCs w:val="32"/>
          <w:lang w:val="en-US" w:eastAsia="zh-CN"/>
        </w:rPr>
        <w:t>0</w:t>
      </w:r>
      <w:r>
        <w:rPr>
          <w:rFonts w:ascii="Times New Roman" w:hAnsi="Times New Roman" w:eastAsia="仿宋_GB2312" w:cs="Times New Roman"/>
          <w:kern w:val="2"/>
          <w:sz w:val="32"/>
          <w:szCs w:val="32"/>
          <w:lang w:val="zh-CN"/>
        </w:rPr>
        <w:t>万元，增长</w:t>
      </w:r>
      <w:r>
        <w:rPr>
          <w:rFonts w:hint="eastAsia" w:ascii="Times New Roman" w:hAnsi="Times New Roman" w:eastAsia="仿宋_GB2312" w:cs="Times New Roman"/>
          <w:kern w:val="2"/>
          <w:sz w:val="32"/>
          <w:szCs w:val="32"/>
          <w:lang w:val="en-US" w:eastAsia="zh-CN"/>
        </w:rPr>
        <w:t>0</w:t>
      </w:r>
      <w:r>
        <w:rPr>
          <w:rFonts w:ascii="Times New Roman" w:hAnsi="Times New Roman" w:eastAsia="仿宋_GB2312" w:cs="Times New Roman"/>
          <w:kern w:val="2"/>
          <w:sz w:val="32"/>
          <w:szCs w:val="32"/>
          <w:lang w:val="zh-CN"/>
        </w:rPr>
        <w:t>%</w:t>
      </w:r>
      <w:r>
        <w:rPr>
          <w:rFonts w:hint="eastAsia" w:ascii="Times New Roman" w:hAnsi="Times New Roman" w:eastAsia="仿宋_GB2312" w:cs="Times New Roman"/>
          <w:kern w:val="2"/>
          <w:sz w:val="32"/>
          <w:szCs w:val="32"/>
          <w:lang w:val="zh-CN"/>
        </w:rPr>
        <w:t>，主要是未发生公务用车购置及运行维护费</w:t>
      </w:r>
      <w:r>
        <w:rPr>
          <w:rFonts w:ascii="Times New Roman" w:hAnsi="Times New Roman" w:eastAsia="仿宋_GB2312" w:cs="Times New Roman"/>
          <w:kern w:val="2"/>
          <w:sz w:val="32"/>
          <w:szCs w:val="32"/>
          <w:lang w:val="zh-CN"/>
        </w:rPr>
        <w:t>；较上年增加</w:t>
      </w:r>
      <w:r>
        <w:rPr>
          <w:rFonts w:hint="eastAsia" w:ascii="Times New Roman" w:hAnsi="Times New Roman" w:eastAsia="仿宋_GB2312" w:cs="Times New Roman"/>
          <w:kern w:val="2"/>
          <w:sz w:val="32"/>
          <w:szCs w:val="32"/>
          <w:lang w:val="en-US" w:eastAsia="zh-CN"/>
        </w:rPr>
        <w:t>0</w:t>
      </w:r>
      <w:r>
        <w:rPr>
          <w:rFonts w:ascii="Times New Roman" w:hAnsi="Times New Roman" w:eastAsia="仿宋_GB2312" w:cs="Times New Roman"/>
          <w:kern w:val="2"/>
          <w:sz w:val="32"/>
          <w:szCs w:val="32"/>
          <w:lang w:val="zh-CN"/>
        </w:rPr>
        <w:t>万元，增长</w:t>
      </w:r>
      <w:r>
        <w:rPr>
          <w:rFonts w:hint="eastAsia" w:ascii="Times New Roman" w:hAnsi="Times New Roman" w:eastAsia="仿宋_GB2312" w:cs="Times New Roman"/>
          <w:kern w:val="2"/>
          <w:sz w:val="32"/>
          <w:szCs w:val="32"/>
          <w:lang w:val="en-US" w:eastAsia="zh-CN"/>
        </w:rPr>
        <w:t>0</w:t>
      </w:r>
      <w:r>
        <w:rPr>
          <w:rFonts w:ascii="Times New Roman" w:hAnsi="Times New Roman" w:eastAsia="仿宋_GB2312" w:cs="Times New Roman"/>
          <w:kern w:val="2"/>
          <w:sz w:val="32"/>
          <w:szCs w:val="32"/>
          <w:lang w:val="zh-CN"/>
        </w:rPr>
        <w:t>%</w:t>
      </w:r>
      <w:r>
        <w:rPr>
          <w:rFonts w:hint="eastAsia" w:ascii="Times New Roman" w:hAnsi="Times New Roman" w:eastAsia="仿宋_GB2312" w:cs="Times New Roman"/>
          <w:kern w:val="2"/>
          <w:sz w:val="32"/>
          <w:szCs w:val="32"/>
          <w:lang w:val="zh-CN"/>
        </w:rPr>
        <w:t>，主要是未发生公务用车购置及运行维护费。</w:t>
      </w:r>
      <w:r>
        <w:rPr>
          <w:rFonts w:hint="eastAsia" w:ascii="仿宋_GB2312" w:hAnsi="Times New Roman" w:eastAsia="仿宋_GB2312" w:cs="DengXian-Regular"/>
          <w:sz w:val="32"/>
          <w:szCs w:val="32"/>
          <w:lang w:eastAsia="zh-CN"/>
        </w:rPr>
        <w:t>与</w:t>
      </w:r>
      <w:r>
        <w:rPr>
          <w:rFonts w:hint="eastAsia" w:ascii="仿宋_GB2312" w:hAnsi="Times New Roman" w:eastAsia="仿宋_GB2312" w:cs="DengXian-Regular"/>
          <w:sz w:val="32"/>
          <w:szCs w:val="32"/>
          <w:lang w:val="en-US" w:eastAsia="zh-CN"/>
        </w:rPr>
        <w:t>2022年度决算支出持平</w:t>
      </w:r>
      <w:r>
        <w:rPr>
          <w:rFonts w:ascii="Times New Roman" w:hAnsi="Times New Roman" w:eastAsia="仿宋_GB2312" w:cs="Times New Roman"/>
          <w:kern w:val="2"/>
          <w:sz w:val="32"/>
          <w:szCs w:val="32"/>
          <w:lang w:val="zh-CN"/>
        </w:rPr>
        <w:t>。</w:t>
      </w:r>
    </w:p>
    <w:p w14:paraId="692EA97A">
      <w:pPr>
        <w:adjustRightInd w:val="0"/>
        <w:snapToGrid w:val="0"/>
        <w:spacing w:line="580" w:lineRule="exact"/>
        <w:ind w:firstLine="643" w:firstLineChars="200"/>
        <w:jc w:val="left"/>
        <w:rPr>
          <w:rFonts w:ascii="Times New Roman" w:hAnsi="Times New Roman" w:eastAsia="仿宋_GB2312" w:cs="Times New Roman"/>
          <w:kern w:val="2"/>
          <w:sz w:val="32"/>
          <w:szCs w:val="32"/>
          <w:lang w:val="zh-CN"/>
        </w:rPr>
      </w:pPr>
      <w:r>
        <w:rPr>
          <w:rFonts w:hint="default" w:ascii="Times New Roman" w:hAnsi="Times New Roman" w:eastAsia="仿宋_GB2312" w:cs="Times New Roman"/>
          <w:b/>
          <w:sz w:val="32"/>
          <w:szCs w:val="32"/>
        </w:rPr>
        <w:t>公务用车运行维护费支出</w:t>
      </w:r>
      <w:r>
        <w:rPr>
          <w:rFonts w:hint="eastAsia" w:ascii="Times New Roman" w:hAnsi="Times New Roman" w:eastAsia="仿宋_GB2312" w:cs="Times New Roman"/>
          <w:b/>
          <w:sz w:val="32"/>
          <w:szCs w:val="32"/>
          <w:lang w:val="en-US" w:eastAsia="zh-CN"/>
        </w:rPr>
        <w:t>9.75</w:t>
      </w:r>
      <w:r>
        <w:rPr>
          <w:rFonts w:hint="default" w:ascii="Times New Roman" w:hAnsi="Times New Roman" w:eastAsia="楷体_GB2312" w:cs="Times New Roman"/>
          <w:b/>
          <w:bCs/>
          <w:sz w:val="32"/>
          <w:szCs w:val="32"/>
        </w:rPr>
        <w:t>万元</w:t>
      </w:r>
      <w:r>
        <w:rPr>
          <w:rFonts w:hint="default" w:ascii="Times New Roman" w:hAnsi="Times New Roman" w:eastAsia="仿宋_GB2312" w:cs="Times New Roman"/>
          <w:b/>
          <w:sz w:val="32"/>
          <w:szCs w:val="32"/>
        </w:rPr>
        <w:t>：</w:t>
      </w:r>
      <w:r>
        <w:rPr>
          <w:rFonts w:hint="default" w:ascii="Times New Roman" w:hAnsi="Times New Roman" w:eastAsia="仿宋_GB2312" w:cs="Times New Roman"/>
          <w:color w:val="auto"/>
          <w:kern w:val="2"/>
          <w:sz w:val="32"/>
          <w:szCs w:val="32"/>
          <w:lang w:val="zh-CN" w:eastAsia="zh-CN" w:bidi="ar-SA"/>
        </w:rPr>
        <w:t>本部门</w:t>
      </w:r>
      <w:r>
        <w:rPr>
          <w:rFonts w:ascii="Times New Roman" w:hAnsi="Times New Roman" w:eastAsia="仿宋_GB2312" w:cs="Times New Roman"/>
          <w:kern w:val="2"/>
          <w:sz w:val="32"/>
          <w:szCs w:val="32"/>
          <w:lang w:val="zh-CN"/>
        </w:rPr>
        <w:t>202</w:t>
      </w:r>
      <w:r>
        <w:rPr>
          <w:rFonts w:ascii="Times New Roman" w:hAnsi="Times New Roman" w:eastAsia="仿宋_GB2312" w:cs="Times New Roman"/>
          <w:kern w:val="2"/>
          <w:sz w:val="32"/>
          <w:szCs w:val="32"/>
        </w:rPr>
        <w:t>3</w:t>
      </w:r>
      <w:r>
        <w:rPr>
          <w:rFonts w:ascii="Times New Roman" w:hAnsi="Times New Roman" w:eastAsia="仿宋_GB2312" w:cs="Times New Roman"/>
          <w:kern w:val="2"/>
          <w:sz w:val="32"/>
          <w:szCs w:val="32"/>
          <w:lang w:val="zh-CN"/>
        </w:rPr>
        <w:t>年度单位公务用车保有量5辆，发生运行维护费支出9.75万元。公车运行维护费支出较预算减少</w:t>
      </w:r>
      <w:r>
        <w:rPr>
          <w:rFonts w:hint="eastAsia" w:ascii="Times New Roman" w:hAnsi="Times New Roman" w:eastAsia="仿宋_GB2312" w:cs="Times New Roman"/>
          <w:kern w:val="2"/>
          <w:sz w:val="32"/>
          <w:szCs w:val="32"/>
          <w:lang w:val="en-US" w:eastAsia="zh-CN"/>
        </w:rPr>
        <w:t>12.25</w:t>
      </w:r>
      <w:r>
        <w:rPr>
          <w:rFonts w:ascii="Times New Roman" w:hAnsi="Times New Roman" w:eastAsia="仿宋_GB2312" w:cs="Times New Roman"/>
          <w:kern w:val="2"/>
          <w:sz w:val="32"/>
          <w:szCs w:val="32"/>
          <w:lang w:val="zh-CN"/>
        </w:rPr>
        <w:t>万元，降低</w:t>
      </w:r>
      <w:r>
        <w:rPr>
          <w:rFonts w:hint="eastAsia" w:ascii="Times New Roman" w:hAnsi="Times New Roman" w:eastAsia="仿宋_GB2312" w:cs="Times New Roman"/>
          <w:kern w:val="2"/>
          <w:sz w:val="32"/>
          <w:szCs w:val="32"/>
          <w:lang w:val="en-US" w:eastAsia="zh-CN"/>
        </w:rPr>
        <w:t>55.7</w:t>
      </w:r>
      <w:r>
        <w:rPr>
          <w:rFonts w:ascii="Times New Roman" w:hAnsi="Times New Roman" w:eastAsia="仿宋_GB2312" w:cs="Times New Roman"/>
          <w:kern w:val="2"/>
          <w:sz w:val="32"/>
          <w:szCs w:val="32"/>
          <w:lang w:val="zh-CN"/>
        </w:rPr>
        <w:t>%,主要是</w:t>
      </w:r>
      <w:r>
        <w:rPr>
          <w:rFonts w:hint="eastAsia" w:ascii="Times New Roman" w:hAnsi="Times New Roman" w:eastAsia="仿宋_GB2312" w:cs="Times New Roman"/>
          <w:kern w:val="2"/>
          <w:sz w:val="32"/>
          <w:szCs w:val="32"/>
          <w:lang w:val="en-US" w:eastAsia="zh-CN"/>
        </w:rPr>
        <w:t>2023年</w:t>
      </w:r>
      <w:r>
        <w:rPr>
          <w:rFonts w:hint="eastAsia" w:ascii="Times New Roman" w:hAnsi="Times New Roman" w:eastAsia="仿宋_GB2312" w:cs="Times New Roman"/>
          <w:kern w:val="2"/>
          <w:sz w:val="32"/>
          <w:szCs w:val="32"/>
          <w:lang w:val="zh-CN"/>
        </w:rPr>
        <w:t>外地案件减少，外出较少</w:t>
      </w:r>
      <w:r>
        <w:rPr>
          <w:rFonts w:ascii="Times New Roman" w:hAnsi="Times New Roman" w:eastAsia="仿宋_GB2312" w:cs="Times New Roman"/>
          <w:kern w:val="2"/>
          <w:sz w:val="32"/>
          <w:szCs w:val="32"/>
          <w:lang w:val="zh-CN"/>
        </w:rPr>
        <w:t>；较上年增加</w:t>
      </w:r>
      <w:r>
        <w:rPr>
          <w:rFonts w:hint="eastAsia" w:ascii="Times New Roman" w:hAnsi="Times New Roman" w:eastAsia="仿宋_GB2312" w:cs="Times New Roman"/>
          <w:kern w:val="2"/>
          <w:sz w:val="32"/>
          <w:szCs w:val="32"/>
          <w:lang w:val="en-US" w:eastAsia="zh-CN"/>
        </w:rPr>
        <w:t>1.68</w:t>
      </w:r>
      <w:r>
        <w:rPr>
          <w:rFonts w:ascii="Times New Roman" w:hAnsi="Times New Roman" w:eastAsia="仿宋_GB2312" w:cs="Times New Roman"/>
          <w:kern w:val="2"/>
          <w:sz w:val="32"/>
          <w:szCs w:val="32"/>
          <w:lang w:val="zh-CN"/>
        </w:rPr>
        <w:t>万元，增长</w:t>
      </w:r>
      <w:r>
        <w:rPr>
          <w:rFonts w:hint="eastAsia" w:ascii="Times New Roman" w:hAnsi="Times New Roman" w:eastAsia="仿宋_GB2312" w:cs="Times New Roman"/>
          <w:kern w:val="2"/>
          <w:sz w:val="32"/>
          <w:szCs w:val="32"/>
          <w:lang w:val="en-US" w:eastAsia="zh-CN"/>
        </w:rPr>
        <w:t>20.8</w:t>
      </w:r>
      <w:r>
        <w:rPr>
          <w:rFonts w:ascii="Times New Roman" w:hAnsi="Times New Roman" w:eastAsia="仿宋_GB2312" w:cs="Times New Roman"/>
          <w:kern w:val="2"/>
          <w:sz w:val="32"/>
          <w:szCs w:val="32"/>
          <w:lang w:val="zh-CN"/>
        </w:rPr>
        <w:t>%，主要是</w:t>
      </w:r>
      <w:r>
        <w:rPr>
          <w:rFonts w:hint="eastAsia" w:ascii="仿宋" w:hAnsi="仿宋" w:eastAsia="仿宋" w:cs="仿宋"/>
          <w:kern w:val="2"/>
          <w:sz w:val="32"/>
          <w:szCs w:val="32"/>
          <w:lang w:val="en-US" w:eastAsia="zh-CN"/>
        </w:rPr>
        <w:t>22年受疫情影响，</w:t>
      </w:r>
      <w:r>
        <w:rPr>
          <w:rFonts w:hint="eastAsia" w:ascii="Times New Roman" w:hAnsi="Times New Roman" w:eastAsia="仿宋_GB2312"/>
          <w:kern w:val="2"/>
          <w:sz w:val="32"/>
          <w:szCs w:val="32"/>
          <w:lang w:val="en-US" w:eastAsia="zh-CN"/>
        </w:rPr>
        <w:t>外出减少，</w:t>
      </w:r>
      <w:r>
        <w:rPr>
          <w:rFonts w:hint="eastAsia" w:ascii="仿宋" w:hAnsi="仿宋" w:eastAsia="仿宋" w:cs="仿宋"/>
          <w:kern w:val="2"/>
          <w:sz w:val="32"/>
          <w:szCs w:val="32"/>
          <w:lang w:val="en-US" w:eastAsia="zh-CN"/>
        </w:rPr>
        <w:t>23年恢复</w:t>
      </w:r>
      <w:r>
        <w:rPr>
          <w:rFonts w:hint="eastAsia" w:ascii="Times New Roman" w:hAnsi="Times New Roman" w:eastAsia="仿宋_GB2312"/>
          <w:kern w:val="2"/>
          <w:sz w:val="32"/>
          <w:szCs w:val="32"/>
          <w:lang w:val="en-US" w:eastAsia="zh-CN"/>
        </w:rPr>
        <w:t>正常</w:t>
      </w:r>
      <w:r>
        <w:rPr>
          <w:rFonts w:hint="eastAsia" w:ascii="仿宋" w:hAnsi="仿宋" w:eastAsia="仿宋" w:cs="仿宋"/>
          <w:kern w:val="2"/>
          <w:sz w:val="32"/>
          <w:szCs w:val="32"/>
          <w:lang w:val="en-US" w:eastAsia="zh-CN"/>
        </w:rPr>
        <w:t>办公</w:t>
      </w:r>
      <w:r>
        <w:rPr>
          <w:rFonts w:ascii="Times New Roman" w:hAnsi="Times New Roman" w:eastAsia="仿宋_GB2312" w:cs="Times New Roman"/>
          <w:kern w:val="2"/>
          <w:sz w:val="32"/>
          <w:szCs w:val="32"/>
          <w:lang w:val="zh-CN"/>
        </w:rPr>
        <w:t>。</w:t>
      </w:r>
    </w:p>
    <w:p w14:paraId="00595CCD">
      <w:pPr>
        <w:adjustRightInd w:val="0"/>
        <w:snapToGrid w:val="0"/>
        <w:spacing w:line="580" w:lineRule="exact"/>
        <w:ind w:firstLine="643" w:firstLineChars="200"/>
        <w:jc w:val="left"/>
        <w:rPr>
          <w:rFonts w:ascii="Times New Roman" w:hAnsi="Times New Roman" w:eastAsia="仿宋_GB2312" w:cs="Times New Roman"/>
          <w:kern w:val="2"/>
          <w:sz w:val="32"/>
          <w:szCs w:val="32"/>
          <w:lang w:val="zh-CN"/>
        </w:rPr>
      </w:pPr>
      <w:r>
        <w:rPr>
          <w:rFonts w:hint="default" w:ascii="Times New Roman" w:hAnsi="Times New Roman" w:eastAsia="楷体_GB2312" w:cs="Times New Roman"/>
          <w:b/>
          <w:bCs/>
          <w:kern w:val="2"/>
          <w:sz w:val="32"/>
          <w:szCs w:val="32"/>
          <w:lang w:val="en-US" w:eastAsia="zh-CN" w:bidi="ar-SA"/>
        </w:rPr>
        <w:t>3.公务接待费。</w:t>
      </w:r>
      <w:r>
        <w:rPr>
          <w:rFonts w:hint="default" w:ascii="Times New Roman" w:hAnsi="Times New Roman" w:eastAsia="仿宋_GB2312" w:cs="Times New Roman"/>
          <w:color w:val="auto"/>
          <w:kern w:val="2"/>
          <w:sz w:val="32"/>
          <w:szCs w:val="32"/>
          <w:lang w:val="zh-CN" w:eastAsia="zh-CN" w:bidi="ar-SA"/>
        </w:rPr>
        <w:t>本部门</w:t>
      </w:r>
      <w:r>
        <w:rPr>
          <w:rFonts w:ascii="Times New Roman" w:hAnsi="Times New Roman" w:eastAsia="仿宋_GB2312" w:cs="Times New Roman"/>
          <w:kern w:val="2"/>
          <w:sz w:val="32"/>
          <w:szCs w:val="32"/>
          <w:lang w:val="zh-CN"/>
        </w:rPr>
        <w:t>202</w:t>
      </w:r>
      <w:r>
        <w:rPr>
          <w:rFonts w:ascii="Times New Roman" w:hAnsi="Times New Roman" w:eastAsia="仿宋_GB2312" w:cs="Times New Roman"/>
          <w:kern w:val="2"/>
          <w:sz w:val="32"/>
          <w:szCs w:val="32"/>
        </w:rPr>
        <w:t>3</w:t>
      </w:r>
      <w:r>
        <w:rPr>
          <w:rFonts w:ascii="Times New Roman" w:hAnsi="Times New Roman" w:eastAsia="仿宋_GB2312" w:cs="Times New Roman"/>
          <w:kern w:val="2"/>
          <w:sz w:val="32"/>
          <w:szCs w:val="32"/>
          <w:lang w:val="zh-CN"/>
        </w:rPr>
        <w:t>年度公务接待费支出预算为0万元，支出决算0万元，完成预算的</w:t>
      </w:r>
      <w:r>
        <w:rPr>
          <w:rFonts w:hint="eastAsia" w:ascii="Times New Roman" w:hAnsi="Times New Roman" w:eastAsia="仿宋_GB2312" w:cs="Times New Roman"/>
          <w:kern w:val="2"/>
          <w:sz w:val="32"/>
          <w:szCs w:val="32"/>
          <w:lang w:val="en-US" w:eastAsia="zh-CN"/>
        </w:rPr>
        <w:t>100</w:t>
      </w:r>
      <w:r>
        <w:rPr>
          <w:rFonts w:ascii="Times New Roman" w:hAnsi="Times New Roman" w:eastAsia="仿宋_GB2312" w:cs="Times New Roman"/>
          <w:kern w:val="2"/>
          <w:sz w:val="32"/>
          <w:szCs w:val="32"/>
          <w:lang w:val="zh-CN"/>
        </w:rPr>
        <w:t>%。本年度共发生公务接待</w:t>
      </w:r>
      <w:r>
        <w:rPr>
          <w:rFonts w:hint="eastAsia" w:ascii="Times New Roman" w:hAnsi="Times New Roman" w:eastAsia="仿宋_GB2312" w:cs="Times New Roman"/>
          <w:kern w:val="2"/>
          <w:sz w:val="32"/>
          <w:szCs w:val="32"/>
          <w:lang w:val="en-US" w:eastAsia="zh-CN"/>
        </w:rPr>
        <w:t>0</w:t>
      </w:r>
      <w:r>
        <w:rPr>
          <w:rFonts w:ascii="Times New Roman" w:hAnsi="Times New Roman" w:eastAsia="仿宋_GB2312" w:cs="Times New Roman"/>
          <w:kern w:val="2"/>
          <w:sz w:val="32"/>
          <w:szCs w:val="32"/>
          <w:lang w:val="zh-CN"/>
        </w:rPr>
        <w:t>批次、</w:t>
      </w:r>
      <w:r>
        <w:rPr>
          <w:rFonts w:hint="eastAsia" w:ascii="Times New Roman" w:hAnsi="Times New Roman" w:eastAsia="仿宋_GB2312" w:cs="Times New Roman"/>
          <w:kern w:val="2"/>
          <w:sz w:val="32"/>
          <w:szCs w:val="32"/>
          <w:lang w:val="en-US" w:eastAsia="zh-CN"/>
        </w:rPr>
        <w:t>0</w:t>
      </w:r>
      <w:r>
        <w:rPr>
          <w:rFonts w:ascii="Times New Roman" w:hAnsi="Times New Roman" w:eastAsia="仿宋_GB2312" w:cs="Times New Roman"/>
          <w:kern w:val="2"/>
          <w:sz w:val="32"/>
          <w:szCs w:val="32"/>
          <w:lang w:val="zh-CN"/>
        </w:rPr>
        <w:t>人次</w:t>
      </w:r>
      <w:r>
        <w:rPr>
          <w:rFonts w:hint="eastAsia" w:ascii="Times New Roman" w:hAnsi="Times New Roman" w:eastAsia="仿宋_GB2312" w:cs="Times New Roman"/>
          <w:kern w:val="2"/>
          <w:sz w:val="32"/>
          <w:szCs w:val="32"/>
          <w:lang w:val="zh-CN"/>
        </w:rPr>
        <w:t>。</w:t>
      </w:r>
      <w:r>
        <w:rPr>
          <w:rFonts w:ascii="Times New Roman" w:hAnsi="Times New Roman" w:eastAsia="仿宋_GB2312" w:cs="Times New Roman"/>
          <w:kern w:val="2"/>
          <w:sz w:val="32"/>
          <w:szCs w:val="32"/>
          <w:lang w:val="zh-CN"/>
        </w:rPr>
        <w:t>公务接待费支出较预算增加</w:t>
      </w:r>
      <w:r>
        <w:rPr>
          <w:rFonts w:hint="eastAsia" w:ascii="Times New Roman" w:hAnsi="Times New Roman" w:eastAsia="仿宋_GB2312" w:cs="Times New Roman"/>
          <w:kern w:val="2"/>
          <w:sz w:val="32"/>
          <w:szCs w:val="32"/>
          <w:lang w:val="en-US" w:eastAsia="zh-CN"/>
        </w:rPr>
        <w:t>0</w:t>
      </w:r>
      <w:r>
        <w:rPr>
          <w:rFonts w:ascii="Times New Roman" w:hAnsi="Times New Roman" w:eastAsia="仿宋_GB2312" w:cs="Times New Roman"/>
          <w:kern w:val="2"/>
          <w:sz w:val="32"/>
          <w:szCs w:val="32"/>
          <w:lang w:val="zh-CN"/>
        </w:rPr>
        <w:t>万元，增长</w:t>
      </w:r>
      <w:r>
        <w:rPr>
          <w:rFonts w:hint="eastAsia" w:ascii="Times New Roman" w:hAnsi="Times New Roman" w:eastAsia="仿宋_GB2312" w:cs="Times New Roman"/>
          <w:kern w:val="2"/>
          <w:sz w:val="32"/>
          <w:szCs w:val="32"/>
          <w:lang w:val="en-US" w:eastAsia="zh-CN"/>
        </w:rPr>
        <w:t>0</w:t>
      </w:r>
      <w:r>
        <w:rPr>
          <w:rFonts w:ascii="Times New Roman" w:hAnsi="Times New Roman" w:eastAsia="仿宋_GB2312" w:cs="Times New Roman"/>
          <w:kern w:val="2"/>
          <w:sz w:val="32"/>
          <w:szCs w:val="32"/>
          <w:lang w:val="zh-CN"/>
        </w:rPr>
        <w:t>%</w:t>
      </w:r>
      <w:r>
        <w:rPr>
          <w:rFonts w:hint="eastAsia" w:ascii="Times New Roman" w:hAnsi="Times New Roman" w:eastAsia="仿宋_GB2312" w:cs="Times New Roman"/>
          <w:kern w:val="2"/>
          <w:sz w:val="32"/>
          <w:szCs w:val="32"/>
          <w:lang w:val="zh-CN"/>
        </w:rPr>
        <w:t>，主要是未发生公务接待费支出</w:t>
      </w:r>
      <w:r>
        <w:rPr>
          <w:rFonts w:ascii="Times New Roman" w:hAnsi="Times New Roman" w:eastAsia="仿宋_GB2312" w:cs="Times New Roman"/>
          <w:kern w:val="2"/>
          <w:sz w:val="32"/>
          <w:szCs w:val="32"/>
          <w:lang w:val="zh-CN"/>
        </w:rPr>
        <w:t>；较上年度增加</w:t>
      </w:r>
      <w:r>
        <w:rPr>
          <w:rFonts w:hint="eastAsia" w:ascii="Times New Roman" w:hAnsi="Times New Roman" w:eastAsia="仿宋_GB2312" w:cs="Times New Roman"/>
          <w:kern w:val="2"/>
          <w:sz w:val="32"/>
          <w:szCs w:val="32"/>
          <w:lang w:val="en-US" w:eastAsia="zh-CN"/>
        </w:rPr>
        <w:t>0</w:t>
      </w:r>
      <w:r>
        <w:rPr>
          <w:rFonts w:ascii="Times New Roman" w:hAnsi="Times New Roman" w:eastAsia="仿宋_GB2312" w:cs="Times New Roman"/>
          <w:kern w:val="2"/>
          <w:sz w:val="32"/>
          <w:szCs w:val="32"/>
          <w:lang w:val="zh-CN"/>
        </w:rPr>
        <w:t>万元，增长</w:t>
      </w:r>
      <w:r>
        <w:rPr>
          <w:rFonts w:hint="eastAsia" w:ascii="Times New Roman" w:hAnsi="Times New Roman" w:eastAsia="仿宋_GB2312" w:cs="Times New Roman"/>
          <w:kern w:val="2"/>
          <w:sz w:val="32"/>
          <w:szCs w:val="32"/>
          <w:lang w:val="en-US" w:eastAsia="zh-CN"/>
        </w:rPr>
        <w:t>0</w:t>
      </w:r>
      <w:r>
        <w:rPr>
          <w:rFonts w:ascii="Times New Roman" w:hAnsi="Times New Roman" w:eastAsia="仿宋_GB2312" w:cs="Times New Roman"/>
          <w:kern w:val="2"/>
          <w:sz w:val="32"/>
          <w:szCs w:val="32"/>
          <w:lang w:val="zh-CN"/>
        </w:rPr>
        <w:t>%</w:t>
      </w:r>
      <w:r>
        <w:rPr>
          <w:rFonts w:hint="eastAsia" w:ascii="Times New Roman" w:hAnsi="Times New Roman" w:eastAsia="仿宋_GB2312" w:cs="Times New Roman"/>
          <w:kern w:val="2"/>
          <w:sz w:val="32"/>
          <w:szCs w:val="32"/>
          <w:lang w:val="zh-CN"/>
        </w:rPr>
        <w:t>，主要是未发生公务接待费支出</w:t>
      </w:r>
      <w:r>
        <w:rPr>
          <w:rFonts w:ascii="Times New Roman" w:hAnsi="Times New Roman" w:eastAsia="仿宋_GB2312" w:cs="Times New Roman"/>
          <w:kern w:val="2"/>
          <w:sz w:val="32"/>
          <w:szCs w:val="32"/>
          <w:lang w:val="zh-CN"/>
        </w:rPr>
        <w:t>。</w:t>
      </w:r>
      <w:r>
        <w:rPr>
          <w:rFonts w:hint="eastAsia" w:ascii="仿宋_GB2312" w:hAnsi="Times New Roman" w:eastAsia="仿宋_GB2312" w:cs="DengXian-Regular"/>
          <w:sz w:val="32"/>
          <w:szCs w:val="32"/>
          <w:lang w:eastAsia="zh-CN"/>
        </w:rPr>
        <w:t>与</w:t>
      </w:r>
      <w:r>
        <w:rPr>
          <w:rFonts w:hint="eastAsia" w:ascii="仿宋_GB2312" w:hAnsi="Times New Roman" w:eastAsia="仿宋_GB2312" w:cs="DengXian-Regular"/>
          <w:sz w:val="32"/>
          <w:szCs w:val="32"/>
          <w:lang w:val="en-US" w:eastAsia="zh-CN"/>
        </w:rPr>
        <w:t>2022年度决算支出持平</w:t>
      </w:r>
      <w:r>
        <w:rPr>
          <w:rFonts w:ascii="Times New Roman" w:hAnsi="Times New Roman" w:eastAsia="仿宋_GB2312" w:cs="Times New Roman"/>
          <w:kern w:val="2"/>
          <w:sz w:val="32"/>
          <w:szCs w:val="32"/>
          <w:lang w:val="zh-CN"/>
        </w:rPr>
        <w:t>。</w:t>
      </w:r>
    </w:p>
    <w:p w14:paraId="7F99847D">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left"/>
        <w:textAlignment w:val="auto"/>
        <w:rPr>
          <w:rFonts w:hint="default" w:ascii="Times New Roman" w:hAnsi="Times New Roman" w:eastAsia="仿宋_GB2312" w:cs="Times New Roman"/>
          <w:color w:val="auto"/>
          <w:kern w:val="2"/>
          <w:sz w:val="32"/>
          <w:szCs w:val="32"/>
          <w:lang w:val="zh-CN" w:eastAsia="zh-CN" w:bidi="ar-SA"/>
        </w:rPr>
      </w:pPr>
    </w:p>
    <w:p w14:paraId="4720CD5C">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default" w:ascii="Times New Roman" w:hAnsi="Times New Roman" w:eastAsia="黑体" w:cs="Times New Roman"/>
          <w:i w:val="0"/>
          <w:iCs w:val="0"/>
          <w:caps w:val="0"/>
          <w:color w:val="333333"/>
          <w:spacing w:val="0"/>
          <w:sz w:val="33"/>
          <w:szCs w:val="33"/>
          <w:highlight w:val="none"/>
          <w:shd w:val="clear" w:fill="FFFFFF"/>
          <w:lang w:eastAsia="zh-CN"/>
        </w:rPr>
      </w:pPr>
      <w:r>
        <w:rPr>
          <w:rFonts w:hint="default" w:ascii="Times New Roman" w:hAnsi="Times New Roman" w:eastAsia="黑体" w:cs="Times New Roman"/>
          <w:i w:val="0"/>
          <w:iCs w:val="0"/>
          <w:caps w:val="0"/>
          <w:color w:val="333333"/>
          <w:spacing w:val="0"/>
          <w:sz w:val="33"/>
          <w:szCs w:val="33"/>
          <w:highlight w:val="none"/>
          <w:shd w:val="clear" w:fill="FFFFFF"/>
        </w:rPr>
        <w:t>六、</w:t>
      </w:r>
      <w:r>
        <w:rPr>
          <w:rFonts w:hint="default" w:ascii="Times New Roman" w:hAnsi="Times New Roman" w:eastAsia="黑体" w:cs="Times New Roman"/>
          <w:sz w:val="32"/>
          <w:szCs w:val="32"/>
        </w:rPr>
        <w:t>机关运行经费支出说明</w:t>
      </w:r>
    </w:p>
    <w:p w14:paraId="31E4D3E5">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eastAsia="仿宋_GB2312" w:cs="Times New Roman"/>
          <w:color w:val="auto"/>
          <w:kern w:val="0"/>
          <w:sz w:val="32"/>
          <w:szCs w:val="32"/>
          <w:highlight w:val="yellow"/>
          <w:lang w:val="en-US" w:eastAsia="zh-CN" w:bidi="ar-SA"/>
        </w:rPr>
      </w:pPr>
      <w:r>
        <w:rPr>
          <w:rFonts w:hint="default" w:ascii="Times New Roman" w:hAnsi="Times New Roman" w:eastAsia="Arial" w:cs="Times New Roman"/>
          <w:i w:val="0"/>
          <w:iCs w:val="0"/>
          <w:caps w:val="0"/>
          <w:color w:val="333333"/>
          <w:spacing w:val="0"/>
          <w:sz w:val="19"/>
          <w:szCs w:val="19"/>
          <w:highlight w:val="none"/>
          <w:shd w:val="clear" w:fill="FFFFFF"/>
        </w:rPr>
        <w:t> </w:t>
      </w:r>
      <w:r>
        <w:rPr>
          <w:rFonts w:hint="default" w:ascii="Times New Roman" w:hAnsi="Times New Roman" w:eastAsia="宋体" w:cs="Times New Roman"/>
          <w:i w:val="0"/>
          <w:iCs w:val="0"/>
          <w:caps w:val="0"/>
          <w:color w:val="333333"/>
          <w:spacing w:val="0"/>
          <w:sz w:val="19"/>
          <w:szCs w:val="19"/>
          <w:highlight w:val="none"/>
          <w:shd w:val="clear" w:fill="FFFFFF"/>
          <w:lang w:val="en-US" w:eastAsia="zh-CN"/>
        </w:rPr>
        <w:t xml:space="preserve">     </w:t>
      </w:r>
      <w:r>
        <w:rPr>
          <w:rFonts w:hint="default" w:ascii="Times New Roman" w:hAnsi="Times New Roman" w:eastAsia="仿宋_GB2312" w:cs="Times New Roman"/>
          <w:color w:val="auto"/>
          <w:kern w:val="2"/>
          <w:sz w:val="32"/>
          <w:szCs w:val="32"/>
          <w:lang w:val="zh-CN" w:eastAsia="zh-CN" w:bidi="ar-SA"/>
        </w:rPr>
        <w:t>本部门</w:t>
      </w:r>
      <w:r>
        <w:rPr>
          <w:rFonts w:ascii="Times New Roman" w:hAnsi="Times New Roman" w:eastAsia="仿宋_GB2312"/>
          <w:kern w:val="2"/>
          <w:sz w:val="32"/>
          <w:szCs w:val="32"/>
          <w:lang w:val="zh-CN"/>
        </w:rPr>
        <w:t>202</w:t>
      </w:r>
      <w:r>
        <w:rPr>
          <w:rFonts w:ascii="Times New Roman" w:hAnsi="Times New Roman" w:eastAsia="仿宋_GB2312"/>
          <w:kern w:val="2"/>
          <w:sz w:val="32"/>
          <w:szCs w:val="32"/>
        </w:rPr>
        <w:t>3</w:t>
      </w:r>
      <w:r>
        <w:rPr>
          <w:rFonts w:ascii="Times New Roman" w:hAnsi="Times New Roman" w:eastAsia="仿宋_GB2312"/>
          <w:kern w:val="2"/>
          <w:sz w:val="32"/>
          <w:szCs w:val="32"/>
          <w:lang w:val="zh-CN"/>
        </w:rPr>
        <w:t>年度机关运行经费支出82.4万元，较2022年度增加</w:t>
      </w:r>
      <w:r>
        <w:rPr>
          <w:rFonts w:hint="eastAsia" w:ascii="Times New Roman" w:hAnsi="Times New Roman" w:eastAsia="仿宋_GB2312"/>
          <w:kern w:val="2"/>
          <w:sz w:val="32"/>
          <w:szCs w:val="32"/>
          <w:lang w:val="en-US" w:eastAsia="zh-CN"/>
        </w:rPr>
        <w:t>21.46</w:t>
      </w:r>
      <w:r>
        <w:rPr>
          <w:rFonts w:ascii="Times New Roman" w:hAnsi="Times New Roman" w:eastAsia="仿宋_GB2312"/>
          <w:kern w:val="2"/>
          <w:sz w:val="32"/>
          <w:szCs w:val="32"/>
          <w:lang w:val="zh-CN"/>
        </w:rPr>
        <w:t>万元，增长</w:t>
      </w:r>
      <w:r>
        <w:rPr>
          <w:rFonts w:hint="eastAsia" w:ascii="Times New Roman" w:hAnsi="Times New Roman" w:eastAsia="仿宋_GB2312"/>
          <w:kern w:val="2"/>
          <w:sz w:val="32"/>
          <w:szCs w:val="32"/>
          <w:lang w:val="en-US" w:eastAsia="zh-CN"/>
        </w:rPr>
        <w:t>35.2</w:t>
      </w:r>
      <w:r>
        <w:rPr>
          <w:rFonts w:ascii="Times New Roman" w:hAnsi="Times New Roman" w:eastAsia="仿宋_GB2312"/>
          <w:kern w:val="2"/>
          <w:sz w:val="32"/>
          <w:szCs w:val="32"/>
          <w:lang w:val="zh-CN"/>
        </w:rPr>
        <w:t>%。主要原因是</w:t>
      </w:r>
      <w:r>
        <w:rPr>
          <w:rFonts w:hint="eastAsia" w:ascii="Times New Roman" w:hAnsi="Times New Roman" w:eastAsia="仿宋_GB2312"/>
          <w:kern w:val="2"/>
          <w:sz w:val="32"/>
          <w:szCs w:val="32"/>
          <w:lang w:val="zh-CN"/>
        </w:rPr>
        <w:t>疫情结束，各部门恢复正常办公</w:t>
      </w:r>
      <w:r>
        <w:rPr>
          <w:rFonts w:ascii="Times New Roman" w:hAnsi="Times New Roman" w:eastAsia="仿宋_GB2312"/>
          <w:kern w:val="2"/>
          <w:sz w:val="32"/>
          <w:szCs w:val="32"/>
          <w:lang w:val="zh-CN"/>
        </w:rPr>
        <w:t>。</w:t>
      </w:r>
    </w:p>
    <w:p w14:paraId="37D1B241">
      <w:pPr>
        <w:adjustRightInd w:val="0"/>
        <w:snapToGrid w:val="0"/>
        <w:spacing w:line="580" w:lineRule="exact"/>
        <w:ind w:firstLine="660" w:firstLineChars="200"/>
        <w:rPr>
          <w:rFonts w:hint="default" w:ascii="Times New Roman" w:hAnsi="Times New Roman" w:eastAsia="仿宋_GB2312" w:cs="Times New Roman"/>
          <w:sz w:val="32"/>
          <w:szCs w:val="32"/>
          <w:highlight w:val="yellow"/>
        </w:rPr>
      </w:pPr>
      <w:r>
        <w:rPr>
          <w:rFonts w:hint="default" w:ascii="Times New Roman" w:hAnsi="Times New Roman" w:eastAsia="黑体" w:cs="Times New Roman"/>
          <w:i w:val="0"/>
          <w:iCs w:val="0"/>
          <w:caps w:val="0"/>
          <w:color w:val="333333"/>
          <w:spacing w:val="0"/>
          <w:sz w:val="33"/>
          <w:szCs w:val="33"/>
          <w:highlight w:val="none"/>
          <w:shd w:val="clear" w:fill="FFFFFF"/>
        </w:rPr>
        <w:t>七、</w:t>
      </w:r>
      <w:r>
        <w:rPr>
          <w:rFonts w:hint="default" w:ascii="Times New Roman" w:hAnsi="Times New Roman" w:eastAsia="黑体" w:cs="Times New Roman"/>
          <w:sz w:val="32"/>
          <w:szCs w:val="32"/>
        </w:rPr>
        <w:t>政府采购支出说明</w:t>
      </w:r>
    </w:p>
    <w:p w14:paraId="520579B1">
      <w:pPr>
        <w:pStyle w:val="12"/>
        <w:widowControl/>
        <w:spacing w:beforeAutospacing="0" w:afterAutospacing="0"/>
        <w:rPr>
          <w:rFonts w:ascii="Times New Roman" w:hAnsi="Times New Roman" w:eastAsia="仿宋_GB2312"/>
          <w:sz w:val="32"/>
          <w:szCs w:val="32"/>
          <w:highlight w:val="yellow"/>
        </w:rPr>
      </w:pPr>
      <w:r>
        <w:rPr>
          <w:rFonts w:hint="default" w:ascii="Times New Roman" w:hAnsi="Times New Roman" w:eastAsia="Arial" w:cs="Times New Roman"/>
          <w:i w:val="0"/>
          <w:iCs w:val="0"/>
          <w:caps w:val="0"/>
          <w:color w:val="333333"/>
          <w:spacing w:val="0"/>
          <w:sz w:val="19"/>
          <w:szCs w:val="19"/>
          <w:highlight w:val="none"/>
          <w:shd w:val="clear" w:fill="FFFFFF"/>
        </w:rPr>
        <w:t> </w:t>
      </w:r>
      <w:r>
        <w:rPr>
          <w:rFonts w:hint="default" w:ascii="Times New Roman" w:hAnsi="Times New Roman" w:eastAsia="仿宋_GB2312" w:cs="Times New Roman"/>
          <w:i w:val="0"/>
          <w:iCs w:val="0"/>
          <w:caps w:val="0"/>
          <w:color w:val="333333"/>
          <w:spacing w:val="0"/>
          <w:sz w:val="33"/>
          <w:szCs w:val="33"/>
          <w:highlight w:val="none"/>
          <w:shd w:val="clear" w:fill="FFFFFF"/>
        </w:rPr>
        <w:t>   </w:t>
      </w:r>
      <w:r>
        <w:rPr>
          <w:rFonts w:hint="default" w:ascii="Times New Roman" w:hAnsi="Times New Roman" w:eastAsia="仿宋_GB2312" w:cs="Times New Roman"/>
          <w:i w:val="0"/>
          <w:iCs w:val="0"/>
          <w:caps w:val="0"/>
          <w:color w:val="333333"/>
          <w:spacing w:val="0"/>
          <w:sz w:val="33"/>
          <w:szCs w:val="33"/>
          <w:highlight w:val="none"/>
          <w:shd w:val="clear" w:fill="FFFFFF"/>
          <w:lang w:val="en-US" w:eastAsia="zh-CN"/>
        </w:rPr>
        <w:t xml:space="preserve"> </w:t>
      </w:r>
      <w:r>
        <w:rPr>
          <w:rFonts w:hint="default" w:ascii="Times New Roman" w:hAnsi="Times New Roman" w:eastAsia="仿宋_GB2312" w:cs="Times New Roman"/>
          <w:i w:val="0"/>
          <w:iCs w:val="0"/>
          <w:caps w:val="0"/>
          <w:color w:val="333333"/>
          <w:spacing w:val="0"/>
          <w:sz w:val="33"/>
          <w:szCs w:val="33"/>
          <w:highlight w:val="none"/>
          <w:shd w:val="clear" w:fill="FFFFFF"/>
          <w:lang w:eastAsia="zh-CN"/>
        </w:rPr>
        <w:t xml:space="preserve"> </w:t>
      </w:r>
      <w:r>
        <w:rPr>
          <w:rFonts w:hint="default" w:ascii="Times New Roman" w:hAnsi="Times New Roman" w:eastAsia="仿宋_GB2312" w:cs="Times New Roman"/>
          <w:color w:val="auto"/>
          <w:kern w:val="2"/>
          <w:sz w:val="32"/>
          <w:szCs w:val="32"/>
          <w:lang w:val="zh-CN" w:eastAsia="zh-CN" w:bidi="ar-SA"/>
        </w:rPr>
        <w:t>本部门</w:t>
      </w:r>
      <w:r>
        <w:rPr>
          <w:rFonts w:ascii="Times New Roman" w:hAnsi="Times New Roman" w:eastAsia="仿宋_GB2312"/>
          <w:kern w:val="2"/>
          <w:sz w:val="32"/>
          <w:szCs w:val="32"/>
          <w:lang w:val="zh-CN"/>
        </w:rPr>
        <w:t>202</w:t>
      </w:r>
      <w:r>
        <w:rPr>
          <w:rFonts w:ascii="Times New Roman" w:hAnsi="Times New Roman" w:eastAsia="仿宋_GB2312"/>
          <w:kern w:val="2"/>
          <w:sz w:val="32"/>
          <w:szCs w:val="32"/>
        </w:rPr>
        <w:t>3</w:t>
      </w:r>
      <w:r>
        <w:rPr>
          <w:rFonts w:ascii="Times New Roman" w:hAnsi="Times New Roman" w:eastAsia="仿宋_GB2312"/>
          <w:kern w:val="2"/>
          <w:sz w:val="32"/>
          <w:szCs w:val="32"/>
          <w:lang w:val="zh-CN"/>
        </w:rPr>
        <w:t>年度政府采购支出总额0万元，从采购类型来看，政府采购货物支出0万元、政府采购工程支出0万元、政府采购服务支出0万元。授予中小企业</w:t>
      </w:r>
      <w:r>
        <w:rPr>
          <w:rFonts w:ascii="Times New Roman" w:hAnsi="Times New Roman" w:eastAsia="仿宋_GB2312"/>
          <w:kern w:val="2"/>
          <w:sz w:val="32"/>
          <w:szCs w:val="32"/>
        </w:rPr>
        <w:t>合同金额</w:t>
      </w:r>
      <w:r>
        <w:rPr>
          <w:rFonts w:ascii="Times New Roman" w:hAnsi="Times New Roman" w:eastAsia="仿宋_GB2312"/>
          <w:kern w:val="2"/>
          <w:sz w:val="32"/>
          <w:szCs w:val="32"/>
          <w:lang w:val="zh-CN"/>
        </w:rPr>
        <w:t>0万元，占政府采购支出总额的0%，其中授予小微企业合同金额0万元，占政府采购支出总额的0%。</w:t>
      </w:r>
    </w:p>
    <w:p w14:paraId="6E3E8828">
      <w:pPr>
        <w:snapToGrid w:val="0"/>
        <w:spacing w:line="580" w:lineRule="exact"/>
        <w:ind w:firstLine="660" w:firstLineChars="200"/>
        <w:jc w:val="left"/>
        <w:rPr>
          <w:rFonts w:hint="default" w:ascii="Times New Roman" w:hAnsi="Times New Roman" w:eastAsia="仿宋_GB2312" w:cs="Times New Roman"/>
          <w:sz w:val="32"/>
          <w:szCs w:val="32"/>
          <w:highlight w:val="yellow"/>
        </w:rPr>
      </w:pPr>
      <w:r>
        <w:rPr>
          <w:rFonts w:hint="default" w:ascii="Times New Roman" w:hAnsi="Times New Roman" w:eastAsia="黑体" w:cs="Times New Roman"/>
          <w:i w:val="0"/>
          <w:iCs w:val="0"/>
          <w:caps w:val="0"/>
          <w:color w:val="333333"/>
          <w:spacing w:val="0"/>
          <w:sz w:val="33"/>
          <w:szCs w:val="33"/>
          <w:highlight w:val="none"/>
          <w:shd w:val="clear" w:fill="FFFFFF"/>
        </w:rPr>
        <w:t>八、</w:t>
      </w:r>
      <w:r>
        <w:rPr>
          <w:rFonts w:hint="default" w:ascii="Times New Roman" w:hAnsi="Times New Roman" w:eastAsia="黑体" w:cs="Times New Roman"/>
          <w:sz w:val="32"/>
          <w:szCs w:val="32"/>
        </w:rPr>
        <w:t>国有资产占用情况说明</w:t>
      </w:r>
    </w:p>
    <w:p w14:paraId="2014C2AF">
      <w:pPr>
        <w:pStyle w:val="12"/>
        <w:widowControl/>
        <w:spacing w:beforeAutospacing="0" w:afterAutospacing="0"/>
        <w:rPr>
          <w:rFonts w:ascii="Times New Roman" w:hAnsi="Times New Roman" w:eastAsia="仿宋_GB2312"/>
          <w:kern w:val="2"/>
          <w:sz w:val="32"/>
          <w:szCs w:val="32"/>
          <w:lang w:val="zh-CN"/>
        </w:rPr>
      </w:pPr>
      <w:r>
        <w:rPr>
          <w:rFonts w:hint="default" w:ascii="Times New Roman" w:hAnsi="Times New Roman" w:eastAsia="仿宋_GB2312" w:cs="Times New Roman"/>
          <w:i w:val="0"/>
          <w:iCs w:val="0"/>
          <w:caps w:val="0"/>
          <w:color w:val="333333"/>
          <w:spacing w:val="0"/>
          <w:sz w:val="33"/>
          <w:szCs w:val="33"/>
          <w:highlight w:val="none"/>
          <w:shd w:val="clear" w:fill="FFFFFF"/>
        </w:rPr>
        <w:t>  </w:t>
      </w:r>
      <w:r>
        <w:rPr>
          <w:rFonts w:hint="default" w:ascii="Times New Roman" w:hAnsi="Times New Roman" w:eastAsia="仿宋_GB2312" w:cs="Times New Roman"/>
          <w:i w:val="0"/>
          <w:iCs w:val="0"/>
          <w:caps w:val="0"/>
          <w:color w:val="333333"/>
          <w:spacing w:val="0"/>
          <w:sz w:val="33"/>
          <w:szCs w:val="33"/>
          <w:highlight w:val="none"/>
          <w:shd w:val="clear" w:fill="FFFFFF"/>
          <w:lang w:val="en-US" w:eastAsia="zh-CN"/>
        </w:rPr>
        <w:t xml:space="preserve">   </w:t>
      </w:r>
      <w:r>
        <w:rPr>
          <w:rFonts w:hint="default" w:ascii="Times New Roman" w:hAnsi="Times New Roman" w:eastAsia="仿宋_GB2312" w:cs="Times New Roman"/>
          <w:color w:val="auto"/>
          <w:kern w:val="2"/>
          <w:sz w:val="32"/>
          <w:szCs w:val="32"/>
          <w:lang w:val="zh-CN" w:eastAsia="zh-CN" w:bidi="ar-SA"/>
        </w:rPr>
        <w:t>截至202</w:t>
      </w:r>
      <w:r>
        <w:rPr>
          <w:rFonts w:hint="default" w:ascii="Times New Roman" w:hAnsi="Times New Roman" w:eastAsia="仿宋_GB2312" w:cs="Times New Roman"/>
          <w:color w:val="auto"/>
          <w:kern w:val="2"/>
          <w:sz w:val="32"/>
          <w:szCs w:val="32"/>
          <w:lang w:val="en-US" w:eastAsia="zh-CN" w:bidi="ar-SA"/>
        </w:rPr>
        <w:t>3</w:t>
      </w:r>
      <w:r>
        <w:rPr>
          <w:rFonts w:hint="default" w:ascii="Times New Roman" w:hAnsi="Times New Roman" w:eastAsia="仿宋_GB2312" w:cs="Times New Roman"/>
          <w:color w:val="auto"/>
          <w:kern w:val="2"/>
          <w:sz w:val="32"/>
          <w:szCs w:val="32"/>
          <w:lang w:val="zh-CN" w:eastAsia="zh-CN" w:bidi="ar-SA"/>
        </w:rPr>
        <w:t>年12月31日，本部门共有车辆5辆，</w:t>
      </w:r>
      <w:r>
        <w:rPr>
          <w:rFonts w:ascii="Times New Roman" w:hAnsi="Times New Roman" w:eastAsia="仿宋_GB2312"/>
          <w:kern w:val="2"/>
          <w:sz w:val="32"/>
          <w:szCs w:val="32"/>
          <w:lang w:val="zh-CN"/>
        </w:rPr>
        <w:t>比上年增加</w:t>
      </w:r>
      <w:r>
        <w:rPr>
          <w:rFonts w:hint="eastAsia" w:ascii="Times New Roman" w:hAnsi="Times New Roman" w:eastAsia="仿宋_GB2312"/>
          <w:kern w:val="2"/>
          <w:sz w:val="32"/>
          <w:szCs w:val="32"/>
          <w:lang w:val="en-US" w:eastAsia="zh-CN"/>
        </w:rPr>
        <w:t>0</w:t>
      </w:r>
      <w:r>
        <w:rPr>
          <w:rFonts w:ascii="Times New Roman" w:hAnsi="Times New Roman" w:eastAsia="仿宋_GB2312"/>
          <w:kern w:val="2"/>
          <w:sz w:val="32"/>
          <w:szCs w:val="32"/>
          <w:lang w:val="zh-CN"/>
        </w:rPr>
        <w:t>辆，主要是</w:t>
      </w:r>
      <w:r>
        <w:rPr>
          <w:rFonts w:hint="eastAsia" w:ascii="Times New Roman" w:hAnsi="Times New Roman" w:eastAsia="仿宋_GB2312"/>
          <w:kern w:val="2"/>
          <w:sz w:val="32"/>
          <w:szCs w:val="32"/>
          <w:lang w:val="zh-CN"/>
        </w:rPr>
        <w:t>我院</w:t>
      </w:r>
      <w:r>
        <w:rPr>
          <w:rFonts w:hint="eastAsia" w:ascii="仿宋_GB2312" w:hAnsi="Times New Roman" w:eastAsia="仿宋_GB2312" w:cs="DengXian-Regular"/>
          <w:sz w:val="32"/>
          <w:szCs w:val="32"/>
          <w:lang w:val="en-US" w:eastAsia="zh-CN"/>
        </w:rPr>
        <w:t>2020年已购入一辆执法执勤用车</w:t>
      </w:r>
      <w:r>
        <w:rPr>
          <w:rFonts w:ascii="Times New Roman" w:hAnsi="Times New Roman" w:eastAsia="仿宋_GB2312"/>
          <w:kern w:val="2"/>
          <w:sz w:val="32"/>
          <w:szCs w:val="32"/>
          <w:lang w:val="zh-CN"/>
        </w:rPr>
        <w:t>。其中，副部（省）级及以上领导用车0辆，主要</w:t>
      </w:r>
      <w:r>
        <w:rPr>
          <w:rFonts w:ascii="Times New Roman" w:hAnsi="Times New Roman" w:eastAsia="仿宋_GB2312"/>
          <w:kern w:val="2"/>
          <w:sz w:val="32"/>
          <w:szCs w:val="32"/>
        </w:rPr>
        <w:t>负责人</w:t>
      </w:r>
      <w:r>
        <w:rPr>
          <w:rFonts w:ascii="Times New Roman" w:hAnsi="Times New Roman" w:eastAsia="仿宋_GB2312"/>
          <w:kern w:val="2"/>
          <w:sz w:val="32"/>
          <w:szCs w:val="32"/>
          <w:lang w:val="zh-CN"/>
        </w:rPr>
        <w:t>用车0辆，机要通信用车0辆，应急保障用车0辆，执法执勤用车5辆，特种专业技术用车0辆，离退休干部用车0辆，其他用车0辆，其他用车 主要是</w:t>
      </w:r>
      <w:r>
        <w:rPr>
          <w:rFonts w:hint="eastAsia" w:ascii="Times New Roman" w:hAnsi="Times New Roman" w:eastAsia="仿宋_GB2312"/>
          <w:kern w:val="2"/>
          <w:sz w:val="32"/>
          <w:szCs w:val="32"/>
          <w:lang w:val="zh-CN"/>
        </w:rPr>
        <w:t>我部门无其他用车</w:t>
      </w:r>
      <w:r>
        <w:rPr>
          <w:rFonts w:ascii="Times New Roman" w:hAnsi="Times New Roman" w:eastAsia="仿宋_GB2312"/>
          <w:kern w:val="2"/>
          <w:sz w:val="32"/>
          <w:szCs w:val="32"/>
          <w:lang w:val="zh-CN"/>
        </w:rPr>
        <w:t>。单位价值100万元（含）以上设备（不含车辆）0台（套）。</w:t>
      </w:r>
    </w:p>
    <w:p w14:paraId="1C370575">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40" w:firstLineChars="200"/>
        <w:jc w:val="both"/>
        <w:outlineLvl w:val="1"/>
        <w:rPr>
          <w:rFonts w:hint="default" w:ascii="Times New Roman" w:hAnsi="Times New Roman" w:eastAsia="黑体" w:cs="Times New Roman"/>
          <w:kern w:val="2"/>
          <w:sz w:val="32"/>
          <w:szCs w:val="40"/>
          <w:lang w:val="en-US" w:eastAsia="zh-CN" w:bidi="ar-SA"/>
        </w:rPr>
      </w:pPr>
      <w:r>
        <w:rPr>
          <w:rFonts w:hint="default" w:ascii="Times New Roman" w:hAnsi="Times New Roman" w:eastAsia="黑体" w:cs="Times New Roman"/>
          <w:kern w:val="2"/>
          <w:sz w:val="32"/>
          <w:szCs w:val="40"/>
          <w:lang w:val="en-US" w:eastAsia="zh-CN" w:bidi="ar-SA"/>
        </w:rPr>
        <w:t>九、预算绩效情况说明</w:t>
      </w:r>
    </w:p>
    <w:p w14:paraId="152812C2">
      <w:pPr>
        <w:adjustRightInd w:val="0"/>
        <w:snapToGrid w:val="0"/>
        <w:spacing w:line="580" w:lineRule="exact"/>
        <w:ind w:firstLine="643" w:firstLineChars="200"/>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（一）预算绩效管理工作开展情况</w:t>
      </w:r>
    </w:p>
    <w:p w14:paraId="5A98BF8A">
      <w:pPr>
        <w:pStyle w:val="12"/>
        <w:widowControl/>
        <w:spacing w:beforeAutospacing="0" w:afterAutospacing="0"/>
        <w:ind w:firstLine="640" w:firstLineChars="200"/>
        <w:rPr>
          <w:rFonts w:ascii="Times New Roman" w:hAnsi="Times New Roman" w:eastAsia="仿宋_GB2312"/>
          <w:kern w:val="2"/>
          <w:sz w:val="32"/>
          <w:szCs w:val="32"/>
          <w:lang w:val="zh-CN"/>
        </w:rPr>
      </w:pPr>
      <w:r>
        <w:rPr>
          <w:rFonts w:ascii="Times New Roman" w:hAnsi="Times New Roman" w:eastAsia="仿宋_GB2312"/>
          <w:kern w:val="2"/>
          <w:sz w:val="32"/>
          <w:szCs w:val="32"/>
          <w:lang w:val="zh-CN"/>
        </w:rPr>
        <w:t>根据预算绩效管理要求，本单位组织对2023年度一般公共预算项目支出全面开展绩效自评，其中，一级项目</w:t>
      </w:r>
      <w:r>
        <w:rPr>
          <w:rFonts w:hint="eastAsia" w:ascii="Times New Roman" w:hAnsi="Times New Roman" w:eastAsia="仿宋_GB2312"/>
          <w:kern w:val="2"/>
          <w:sz w:val="32"/>
          <w:szCs w:val="32"/>
          <w:lang w:val="en-US" w:eastAsia="zh-CN"/>
        </w:rPr>
        <w:t>9</w:t>
      </w:r>
      <w:r>
        <w:rPr>
          <w:rFonts w:ascii="Times New Roman" w:hAnsi="Times New Roman" w:eastAsia="仿宋_GB2312"/>
          <w:kern w:val="2"/>
          <w:sz w:val="32"/>
          <w:szCs w:val="32"/>
          <w:lang w:val="zh-CN"/>
        </w:rPr>
        <w:t>个，二级项目</w:t>
      </w:r>
      <w:r>
        <w:rPr>
          <w:rFonts w:hint="eastAsia" w:ascii="Times New Roman" w:hAnsi="Times New Roman" w:eastAsia="仿宋_GB2312"/>
          <w:kern w:val="2"/>
          <w:sz w:val="32"/>
          <w:szCs w:val="32"/>
          <w:lang w:val="en-US" w:eastAsia="zh-CN"/>
        </w:rPr>
        <w:t>0</w:t>
      </w:r>
      <w:r>
        <w:rPr>
          <w:rFonts w:ascii="Times New Roman" w:hAnsi="Times New Roman" w:eastAsia="仿宋_GB2312"/>
          <w:kern w:val="2"/>
          <w:sz w:val="32"/>
          <w:szCs w:val="32"/>
          <w:lang w:val="zh-CN"/>
        </w:rPr>
        <w:t>个，共涉及资金</w:t>
      </w:r>
      <w:r>
        <w:rPr>
          <w:rFonts w:hint="eastAsia" w:ascii="Times New Roman" w:hAnsi="Times New Roman" w:eastAsia="仿宋_GB2312"/>
          <w:kern w:val="2"/>
          <w:sz w:val="32"/>
          <w:szCs w:val="32"/>
          <w:lang w:val="en-US" w:eastAsia="zh-CN"/>
        </w:rPr>
        <w:t>428.8</w:t>
      </w:r>
      <w:r>
        <w:rPr>
          <w:rFonts w:ascii="Times New Roman" w:hAnsi="Times New Roman" w:eastAsia="仿宋_GB2312"/>
          <w:kern w:val="2"/>
          <w:sz w:val="32"/>
          <w:szCs w:val="32"/>
          <w:lang w:val="zh-CN"/>
        </w:rPr>
        <w:t>万元，占一般公共预算项目支出总额的</w:t>
      </w:r>
      <w:r>
        <w:rPr>
          <w:rFonts w:hint="eastAsia" w:ascii="Times New Roman" w:hAnsi="Times New Roman" w:eastAsia="仿宋_GB2312"/>
          <w:kern w:val="2"/>
          <w:sz w:val="32"/>
          <w:szCs w:val="32"/>
          <w:lang w:val="en-US" w:eastAsia="zh-CN"/>
        </w:rPr>
        <w:t>100</w:t>
      </w:r>
      <w:r>
        <w:rPr>
          <w:rFonts w:ascii="Times New Roman" w:hAnsi="Times New Roman" w:eastAsia="仿宋_GB2312"/>
          <w:kern w:val="2"/>
          <w:sz w:val="32"/>
          <w:szCs w:val="32"/>
          <w:lang w:val="zh-CN"/>
        </w:rPr>
        <w:t>%。组织对2023年度</w:t>
      </w:r>
      <w:r>
        <w:rPr>
          <w:rFonts w:hint="eastAsia" w:ascii="Times New Roman" w:hAnsi="Times New Roman" w:eastAsia="仿宋_GB2312"/>
          <w:kern w:val="2"/>
          <w:sz w:val="32"/>
          <w:szCs w:val="32"/>
          <w:lang w:val="en-US" w:eastAsia="zh-CN"/>
        </w:rPr>
        <w:t>0</w:t>
      </w:r>
      <w:r>
        <w:rPr>
          <w:rFonts w:ascii="Times New Roman" w:hAnsi="Times New Roman" w:eastAsia="仿宋_GB2312"/>
          <w:kern w:val="2"/>
          <w:sz w:val="32"/>
          <w:szCs w:val="32"/>
          <w:lang w:val="zh-CN"/>
        </w:rPr>
        <w:t>个政府性基金预算项目支出开展绩效自评，共涉及资金</w:t>
      </w:r>
      <w:r>
        <w:rPr>
          <w:rFonts w:hint="eastAsia" w:ascii="Times New Roman" w:hAnsi="Times New Roman" w:eastAsia="仿宋_GB2312"/>
          <w:kern w:val="2"/>
          <w:sz w:val="32"/>
          <w:szCs w:val="32"/>
          <w:lang w:val="en-US" w:eastAsia="zh-CN"/>
        </w:rPr>
        <w:t>0</w:t>
      </w:r>
      <w:r>
        <w:rPr>
          <w:rFonts w:ascii="Times New Roman" w:hAnsi="Times New Roman" w:eastAsia="仿宋_GB2312"/>
          <w:kern w:val="2"/>
          <w:sz w:val="32"/>
          <w:szCs w:val="32"/>
          <w:lang w:val="zh-CN"/>
        </w:rPr>
        <w:t>万元，占政府性基金预算项目支出总额的</w:t>
      </w:r>
      <w:r>
        <w:rPr>
          <w:rFonts w:hint="eastAsia" w:ascii="Times New Roman" w:hAnsi="Times New Roman" w:eastAsia="仿宋_GB2312"/>
          <w:kern w:val="2"/>
          <w:sz w:val="32"/>
          <w:szCs w:val="32"/>
          <w:lang w:val="en-US" w:eastAsia="zh-CN"/>
        </w:rPr>
        <w:t>0</w:t>
      </w:r>
      <w:r>
        <w:rPr>
          <w:rFonts w:ascii="Times New Roman" w:hAnsi="Times New Roman" w:eastAsia="仿宋_GB2312"/>
          <w:kern w:val="2"/>
          <w:sz w:val="32"/>
          <w:szCs w:val="32"/>
          <w:lang w:val="zh-CN"/>
        </w:rPr>
        <w:t>%。组织对2023年度</w:t>
      </w:r>
      <w:r>
        <w:rPr>
          <w:rFonts w:hint="eastAsia" w:ascii="Times New Roman" w:hAnsi="Times New Roman" w:eastAsia="仿宋_GB2312"/>
          <w:kern w:val="2"/>
          <w:sz w:val="32"/>
          <w:szCs w:val="32"/>
          <w:lang w:val="en-US" w:eastAsia="zh-CN"/>
        </w:rPr>
        <w:t>0</w:t>
      </w:r>
      <w:r>
        <w:rPr>
          <w:rFonts w:ascii="Times New Roman" w:hAnsi="Times New Roman" w:eastAsia="仿宋_GB2312"/>
          <w:kern w:val="2"/>
          <w:sz w:val="32"/>
          <w:szCs w:val="32"/>
          <w:lang w:val="zh-CN"/>
        </w:rPr>
        <w:t>个国有资本经营预算项目支出开展绩效自评，共涉及资金</w:t>
      </w:r>
      <w:r>
        <w:rPr>
          <w:rFonts w:hint="eastAsia" w:ascii="Times New Roman" w:hAnsi="Times New Roman" w:eastAsia="仿宋_GB2312"/>
          <w:kern w:val="2"/>
          <w:sz w:val="32"/>
          <w:szCs w:val="32"/>
          <w:lang w:val="en-US" w:eastAsia="zh-CN"/>
        </w:rPr>
        <w:t>0</w:t>
      </w:r>
      <w:r>
        <w:rPr>
          <w:rFonts w:ascii="Times New Roman" w:hAnsi="Times New Roman" w:eastAsia="仿宋_GB2312"/>
          <w:kern w:val="2"/>
          <w:sz w:val="32"/>
          <w:szCs w:val="32"/>
          <w:lang w:val="zh-CN"/>
        </w:rPr>
        <w:t>万元，占国有资本经营预算项目支出总额的</w:t>
      </w:r>
      <w:r>
        <w:rPr>
          <w:rFonts w:hint="eastAsia" w:ascii="Times New Roman" w:hAnsi="Times New Roman" w:eastAsia="仿宋_GB2312"/>
          <w:kern w:val="2"/>
          <w:sz w:val="32"/>
          <w:szCs w:val="32"/>
          <w:lang w:val="en-US" w:eastAsia="zh-CN"/>
        </w:rPr>
        <w:t>0</w:t>
      </w:r>
      <w:r>
        <w:rPr>
          <w:rFonts w:ascii="Times New Roman" w:hAnsi="Times New Roman" w:eastAsia="仿宋_GB2312"/>
          <w:kern w:val="2"/>
          <w:sz w:val="32"/>
          <w:szCs w:val="32"/>
          <w:lang w:val="zh-CN"/>
        </w:rPr>
        <w:t>%。</w:t>
      </w:r>
    </w:p>
    <w:p w14:paraId="346905F6">
      <w:pPr>
        <w:keepNext w:val="0"/>
        <w:keepLines w:val="0"/>
        <w:widowControl/>
        <w:suppressLineNumbers w:val="0"/>
        <w:spacing w:before="0" w:beforeAutospacing="0" w:after="0" w:afterAutospacing="0"/>
        <w:ind w:left="0" w:right="0" w:firstLine="640" w:firstLineChars="200"/>
        <w:jc w:val="left"/>
        <w:rPr>
          <w:rFonts w:hint="eastAsia" w:ascii="仿宋_GB2312" w:hAnsi="仿宋_GB2312" w:eastAsia="仿宋_GB2312" w:cs="仿宋_GB2312"/>
          <w:b w:val="0"/>
          <w:bCs w:val="0"/>
          <w:kern w:val="2"/>
          <w:sz w:val="32"/>
          <w:szCs w:val="32"/>
          <w:highlight w:val="none"/>
          <w:lang w:val="en-US" w:eastAsia="zh-CN" w:bidi="ar-SA"/>
        </w:rPr>
      </w:pPr>
      <w:r>
        <w:rPr>
          <w:rFonts w:ascii="Times New Roman" w:hAnsi="Times New Roman" w:eastAsia="仿宋_GB2312"/>
          <w:kern w:val="2"/>
          <w:sz w:val="32"/>
          <w:szCs w:val="32"/>
          <w:lang w:val="zh-CN"/>
        </w:rPr>
        <w:t>组织对“</w:t>
      </w:r>
      <w:r>
        <w:rPr>
          <w:rFonts w:hint="eastAsia" w:ascii="Times New Roman" w:hAnsi="Times New Roman" w:eastAsia="仿宋_GB2312"/>
          <w:kern w:val="2"/>
          <w:sz w:val="32"/>
          <w:szCs w:val="32"/>
          <w:lang w:val="zh-CN"/>
        </w:rPr>
        <w:t>后勤运行保障经费（非税）</w:t>
      </w:r>
      <w:r>
        <w:rPr>
          <w:rFonts w:ascii="Times New Roman" w:hAnsi="Times New Roman" w:eastAsia="仿宋_GB2312"/>
          <w:kern w:val="2"/>
          <w:sz w:val="32"/>
          <w:szCs w:val="32"/>
          <w:lang w:val="zh-CN"/>
        </w:rPr>
        <w:t>”等</w:t>
      </w:r>
      <w:r>
        <w:rPr>
          <w:rFonts w:hint="eastAsia" w:ascii="Times New Roman" w:hAnsi="Times New Roman" w:eastAsia="仿宋_GB2312"/>
          <w:kern w:val="2"/>
          <w:sz w:val="32"/>
          <w:szCs w:val="32"/>
          <w:lang w:val="en-US" w:eastAsia="zh-CN"/>
        </w:rPr>
        <w:t>1</w:t>
      </w:r>
      <w:r>
        <w:rPr>
          <w:rFonts w:ascii="Times New Roman" w:hAnsi="Times New Roman" w:eastAsia="仿宋_GB2312"/>
          <w:kern w:val="2"/>
          <w:sz w:val="32"/>
          <w:szCs w:val="32"/>
          <w:lang w:val="zh-CN"/>
        </w:rPr>
        <w:t>个项目开展了部门评价，涉及一般公共预算支出</w:t>
      </w:r>
      <w:r>
        <w:rPr>
          <w:rFonts w:hint="eastAsia" w:ascii="Times New Roman" w:hAnsi="Times New Roman" w:eastAsia="仿宋_GB2312"/>
          <w:kern w:val="2"/>
          <w:sz w:val="32"/>
          <w:szCs w:val="32"/>
          <w:lang w:val="en-US" w:eastAsia="zh-CN"/>
        </w:rPr>
        <w:t>58</w:t>
      </w:r>
      <w:r>
        <w:rPr>
          <w:rFonts w:ascii="Times New Roman" w:hAnsi="Times New Roman" w:eastAsia="仿宋_GB2312"/>
          <w:kern w:val="2"/>
          <w:sz w:val="32"/>
          <w:szCs w:val="32"/>
          <w:lang w:val="zh-CN"/>
        </w:rPr>
        <w:t>万元，政府性基金预算支出</w:t>
      </w:r>
      <w:r>
        <w:rPr>
          <w:rFonts w:hint="eastAsia" w:ascii="Times New Roman" w:hAnsi="Times New Roman" w:eastAsia="仿宋_GB2312"/>
          <w:kern w:val="2"/>
          <w:sz w:val="32"/>
          <w:szCs w:val="32"/>
          <w:lang w:val="en-US" w:eastAsia="zh-CN"/>
        </w:rPr>
        <w:t>0</w:t>
      </w:r>
      <w:r>
        <w:rPr>
          <w:rFonts w:ascii="Times New Roman" w:hAnsi="Times New Roman" w:eastAsia="仿宋_GB2312"/>
          <w:kern w:val="2"/>
          <w:sz w:val="32"/>
          <w:szCs w:val="32"/>
          <w:lang w:val="zh-CN"/>
        </w:rPr>
        <w:t>万元，国有资本经营预算支出</w:t>
      </w:r>
      <w:r>
        <w:rPr>
          <w:rFonts w:hint="eastAsia" w:ascii="Times New Roman" w:hAnsi="Times New Roman" w:eastAsia="仿宋_GB2312"/>
          <w:kern w:val="2"/>
          <w:sz w:val="32"/>
          <w:szCs w:val="32"/>
          <w:lang w:val="en-US" w:eastAsia="zh-CN"/>
        </w:rPr>
        <w:t>0</w:t>
      </w:r>
      <w:r>
        <w:rPr>
          <w:rFonts w:ascii="Times New Roman" w:hAnsi="Times New Roman" w:eastAsia="仿宋_GB2312"/>
          <w:kern w:val="2"/>
          <w:sz w:val="32"/>
          <w:szCs w:val="32"/>
          <w:lang w:val="zh-CN"/>
        </w:rPr>
        <w:t>万元。从评价情况来看，</w:t>
      </w:r>
      <w:r>
        <w:rPr>
          <w:rFonts w:hint="eastAsia" w:ascii="仿宋_GB2312" w:hAnsi="仿宋_GB2312" w:eastAsia="仿宋_GB2312" w:cs="仿宋_GB2312"/>
          <w:b w:val="0"/>
          <w:bCs w:val="0"/>
          <w:kern w:val="2"/>
          <w:sz w:val="32"/>
          <w:szCs w:val="32"/>
          <w:highlight w:val="none"/>
          <w:lang w:val="en-US" w:eastAsia="zh-CN" w:bidi="ar-SA"/>
        </w:rPr>
        <w:t>前期准备工作充分，组织实施严密，分析评价合理，实现了项目自评全覆盖。</w:t>
      </w:r>
    </w:p>
    <w:p w14:paraId="7899D8A8">
      <w:pPr>
        <w:adjustRightInd w:val="0"/>
        <w:snapToGrid w:val="0"/>
        <w:spacing w:line="580" w:lineRule="exact"/>
        <w:ind w:firstLine="643" w:firstLineChars="200"/>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（二）部门决算中项目绩效自评结果</w:t>
      </w:r>
    </w:p>
    <w:p w14:paraId="13E344BA">
      <w:pPr>
        <w:pStyle w:val="12"/>
        <w:widowControl/>
        <w:spacing w:beforeAutospacing="0" w:afterAutospacing="0"/>
        <w:ind w:firstLine="660" w:firstLineChars="200"/>
        <w:rPr>
          <w:rFonts w:ascii="Times New Roman" w:hAnsi="Times New Roman" w:eastAsia="仿宋_GB2312"/>
          <w:kern w:val="2"/>
          <w:sz w:val="32"/>
          <w:szCs w:val="32"/>
          <w:lang w:val="zh-CN"/>
        </w:rPr>
      </w:pPr>
      <w:r>
        <w:rPr>
          <w:rFonts w:ascii="Times New Roman" w:hAnsi="Times New Roman" w:eastAsia="仿宋_GB2312"/>
          <w:color w:val="333333"/>
          <w:sz w:val="33"/>
          <w:szCs w:val="33"/>
          <w:shd w:val="clear" w:color="auto" w:fill="FFFFFF"/>
        </w:rPr>
        <w:t> </w:t>
      </w:r>
      <w:r>
        <w:rPr>
          <w:rFonts w:ascii="Times New Roman" w:hAnsi="Times New Roman" w:eastAsia="仿宋_GB2312"/>
          <w:kern w:val="2"/>
          <w:sz w:val="32"/>
          <w:szCs w:val="32"/>
          <w:lang w:val="zh-CN"/>
        </w:rPr>
        <w:t>本单位在今年部门决算公开中反映</w:t>
      </w:r>
      <w:r>
        <w:rPr>
          <w:rFonts w:hint="eastAsia" w:ascii="Times New Roman" w:hAnsi="Times New Roman" w:eastAsia="仿宋_GB2312"/>
          <w:kern w:val="2"/>
          <w:sz w:val="32"/>
          <w:szCs w:val="32"/>
          <w:lang w:val="zh-CN"/>
        </w:rPr>
        <w:t>后勤运行保障经费（非税）</w:t>
      </w:r>
      <w:r>
        <w:rPr>
          <w:rFonts w:ascii="Times New Roman" w:hAnsi="Times New Roman" w:eastAsia="仿宋_GB2312"/>
          <w:kern w:val="2"/>
          <w:sz w:val="32"/>
          <w:szCs w:val="32"/>
          <w:lang w:val="zh-CN"/>
        </w:rPr>
        <w:t>绩效自评结果。</w:t>
      </w:r>
    </w:p>
    <w:p w14:paraId="5BB2D782">
      <w:pPr>
        <w:spacing w:line="520" w:lineRule="atLeast"/>
        <w:ind w:firstLine="640" w:firstLineChars="200"/>
        <w:rPr>
          <w:rFonts w:hint="eastAsia" w:ascii="仿宋_GB2312" w:hAnsi="仿宋_GB2312" w:eastAsia="仿宋_GB2312" w:cs="仿宋_GB2312"/>
          <w:sz w:val="32"/>
          <w:szCs w:val="32"/>
        </w:rPr>
      </w:pPr>
      <w:r>
        <w:rPr>
          <w:rFonts w:hint="eastAsia" w:ascii="Times New Roman" w:hAnsi="Times New Roman" w:eastAsia="仿宋_GB2312"/>
          <w:kern w:val="2"/>
          <w:sz w:val="32"/>
          <w:szCs w:val="32"/>
          <w:lang w:val="zh-CN"/>
        </w:rPr>
        <w:t>后勤运行保障经费（非税）</w:t>
      </w:r>
      <w:r>
        <w:rPr>
          <w:rFonts w:ascii="Times New Roman" w:hAnsi="Times New Roman" w:eastAsia="仿宋_GB2312"/>
          <w:kern w:val="2"/>
          <w:sz w:val="32"/>
          <w:szCs w:val="32"/>
          <w:lang w:val="zh-CN"/>
        </w:rPr>
        <w:t>项目绩效自评情况：根据年初设定的绩效目标，</w:t>
      </w:r>
      <w:r>
        <w:rPr>
          <w:rFonts w:hint="eastAsia" w:ascii="Times New Roman" w:hAnsi="Times New Roman" w:eastAsia="仿宋_GB2312"/>
          <w:kern w:val="2"/>
          <w:sz w:val="32"/>
          <w:szCs w:val="32"/>
          <w:lang w:val="zh-CN"/>
        </w:rPr>
        <w:t>后勤运行保障经费（非税）</w:t>
      </w:r>
      <w:r>
        <w:rPr>
          <w:rFonts w:ascii="Times New Roman" w:hAnsi="Times New Roman" w:eastAsia="仿宋_GB2312"/>
          <w:kern w:val="2"/>
          <w:sz w:val="32"/>
          <w:szCs w:val="32"/>
          <w:lang w:val="zh-CN"/>
        </w:rPr>
        <w:t>项目绩效自评得分为</w:t>
      </w:r>
      <w:r>
        <w:rPr>
          <w:rFonts w:hint="eastAsia" w:ascii="Times New Roman" w:hAnsi="Times New Roman" w:eastAsia="仿宋_GB2312"/>
          <w:kern w:val="2"/>
          <w:sz w:val="32"/>
          <w:szCs w:val="32"/>
          <w:lang w:val="en-US" w:eastAsia="zh-CN"/>
        </w:rPr>
        <w:t>98</w:t>
      </w:r>
      <w:r>
        <w:rPr>
          <w:rFonts w:ascii="Times New Roman" w:hAnsi="Times New Roman" w:eastAsia="仿宋_GB2312"/>
          <w:kern w:val="2"/>
          <w:sz w:val="32"/>
          <w:szCs w:val="32"/>
          <w:lang w:val="zh-CN"/>
        </w:rPr>
        <w:t>分（绩效自评表附后）。全年预算数为</w:t>
      </w:r>
      <w:r>
        <w:rPr>
          <w:rFonts w:hint="eastAsia" w:ascii="Times New Roman" w:hAnsi="Times New Roman" w:eastAsia="仿宋_GB2312"/>
          <w:kern w:val="2"/>
          <w:sz w:val="32"/>
          <w:szCs w:val="32"/>
          <w:lang w:val="en-US" w:eastAsia="zh-CN"/>
        </w:rPr>
        <w:t>58</w:t>
      </w:r>
      <w:r>
        <w:rPr>
          <w:rFonts w:ascii="Times New Roman" w:hAnsi="Times New Roman" w:eastAsia="仿宋_GB2312"/>
          <w:kern w:val="2"/>
          <w:sz w:val="32"/>
          <w:szCs w:val="32"/>
          <w:lang w:val="zh-CN"/>
        </w:rPr>
        <w:t>万元，执行数为</w:t>
      </w:r>
      <w:r>
        <w:rPr>
          <w:rFonts w:hint="eastAsia" w:ascii="Times New Roman" w:hAnsi="Times New Roman" w:eastAsia="仿宋_GB2312"/>
          <w:kern w:val="2"/>
          <w:sz w:val="32"/>
          <w:szCs w:val="32"/>
          <w:lang w:val="en-US" w:eastAsia="zh-CN"/>
        </w:rPr>
        <w:t>46.12</w:t>
      </w:r>
      <w:r>
        <w:rPr>
          <w:rFonts w:ascii="Times New Roman" w:hAnsi="Times New Roman" w:eastAsia="仿宋_GB2312"/>
          <w:kern w:val="2"/>
          <w:sz w:val="32"/>
          <w:szCs w:val="32"/>
          <w:lang w:val="zh-CN"/>
        </w:rPr>
        <w:t>万元，完成预算的</w:t>
      </w:r>
      <w:r>
        <w:rPr>
          <w:rFonts w:hint="eastAsia" w:ascii="Times New Roman" w:hAnsi="Times New Roman" w:eastAsia="仿宋_GB2312"/>
          <w:kern w:val="2"/>
          <w:sz w:val="32"/>
          <w:szCs w:val="32"/>
          <w:lang w:val="en-US" w:eastAsia="zh-CN"/>
        </w:rPr>
        <w:t>80</w:t>
      </w:r>
      <w:r>
        <w:rPr>
          <w:rFonts w:ascii="Times New Roman" w:hAnsi="Times New Roman" w:eastAsia="仿宋_GB2312"/>
          <w:kern w:val="2"/>
          <w:sz w:val="32"/>
          <w:szCs w:val="32"/>
          <w:lang w:val="zh-CN"/>
        </w:rPr>
        <w:t>%。项目绩效目标完成情况：</w:t>
      </w:r>
      <w:r>
        <w:rPr>
          <w:rFonts w:hint="default" w:ascii="仿宋_GB2312" w:hAnsi="仿宋_GB2312" w:eastAsia="仿宋_GB2312" w:cs="仿宋_GB2312"/>
          <w:sz w:val="32"/>
          <w:szCs w:val="32"/>
          <w:lang w:val="en-US" w:eastAsia="zh-CN"/>
        </w:rPr>
        <w:t>当年实际办理案件数（件）</w:t>
      </w:r>
      <w:r>
        <w:rPr>
          <w:rFonts w:hint="eastAsia" w:ascii="仿宋_GB2312" w:hAnsi="仿宋_GB2312" w:eastAsia="仿宋_GB2312" w:cs="仿宋_GB2312"/>
          <w:sz w:val="32"/>
          <w:szCs w:val="32"/>
          <w:lang w:val="en-US" w:eastAsia="zh-CN"/>
        </w:rPr>
        <w:t>≥100；立案侦查活动完成量占立案侦察活动任务的比例≥90%；案件、资料上报及及时率≥90%；当年案件中节约开支，降低费用≤10000元；依法打击各类严重犯罪比率≥50%；</w:t>
      </w:r>
      <w:r>
        <w:rPr>
          <w:rFonts w:hint="default" w:ascii="仿宋_GB2312" w:hAnsi="仿宋_GB2312" w:eastAsia="仿宋_GB2312" w:cs="仿宋_GB2312"/>
          <w:sz w:val="32"/>
          <w:szCs w:val="32"/>
          <w:lang w:val="en-US" w:eastAsia="zh-CN"/>
        </w:rPr>
        <w:t>受理案件满意度</w:t>
      </w:r>
      <w:r>
        <w:rPr>
          <w:rFonts w:hint="eastAsia" w:ascii="仿宋_GB2312" w:hAnsi="仿宋_GB2312" w:eastAsia="仿宋_GB2312" w:cs="仿宋_GB2312"/>
          <w:sz w:val="32"/>
          <w:szCs w:val="32"/>
          <w:lang w:val="en-US" w:eastAsia="zh-CN"/>
        </w:rPr>
        <w:t>≥90%；预算执行进度达到≥75</w:t>
      </w:r>
      <w:r>
        <w:rPr>
          <w:rFonts w:ascii="Times New Roman" w:hAnsi="Times New Roman" w:eastAsia="仿宋_GB2312"/>
          <w:kern w:val="2"/>
          <w:sz w:val="32"/>
          <w:szCs w:val="32"/>
          <w:lang w:val="zh-CN"/>
        </w:rPr>
        <w:t>。</w:t>
      </w:r>
      <w:r>
        <w:rPr>
          <w:rFonts w:ascii="Times New Roman" w:hAnsi="Times New Roman" w:eastAsia="仿宋_GB2312" w:cs="Times New Roman"/>
          <w:kern w:val="2"/>
          <w:sz w:val="32"/>
          <w:szCs w:val="32"/>
          <w:lang w:val="zh-CN"/>
        </w:rPr>
        <w:t>发现的主要问题及原</w:t>
      </w:r>
      <w:r>
        <w:rPr>
          <w:rFonts w:ascii="Times New Roman" w:hAnsi="Times New Roman" w:eastAsia="仿宋_GB2312"/>
          <w:kern w:val="2"/>
          <w:sz w:val="32"/>
          <w:szCs w:val="32"/>
          <w:lang w:val="zh-CN"/>
        </w:rPr>
        <w:t>因是：</w:t>
      </w:r>
      <w:r>
        <w:rPr>
          <w:rFonts w:hint="eastAsia" w:ascii="仿宋_GB2312" w:hAnsi="仿宋_GB2312" w:eastAsia="仿宋_GB2312" w:cs="仿宋_GB2312"/>
          <w:sz w:val="32"/>
          <w:szCs w:val="32"/>
          <w:lang w:eastAsia="zh-CN"/>
        </w:rPr>
        <w:t>年初预算细化还不到位，应再提高资金利用率</w:t>
      </w:r>
      <w:r>
        <w:rPr>
          <w:rFonts w:ascii="Times New Roman" w:hAnsi="Times New Roman" w:eastAsia="仿宋_GB2312"/>
          <w:kern w:val="2"/>
          <w:sz w:val="32"/>
          <w:szCs w:val="32"/>
          <w:lang w:val="zh-CN"/>
        </w:rPr>
        <w:t>。下一步改进措施：</w:t>
      </w:r>
      <w:r>
        <w:rPr>
          <w:rFonts w:hint="eastAsia" w:ascii="仿宋_GB2312" w:hAnsi="仿宋_GB2312" w:eastAsia="仿宋_GB2312" w:cs="仿宋_GB2312"/>
          <w:sz w:val="32"/>
          <w:szCs w:val="32"/>
        </w:rPr>
        <w:t>一是</w:t>
      </w:r>
      <w:r>
        <w:rPr>
          <w:rFonts w:hint="eastAsia" w:ascii="仿宋_GB2312" w:hAnsi="仿宋_GB2312" w:eastAsia="仿宋_GB2312" w:cs="仿宋_GB2312"/>
          <w:sz w:val="32"/>
          <w:szCs w:val="32"/>
          <w:lang w:val="en-US" w:eastAsia="zh-CN"/>
        </w:rPr>
        <w:t>细化预算编制工作，认真做好预算的编制。进一步加强机关各部室的预算管理意识，严格按照预算编制的相关制度和要求，公用经费根据单位的年度工作重点和项目专项工作规划，本着“勤俭节约、保障运转”的原则进行预算的编制；编制范围尽可能的全面，不漏项；进一步提高预算编制的科学性、合理性、严谨性和可控性。二是预算财务分析常态化。定期做好支出预算财务分析，及时对费用预算执行情况进行通报和预警，定期对单位的预算执行情况进行检查，做好部门整体支出预算评价工作。</w:t>
      </w:r>
    </w:p>
    <w:p w14:paraId="6C3C704D">
      <w:pPr>
        <w:rPr>
          <w:rFonts w:hint="eastAsia" w:ascii="Times New Roman" w:hAnsi="Times New Roman" w:eastAsia="仿宋_GB2312"/>
          <w:kern w:val="2"/>
          <w:sz w:val="32"/>
          <w:szCs w:val="32"/>
          <w:lang w:val="zh-CN"/>
        </w:rPr>
      </w:pPr>
      <w:r>
        <w:rPr>
          <w:rFonts w:hint="eastAsia" w:ascii="Times New Roman" w:hAnsi="Times New Roman" w:eastAsia="仿宋_GB2312"/>
          <w:kern w:val="2"/>
          <w:sz w:val="32"/>
          <w:szCs w:val="32"/>
          <w:lang w:val="zh-CN"/>
        </w:rPr>
        <w:t>后勤运行保障经费（非税）</w:t>
      </w:r>
      <w:r>
        <w:rPr>
          <w:rFonts w:ascii="Times New Roman" w:hAnsi="Times New Roman" w:eastAsia="仿宋_GB2312"/>
          <w:kern w:val="2"/>
          <w:sz w:val="32"/>
          <w:szCs w:val="32"/>
          <w:lang w:val="zh-CN"/>
        </w:rPr>
        <w:t>项目绩效自评情况</w:t>
      </w:r>
      <w:r>
        <w:rPr>
          <w:rFonts w:hint="eastAsia" w:ascii="Times New Roman" w:hAnsi="Times New Roman" w:eastAsia="仿宋_GB2312"/>
          <w:kern w:val="2"/>
          <w:sz w:val="32"/>
          <w:szCs w:val="32"/>
          <w:lang w:val="zh-CN"/>
        </w:rPr>
        <w:t>：</w:t>
      </w:r>
    </w:p>
    <w:p w14:paraId="02AC88DC">
      <w:pPr>
        <w:keepNext w:val="0"/>
        <w:keepLines w:val="0"/>
        <w:widowControl/>
        <w:suppressLineNumbers w:val="0"/>
        <w:jc w:val="center"/>
        <w:rPr>
          <w:rFonts w:hint="eastAsia" w:ascii="方正小标宋_GBK" w:hAnsi="方正小标宋_GBK" w:eastAsia="方正小标宋_GBK" w:cs="方正小标宋_GBK"/>
          <w:color w:val="000000"/>
          <w:kern w:val="0"/>
          <w:sz w:val="33"/>
          <w:szCs w:val="33"/>
          <w:lang w:val="en-US" w:eastAsia="zh-CN" w:bidi="ar"/>
        </w:rPr>
      </w:pPr>
    </w:p>
    <w:p w14:paraId="115CD207">
      <w:pPr>
        <w:keepNext w:val="0"/>
        <w:keepLines w:val="0"/>
        <w:widowControl/>
        <w:suppressLineNumbers w:val="0"/>
        <w:jc w:val="center"/>
        <w:rPr>
          <w:rFonts w:hint="eastAsia" w:ascii="方正小标宋_GBK" w:hAnsi="方正小标宋_GBK" w:eastAsia="方正小标宋_GBK" w:cs="方正小标宋_GBK"/>
          <w:color w:val="000000"/>
          <w:kern w:val="0"/>
          <w:sz w:val="33"/>
          <w:szCs w:val="33"/>
          <w:lang w:val="en-US" w:eastAsia="zh-CN" w:bidi="ar"/>
        </w:rPr>
      </w:pPr>
    </w:p>
    <w:p w14:paraId="6CFC5FE3">
      <w:pPr>
        <w:keepNext w:val="0"/>
        <w:keepLines w:val="0"/>
        <w:widowControl/>
        <w:suppressLineNumbers w:val="0"/>
        <w:jc w:val="center"/>
        <w:rPr>
          <w:rFonts w:hint="eastAsia" w:ascii="方正小标宋_GBK" w:hAnsi="方正小标宋_GBK" w:eastAsia="方正小标宋_GBK" w:cs="方正小标宋_GBK"/>
          <w:color w:val="000000"/>
          <w:kern w:val="0"/>
          <w:sz w:val="33"/>
          <w:szCs w:val="33"/>
          <w:lang w:val="en-US" w:eastAsia="zh-CN" w:bidi="ar"/>
        </w:rPr>
      </w:pPr>
    </w:p>
    <w:p w14:paraId="374AD2AB">
      <w:pPr>
        <w:keepNext w:val="0"/>
        <w:keepLines w:val="0"/>
        <w:widowControl/>
        <w:suppressLineNumbers w:val="0"/>
        <w:jc w:val="center"/>
        <w:rPr>
          <w:rFonts w:hint="eastAsia" w:ascii="方正小标宋_GBK" w:hAnsi="方正小标宋_GBK" w:eastAsia="方正小标宋_GBK" w:cs="方正小标宋_GBK"/>
          <w:color w:val="000000"/>
          <w:kern w:val="0"/>
          <w:sz w:val="33"/>
          <w:szCs w:val="33"/>
          <w:lang w:val="en-US" w:eastAsia="zh-CN" w:bidi="ar"/>
        </w:rPr>
      </w:pPr>
    </w:p>
    <w:p w14:paraId="57E3D985">
      <w:pPr>
        <w:keepNext w:val="0"/>
        <w:keepLines w:val="0"/>
        <w:widowControl/>
        <w:suppressLineNumbers w:val="0"/>
        <w:jc w:val="center"/>
        <w:rPr>
          <w:rFonts w:hint="eastAsia" w:ascii="方正小标宋_GBK" w:hAnsi="方正小标宋_GBK" w:eastAsia="方正小标宋_GBK" w:cs="方正小标宋_GBK"/>
          <w:color w:val="000000"/>
          <w:kern w:val="0"/>
          <w:sz w:val="33"/>
          <w:szCs w:val="33"/>
          <w:lang w:val="en-US" w:eastAsia="zh-CN" w:bidi="ar"/>
        </w:rPr>
      </w:pPr>
    </w:p>
    <w:p w14:paraId="3D8F1A30">
      <w:pPr>
        <w:keepNext w:val="0"/>
        <w:keepLines w:val="0"/>
        <w:widowControl/>
        <w:suppressLineNumbers w:val="0"/>
        <w:jc w:val="center"/>
        <w:rPr>
          <w:rFonts w:hint="eastAsia" w:ascii="方正小标宋_GBK" w:hAnsi="方正小标宋_GBK" w:eastAsia="方正小标宋_GBK" w:cs="方正小标宋_GBK"/>
          <w:color w:val="000000"/>
          <w:kern w:val="0"/>
          <w:sz w:val="33"/>
          <w:szCs w:val="33"/>
          <w:lang w:val="en-US" w:eastAsia="zh-CN" w:bidi="ar"/>
        </w:rPr>
      </w:pPr>
    </w:p>
    <w:p w14:paraId="519DE8B3">
      <w:pPr>
        <w:keepNext w:val="0"/>
        <w:keepLines w:val="0"/>
        <w:widowControl/>
        <w:suppressLineNumbers w:val="0"/>
        <w:jc w:val="center"/>
        <w:rPr>
          <w:rFonts w:hint="eastAsia" w:ascii="方正小标宋_GBK" w:hAnsi="方正小标宋_GBK" w:eastAsia="方正小标宋_GBK" w:cs="方正小标宋_GBK"/>
          <w:color w:val="000000"/>
          <w:kern w:val="0"/>
          <w:sz w:val="33"/>
          <w:szCs w:val="33"/>
          <w:lang w:val="en-US" w:eastAsia="zh-CN" w:bidi="ar"/>
        </w:rPr>
      </w:pPr>
    </w:p>
    <w:p w14:paraId="3BCE72CF">
      <w:pPr>
        <w:keepNext w:val="0"/>
        <w:keepLines w:val="0"/>
        <w:widowControl/>
        <w:suppressLineNumbers w:val="0"/>
        <w:jc w:val="center"/>
        <w:rPr>
          <w:rFonts w:hint="eastAsia" w:ascii="方正小标宋_GBK" w:hAnsi="方正小标宋_GBK" w:eastAsia="方正小标宋_GBK" w:cs="方正小标宋_GBK"/>
          <w:color w:val="000000"/>
          <w:kern w:val="0"/>
          <w:sz w:val="33"/>
          <w:szCs w:val="33"/>
          <w:lang w:val="en-US" w:eastAsia="zh-CN" w:bidi="ar"/>
        </w:rPr>
      </w:pPr>
    </w:p>
    <w:p w14:paraId="7E22B977">
      <w:pPr>
        <w:keepNext w:val="0"/>
        <w:keepLines w:val="0"/>
        <w:widowControl/>
        <w:suppressLineNumbers w:val="0"/>
        <w:jc w:val="center"/>
        <w:rPr>
          <w:rFonts w:hint="eastAsia" w:ascii="方正小标宋_GBK" w:hAnsi="方正小标宋_GBK" w:eastAsia="方正小标宋_GBK" w:cs="方正小标宋_GBK"/>
          <w:color w:val="000000"/>
          <w:kern w:val="0"/>
          <w:sz w:val="33"/>
          <w:szCs w:val="33"/>
          <w:lang w:val="en-US" w:eastAsia="zh-CN" w:bidi="ar"/>
        </w:rPr>
      </w:pPr>
    </w:p>
    <w:p w14:paraId="77E9D387">
      <w:pPr>
        <w:keepNext w:val="0"/>
        <w:keepLines w:val="0"/>
        <w:widowControl/>
        <w:suppressLineNumbers w:val="0"/>
        <w:jc w:val="center"/>
        <w:rPr>
          <w:rFonts w:hint="eastAsia" w:ascii="方正小标宋_GBK" w:hAnsi="方正小标宋_GBK" w:eastAsia="方正小标宋_GBK" w:cs="方正小标宋_GBK"/>
          <w:color w:val="000000"/>
          <w:kern w:val="0"/>
          <w:sz w:val="33"/>
          <w:szCs w:val="33"/>
          <w:lang w:val="en-US" w:eastAsia="zh-CN" w:bidi="ar"/>
        </w:rPr>
      </w:pPr>
    </w:p>
    <w:p w14:paraId="49FF2F74">
      <w:pPr>
        <w:keepNext w:val="0"/>
        <w:keepLines w:val="0"/>
        <w:widowControl/>
        <w:suppressLineNumbers w:val="0"/>
        <w:jc w:val="center"/>
        <w:rPr>
          <w:rFonts w:hint="eastAsia" w:ascii="方正小标宋_GBK" w:hAnsi="方正小标宋_GBK" w:eastAsia="方正小标宋_GBK" w:cs="方正小标宋_GBK"/>
          <w:color w:val="000000"/>
          <w:kern w:val="0"/>
          <w:sz w:val="33"/>
          <w:szCs w:val="33"/>
          <w:lang w:val="en-US" w:eastAsia="zh-CN" w:bidi="ar"/>
        </w:rPr>
      </w:pPr>
      <w:r>
        <w:rPr>
          <w:rFonts w:hint="eastAsia" w:ascii="方正小标宋_GBK" w:hAnsi="方正小标宋_GBK" w:eastAsia="方正小标宋_GBK" w:cs="方正小标宋_GBK"/>
          <w:color w:val="000000"/>
          <w:kern w:val="0"/>
          <w:sz w:val="33"/>
          <w:szCs w:val="33"/>
          <w:lang w:val="en-US" w:eastAsia="zh-CN" w:bidi="ar"/>
        </w:rPr>
        <w:t>部门预算项目绩效自评表</w:t>
      </w:r>
    </w:p>
    <w:p w14:paraId="2B295BD0">
      <w:pPr>
        <w:keepNext w:val="0"/>
        <w:keepLines w:val="0"/>
        <w:widowControl/>
        <w:suppressLineNumbers w:val="0"/>
        <w:jc w:val="center"/>
        <w:rPr>
          <w:rFonts w:hint="eastAsia" w:ascii="仿宋_GB2312" w:hAnsi="仿宋_GB2312" w:eastAsia="仿宋_GB2312" w:cs="仿宋_GB2312"/>
          <w:sz w:val="21"/>
          <w:szCs w:val="21"/>
        </w:rPr>
      </w:pPr>
      <w:r>
        <w:rPr>
          <w:rFonts w:hint="eastAsia" w:ascii="仿宋_GB2312" w:hAnsi="仿宋_GB2312" w:eastAsia="仿宋_GB2312" w:cs="仿宋_GB2312"/>
          <w:color w:val="000000"/>
          <w:kern w:val="0"/>
          <w:sz w:val="21"/>
          <w:szCs w:val="21"/>
          <w:lang w:val="en-US" w:eastAsia="zh-CN" w:bidi="ar"/>
        </w:rPr>
        <w:t>（2023年度）</w:t>
      </w:r>
    </w:p>
    <w:p w14:paraId="518C4255">
      <w:pPr>
        <w:keepNext w:val="0"/>
        <w:keepLines w:val="0"/>
        <w:widowControl/>
        <w:suppressLineNumbers w:val="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21"/>
          <w:szCs w:val="21"/>
          <w:lang w:val="en-US" w:eastAsia="zh-CN" w:bidi="ar"/>
        </w:rPr>
        <w:t xml:space="preserve">填报单位:衡水市冀州区人民检察院                                   金额单位：万元 </w:t>
      </w:r>
      <w:r>
        <w:rPr>
          <w:rFonts w:hint="eastAsia" w:ascii="仿宋_GB2312" w:hAnsi="仿宋_GB2312" w:eastAsia="仿宋_GB2312" w:cs="仿宋_GB2312"/>
          <w:color w:val="000000"/>
          <w:kern w:val="0"/>
          <w:sz w:val="32"/>
          <w:szCs w:val="32"/>
          <w:lang w:val="en-US" w:eastAsia="zh-CN" w:bidi="ar"/>
        </w:rPr>
        <w:t xml:space="preserve">   </w:t>
      </w:r>
    </w:p>
    <w:tbl>
      <w:tblPr>
        <w:tblStyle w:val="14"/>
        <w:tblW w:w="97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0"/>
        <w:gridCol w:w="1200"/>
        <w:gridCol w:w="1125"/>
        <w:gridCol w:w="915"/>
        <w:gridCol w:w="765"/>
        <w:gridCol w:w="1230"/>
        <w:gridCol w:w="1305"/>
        <w:gridCol w:w="1230"/>
        <w:gridCol w:w="453"/>
      </w:tblGrid>
      <w:tr w14:paraId="7204A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500" w:type="dxa"/>
            <w:vAlign w:val="center"/>
          </w:tcPr>
          <w:p w14:paraId="6533BC9F">
            <w:pPr>
              <w:keepNext w:val="0"/>
              <w:keepLines w:val="0"/>
              <w:widowControl/>
              <w:suppressLineNumbers w:val="0"/>
              <w:spacing w:before="0" w:beforeAutospacing="0" w:after="0" w:afterAutospacing="0"/>
              <w:ind w:left="0" w:right="0"/>
              <w:jc w:val="both"/>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一．基本情况</w:t>
            </w:r>
          </w:p>
        </w:tc>
        <w:tc>
          <w:tcPr>
            <w:tcW w:w="1200" w:type="dxa"/>
            <w:vAlign w:val="center"/>
          </w:tcPr>
          <w:p w14:paraId="743AFE25">
            <w:pPr>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项目名称</w:t>
            </w:r>
          </w:p>
        </w:tc>
        <w:tc>
          <w:tcPr>
            <w:tcW w:w="2805" w:type="dxa"/>
            <w:gridSpan w:val="3"/>
            <w:vAlign w:val="center"/>
          </w:tcPr>
          <w:p w14:paraId="3C53866E">
            <w:pPr>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zh-CN" w:eastAsia="zh-CN" w:bidi="ar"/>
              </w:rPr>
              <w:t>后勤运行保障经费（非税）</w:t>
            </w:r>
          </w:p>
        </w:tc>
        <w:tc>
          <w:tcPr>
            <w:tcW w:w="1230" w:type="dxa"/>
            <w:vAlign w:val="center"/>
          </w:tcPr>
          <w:p w14:paraId="75AF92F2">
            <w:pPr>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实施（主管）单位</w:t>
            </w:r>
          </w:p>
        </w:tc>
        <w:tc>
          <w:tcPr>
            <w:tcW w:w="2988" w:type="dxa"/>
            <w:gridSpan w:val="3"/>
            <w:vAlign w:val="center"/>
          </w:tcPr>
          <w:p w14:paraId="512EF89B">
            <w:pPr>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21"/>
                <w:szCs w:val="21"/>
                <w:lang w:val="en-US" w:eastAsia="zh-CN" w:bidi="ar"/>
              </w:rPr>
              <w:t xml:space="preserve">衡水市冀州区人民检察院  </w:t>
            </w:r>
          </w:p>
        </w:tc>
      </w:tr>
      <w:tr w14:paraId="6328A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500" w:type="dxa"/>
            <w:vMerge w:val="restart"/>
            <w:vAlign w:val="center"/>
          </w:tcPr>
          <w:p w14:paraId="7ECD7C33">
            <w:pPr>
              <w:keepNext w:val="0"/>
              <w:keepLines w:val="0"/>
              <w:widowControl/>
              <w:suppressLineNumbers w:val="0"/>
              <w:spacing w:before="0" w:beforeAutospacing="0" w:after="0" w:afterAutospacing="0"/>
              <w:ind w:left="0" w:right="0"/>
              <w:jc w:val="both"/>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二、预算执行情况</w:t>
            </w:r>
          </w:p>
        </w:tc>
        <w:tc>
          <w:tcPr>
            <w:tcW w:w="2325" w:type="dxa"/>
            <w:gridSpan w:val="2"/>
            <w:vAlign w:val="center"/>
          </w:tcPr>
          <w:p w14:paraId="034C23F5">
            <w:pPr>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预算安排情况（调整后）</w:t>
            </w:r>
          </w:p>
        </w:tc>
        <w:tc>
          <w:tcPr>
            <w:tcW w:w="1680" w:type="dxa"/>
            <w:gridSpan w:val="2"/>
            <w:vAlign w:val="center"/>
          </w:tcPr>
          <w:p w14:paraId="25A13A78">
            <w:pPr>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资金到位情况</w:t>
            </w:r>
          </w:p>
        </w:tc>
        <w:tc>
          <w:tcPr>
            <w:tcW w:w="2535" w:type="dxa"/>
            <w:gridSpan w:val="2"/>
            <w:vAlign w:val="center"/>
          </w:tcPr>
          <w:p w14:paraId="7280EC00">
            <w:pPr>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资金执行情况</w:t>
            </w:r>
          </w:p>
        </w:tc>
        <w:tc>
          <w:tcPr>
            <w:tcW w:w="1683" w:type="dxa"/>
            <w:gridSpan w:val="2"/>
            <w:vAlign w:val="center"/>
          </w:tcPr>
          <w:p w14:paraId="1720BFF8">
            <w:pPr>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预算执行进度</w:t>
            </w:r>
          </w:p>
        </w:tc>
      </w:tr>
      <w:tr w14:paraId="3B393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dxa"/>
            <w:vMerge w:val="continue"/>
            <w:vAlign w:val="center"/>
          </w:tcPr>
          <w:p w14:paraId="3E23390D">
            <w:pPr>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color w:val="000000"/>
                <w:kern w:val="0"/>
                <w:sz w:val="18"/>
                <w:szCs w:val="18"/>
                <w:vertAlign w:val="baseline"/>
                <w:lang w:val="en-US" w:eastAsia="zh-CN" w:bidi="ar"/>
              </w:rPr>
            </w:pPr>
          </w:p>
        </w:tc>
        <w:tc>
          <w:tcPr>
            <w:tcW w:w="1200" w:type="dxa"/>
            <w:vAlign w:val="center"/>
          </w:tcPr>
          <w:p w14:paraId="6233C9ED">
            <w:pPr>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预算数：</w:t>
            </w:r>
          </w:p>
        </w:tc>
        <w:tc>
          <w:tcPr>
            <w:tcW w:w="1125" w:type="dxa"/>
            <w:vAlign w:val="center"/>
          </w:tcPr>
          <w:p w14:paraId="668EF4A9">
            <w:pPr>
              <w:keepNext w:val="0"/>
              <w:keepLines w:val="0"/>
              <w:widowControl/>
              <w:suppressLineNumbers w:val="0"/>
              <w:spacing w:before="0" w:beforeAutospacing="0" w:after="0" w:afterAutospacing="0"/>
              <w:ind w:left="0" w:right="0"/>
              <w:jc w:val="center"/>
              <w:rPr>
                <w:rFonts w:hint="default"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58</w:t>
            </w:r>
          </w:p>
        </w:tc>
        <w:tc>
          <w:tcPr>
            <w:tcW w:w="915" w:type="dxa"/>
            <w:vAlign w:val="center"/>
          </w:tcPr>
          <w:p w14:paraId="0131B802">
            <w:pPr>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到位数：</w:t>
            </w:r>
          </w:p>
        </w:tc>
        <w:tc>
          <w:tcPr>
            <w:tcW w:w="765" w:type="dxa"/>
            <w:vAlign w:val="center"/>
          </w:tcPr>
          <w:p w14:paraId="3F43B93B">
            <w:pPr>
              <w:keepNext w:val="0"/>
              <w:keepLines w:val="0"/>
              <w:widowControl/>
              <w:suppressLineNumbers w:val="0"/>
              <w:spacing w:before="0" w:beforeAutospacing="0" w:after="0" w:afterAutospacing="0"/>
              <w:ind w:left="0" w:right="0"/>
              <w:jc w:val="center"/>
              <w:rPr>
                <w:rFonts w:hint="default"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58</w:t>
            </w:r>
          </w:p>
        </w:tc>
        <w:tc>
          <w:tcPr>
            <w:tcW w:w="1230" w:type="dxa"/>
            <w:vAlign w:val="center"/>
          </w:tcPr>
          <w:p w14:paraId="4555157F">
            <w:pPr>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执行数：</w:t>
            </w:r>
          </w:p>
        </w:tc>
        <w:tc>
          <w:tcPr>
            <w:tcW w:w="1305" w:type="dxa"/>
            <w:vAlign w:val="center"/>
          </w:tcPr>
          <w:p w14:paraId="6B69D9C2">
            <w:pPr>
              <w:keepNext w:val="0"/>
              <w:keepLines w:val="0"/>
              <w:widowControl/>
              <w:suppressLineNumbers w:val="0"/>
              <w:spacing w:before="0" w:beforeAutospacing="0" w:after="0" w:afterAutospacing="0"/>
              <w:ind w:left="0" w:right="0"/>
              <w:jc w:val="center"/>
              <w:rPr>
                <w:rFonts w:hint="default"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46.12</w:t>
            </w:r>
          </w:p>
        </w:tc>
        <w:tc>
          <w:tcPr>
            <w:tcW w:w="1683" w:type="dxa"/>
            <w:gridSpan w:val="2"/>
            <w:vMerge w:val="restart"/>
            <w:vAlign w:val="center"/>
          </w:tcPr>
          <w:p w14:paraId="086437AA">
            <w:pPr>
              <w:keepNext w:val="0"/>
              <w:keepLines w:val="0"/>
              <w:widowControl/>
              <w:suppressLineNumbers w:val="0"/>
              <w:spacing w:before="0" w:beforeAutospacing="0" w:after="0" w:afterAutospacing="0"/>
              <w:ind w:left="0" w:right="0"/>
              <w:jc w:val="center"/>
              <w:rPr>
                <w:rFonts w:hint="default"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80%</w:t>
            </w:r>
          </w:p>
        </w:tc>
      </w:tr>
      <w:tr w14:paraId="1CB04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dxa"/>
            <w:vMerge w:val="continue"/>
            <w:vAlign w:val="top"/>
          </w:tcPr>
          <w:p w14:paraId="32D8FD37">
            <w:pPr>
              <w:keepNext w:val="0"/>
              <w:keepLines w:val="0"/>
              <w:widowControl/>
              <w:suppressLineNumbers w:val="0"/>
              <w:spacing w:before="0" w:beforeAutospacing="0" w:after="0" w:afterAutospacing="0"/>
              <w:ind w:left="0" w:right="0"/>
              <w:jc w:val="left"/>
              <w:rPr>
                <w:rFonts w:hint="eastAsia" w:ascii="仿宋_GB2312" w:hAnsi="仿宋_GB2312" w:eastAsia="仿宋_GB2312" w:cs="仿宋_GB2312"/>
                <w:color w:val="000000"/>
                <w:kern w:val="0"/>
                <w:sz w:val="18"/>
                <w:szCs w:val="18"/>
                <w:vertAlign w:val="baseline"/>
                <w:lang w:val="en-US" w:eastAsia="zh-CN" w:bidi="ar"/>
              </w:rPr>
            </w:pPr>
          </w:p>
        </w:tc>
        <w:tc>
          <w:tcPr>
            <w:tcW w:w="1200" w:type="dxa"/>
            <w:vAlign w:val="top"/>
          </w:tcPr>
          <w:p w14:paraId="5AE586B6">
            <w:pPr>
              <w:keepNext w:val="0"/>
              <w:keepLines w:val="0"/>
              <w:widowControl/>
              <w:suppressLineNumbers w:val="0"/>
              <w:spacing w:before="0" w:beforeAutospacing="0" w:after="0" w:afterAutospacing="0"/>
              <w:ind w:left="540" w:right="0" w:hanging="540" w:hangingChars="300"/>
              <w:jc w:val="left"/>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其中：财政资金</w:t>
            </w:r>
          </w:p>
        </w:tc>
        <w:tc>
          <w:tcPr>
            <w:tcW w:w="1125" w:type="dxa"/>
            <w:vAlign w:val="center"/>
          </w:tcPr>
          <w:p w14:paraId="2984BE0B">
            <w:pPr>
              <w:keepNext w:val="0"/>
              <w:keepLines w:val="0"/>
              <w:widowControl/>
              <w:suppressLineNumbers w:val="0"/>
              <w:spacing w:before="0" w:beforeAutospacing="0" w:after="0" w:afterAutospacing="0"/>
              <w:ind w:left="0" w:right="0"/>
              <w:jc w:val="center"/>
              <w:rPr>
                <w:rFonts w:hint="default"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58</w:t>
            </w:r>
          </w:p>
        </w:tc>
        <w:tc>
          <w:tcPr>
            <w:tcW w:w="915" w:type="dxa"/>
            <w:vAlign w:val="top"/>
          </w:tcPr>
          <w:p w14:paraId="24A2C518">
            <w:pPr>
              <w:keepNext w:val="0"/>
              <w:keepLines w:val="0"/>
              <w:widowControl/>
              <w:suppressLineNumbers w:val="0"/>
              <w:spacing w:before="0" w:beforeAutospacing="0" w:after="0" w:afterAutospacing="0"/>
              <w:ind w:left="0" w:right="0"/>
              <w:jc w:val="left"/>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其中：财政资金</w:t>
            </w:r>
          </w:p>
        </w:tc>
        <w:tc>
          <w:tcPr>
            <w:tcW w:w="765" w:type="dxa"/>
            <w:vAlign w:val="center"/>
          </w:tcPr>
          <w:p w14:paraId="7824B50B">
            <w:pPr>
              <w:keepNext w:val="0"/>
              <w:keepLines w:val="0"/>
              <w:widowControl/>
              <w:suppressLineNumbers w:val="0"/>
              <w:spacing w:before="0" w:beforeAutospacing="0" w:after="0" w:afterAutospacing="0"/>
              <w:ind w:left="0" w:right="0"/>
              <w:jc w:val="center"/>
              <w:rPr>
                <w:rFonts w:hint="default"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58</w:t>
            </w:r>
          </w:p>
        </w:tc>
        <w:tc>
          <w:tcPr>
            <w:tcW w:w="1230" w:type="dxa"/>
            <w:vAlign w:val="center"/>
          </w:tcPr>
          <w:p w14:paraId="68921ABC">
            <w:pPr>
              <w:keepNext w:val="0"/>
              <w:keepLines w:val="0"/>
              <w:widowControl/>
              <w:suppressLineNumbers w:val="0"/>
              <w:spacing w:before="0" w:beforeAutospacing="0" w:after="0" w:afterAutospacing="0"/>
              <w:ind w:left="360" w:right="0" w:hanging="360" w:hangingChars="200"/>
              <w:jc w:val="center"/>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其中：财政资金</w:t>
            </w:r>
          </w:p>
        </w:tc>
        <w:tc>
          <w:tcPr>
            <w:tcW w:w="1305" w:type="dxa"/>
            <w:vAlign w:val="center"/>
          </w:tcPr>
          <w:p w14:paraId="7E63A537">
            <w:pPr>
              <w:keepNext w:val="0"/>
              <w:keepLines w:val="0"/>
              <w:widowControl/>
              <w:suppressLineNumbers w:val="0"/>
              <w:spacing w:before="0" w:beforeAutospacing="0" w:after="0" w:afterAutospacing="0"/>
              <w:ind w:left="0" w:right="0"/>
              <w:jc w:val="center"/>
              <w:rPr>
                <w:rFonts w:hint="default"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46.12</w:t>
            </w:r>
          </w:p>
        </w:tc>
        <w:tc>
          <w:tcPr>
            <w:tcW w:w="1683" w:type="dxa"/>
            <w:gridSpan w:val="2"/>
            <w:vMerge w:val="continue"/>
            <w:vAlign w:val="top"/>
          </w:tcPr>
          <w:p w14:paraId="2E4C6FCA">
            <w:pPr>
              <w:keepNext w:val="0"/>
              <w:keepLines w:val="0"/>
              <w:widowControl/>
              <w:suppressLineNumbers w:val="0"/>
              <w:spacing w:before="0" w:beforeAutospacing="0" w:after="0" w:afterAutospacing="0"/>
              <w:ind w:left="0" w:right="0"/>
              <w:jc w:val="left"/>
              <w:rPr>
                <w:rFonts w:hint="eastAsia" w:ascii="仿宋_GB2312" w:hAnsi="仿宋_GB2312" w:eastAsia="仿宋_GB2312" w:cs="仿宋_GB2312"/>
                <w:color w:val="000000"/>
                <w:kern w:val="0"/>
                <w:sz w:val="18"/>
                <w:szCs w:val="18"/>
                <w:vertAlign w:val="baseline"/>
                <w:lang w:val="en-US" w:eastAsia="zh-CN" w:bidi="ar"/>
              </w:rPr>
            </w:pPr>
          </w:p>
        </w:tc>
      </w:tr>
      <w:tr w14:paraId="7D4A0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dxa"/>
            <w:vMerge w:val="continue"/>
            <w:vAlign w:val="top"/>
          </w:tcPr>
          <w:p w14:paraId="272E9CC1">
            <w:pPr>
              <w:keepNext w:val="0"/>
              <w:keepLines w:val="0"/>
              <w:widowControl/>
              <w:suppressLineNumbers w:val="0"/>
              <w:spacing w:before="0" w:beforeAutospacing="0" w:after="0" w:afterAutospacing="0"/>
              <w:ind w:left="0" w:right="0"/>
              <w:jc w:val="left"/>
              <w:rPr>
                <w:rFonts w:hint="eastAsia" w:ascii="仿宋_GB2312" w:hAnsi="仿宋_GB2312" w:eastAsia="仿宋_GB2312" w:cs="仿宋_GB2312"/>
                <w:color w:val="000000"/>
                <w:kern w:val="0"/>
                <w:sz w:val="18"/>
                <w:szCs w:val="18"/>
                <w:vertAlign w:val="baseline"/>
                <w:lang w:val="en-US" w:eastAsia="zh-CN" w:bidi="ar"/>
              </w:rPr>
            </w:pPr>
          </w:p>
        </w:tc>
        <w:tc>
          <w:tcPr>
            <w:tcW w:w="1200" w:type="dxa"/>
            <w:vAlign w:val="top"/>
          </w:tcPr>
          <w:p w14:paraId="644EB9EB">
            <w:pPr>
              <w:keepNext w:val="0"/>
              <w:keepLines w:val="0"/>
              <w:widowControl/>
              <w:suppressLineNumbers w:val="0"/>
              <w:spacing w:before="0" w:beforeAutospacing="0" w:after="0" w:afterAutospacing="0"/>
              <w:ind w:left="0" w:right="0" w:firstLine="540" w:firstLineChars="300"/>
              <w:jc w:val="left"/>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其他</w:t>
            </w:r>
          </w:p>
        </w:tc>
        <w:tc>
          <w:tcPr>
            <w:tcW w:w="1125" w:type="dxa"/>
            <w:vAlign w:val="top"/>
          </w:tcPr>
          <w:p w14:paraId="67036B20">
            <w:pPr>
              <w:keepNext w:val="0"/>
              <w:keepLines w:val="0"/>
              <w:widowControl/>
              <w:suppressLineNumbers w:val="0"/>
              <w:spacing w:before="0" w:beforeAutospacing="0" w:after="0" w:afterAutospacing="0"/>
              <w:ind w:left="0" w:right="0"/>
              <w:jc w:val="left"/>
              <w:rPr>
                <w:rFonts w:hint="eastAsia" w:ascii="仿宋_GB2312" w:hAnsi="仿宋_GB2312" w:eastAsia="仿宋_GB2312" w:cs="仿宋_GB2312"/>
                <w:color w:val="000000"/>
                <w:kern w:val="0"/>
                <w:sz w:val="18"/>
                <w:szCs w:val="18"/>
                <w:vertAlign w:val="baseline"/>
                <w:lang w:val="en-US" w:eastAsia="zh-CN" w:bidi="ar"/>
              </w:rPr>
            </w:pPr>
          </w:p>
        </w:tc>
        <w:tc>
          <w:tcPr>
            <w:tcW w:w="915" w:type="dxa"/>
            <w:vAlign w:val="top"/>
          </w:tcPr>
          <w:p w14:paraId="2E4F871A">
            <w:pPr>
              <w:keepNext w:val="0"/>
              <w:keepLines w:val="0"/>
              <w:widowControl/>
              <w:suppressLineNumbers w:val="0"/>
              <w:spacing w:before="0" w:beforeAutospacing="0" w:after="0" w:afterAutospacing="0"/>
              <w:ind w:left="0" w:right="0" w:firstLine="180" w:firstLineChars="100"/>
              <w:jc w:val="left"/>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其他</w:t>
            </w:r>
          </w:p>
        </w:tc>
        <w:tc>
          <w:tcPr>
            <w:tcW w:w="765" w:type="dxa"/>
            <w:vAlign w:val="top"/>
          </w:tcPr>
          <w:p w14:paraId="7AB8F1E0">
            <w:pPr>
              <w:keepNext w:val="0"/>
              <w:keepLines w:val="0"/>
              <w:widowControl/>
              <w:suppressLineNumbers w:val="0"/>
              <w:spacing w:before="0" w:beforeAutospacing="0" w:after="0" w:afterAutospacing="0"/>
              <w:ind w:left="0" w:right="0"/>
              <w:jc w:val="left"/>
              <w:rPr>
                <w:rFonts w:hint="eastAsia" w:ascii="仿宋_GB2312" w:hAnsi="仿宋_GB2312" w:eastAsia="仿宋_GB2312" w:cs="仿宋_GB2312"/>
                <w:color w:val="000000"/>
                <w:kern w:val="0"/>
                <w:sz w:val="18"/>
                <w:szCs w:val="18"/>
                <w:vertAlign w:val="baseline"/>
                <w:lang w:val="en-US" w:eastAsia="zh-CN" w:bidi="ar"/>
              </w:rPr>
            </w:pPr>
          </w:p>
        </w:tc>
        <w:tc>
          <w:tcPr>
            <w:tcW w:w="1230" w:type="dxa"/>
            <w:vAlign w:val="top"/>
          </w:tcPr>
          <w:p w14:paraId="093EE249">
            <w:pPr>
              <w:keepNext w:val="0"/>
              <w:keepLines w:val="0"/>
              <w:widowControl/>
              <w:suppressLineNumbers w:val="0"/>
              <w:spacing w:before="0" w:beforeAutospacing="0" w:after="0" w:afterAutospacing="0"/>
              <w:ind w:left="0" w:right="0" w:firstLine="180" w:firstLineChars="100"/>
              <w:jc w:val="left"/>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其他</w:t>
            </w:r>
          </w:p>
        </w:tc>
        <w:tc>
          <w:tcPr>
            <w:tcW w:w="1305" w:type="dxa"/>
            <w:vAlign w:val="top"/>
          </w:tcPr>
          <w:p w14:paraId="2FEA311A">
            <w:pPr>
              <w:keepNext w:val="0"/>
              <w:keepLines w:val="0"/>
              <w:widowControl/>
              <w:suppressLineNumbers w:val="0"/>
              <w:spacing w:before="0" w:beforeAutospacing="0" w:after="0" w:afterAutospacing="0"/>
              <w:ind w:left="0" w:right="0"/>
              <w:jc w:val="left"/>
              <w:rPr>
                <w:rFonts w:hint="eastAsia" w:ascii="仿宋_GB2312" w:hAnsi="仿宋_GB2312" w:eastAsia="仿宋_GB2312" w:cs="仿宋_GB2312"/>
                <w:color w:val="000000"/>
                <w:kern w:val="0"/>
                <w:sz w:val="18"/>
                <w:szCs w:val="18"/>
                <w:vertAlign w:val="baseline"/>
                <w:lang w:val="en-US" w:eastAsia="zh-CN" w:bidi="ar"/>
              </w:rPr>
            </w:pPr>
          </w:p>
        </w:tc>
        <w:tc>
          <w:tcPr>
            <w:tcW w:w="1683" w:type="dxa"/>
            <w:gridSpan w:val="2"/>
            <w:vMerge w:val="continue"/>
            <w:vAlign w:val="top"/>
          </w:tcPr>
          <w:p w14:paraId="335615F6">
            <w:pPr>
              <w:keepNext w:val="0"/>
              <w:keepLines w:val="0"/>
              <w:widowControl/>
              <w:suppressLineNumbers w:val="0"/>
              <w:spacing w:before="0" w:beforeAutospacing="0" w:after="0" w:afterAutospacing="0"/>
              <w:ind w:left="0" w:right="0"/>
              <w:jc w:val="left"/>
              <w:rPr>
                <w:rFonts w:hint="eastAsia" w:ascii="仿宋_GB2312" w:hAnsi="仿宋_GB2312" w:eastAsia="仿宋_GB2312" w:cs="仿宋_GB2312"/>
                <w:color w:val="000000"/>
                <w:kern w:val="0"/>
                <w:sz w:val="18"/>
                <w:szCs w:val="18"/>
                <w:vertAlign w:val="baseline"/>
                <w:lang w:val="en-US" w:eastAsia="zh-CN" w:bidi="ar"/>
              </w:rPr>
            </w:pPr>
          </w:p>
        </w:tc>
      </w:tr>
      <w:tr w14:paraId="3963B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dxa"/>
            <w:vMerge w:val="restart"/>
            <w:vAlign w:val="center"/>
          </w:tcPr>
          <w:p w14:paraId="78639F8C">
            <w:pPr>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三、目标完成情况</w:t>
            </w:r>
          </w:p>
        </w:tc>
        <w:tc>
          <w:tcPr>
            <w:tcW w:w="3240" w:type="dxa"/>
            <w:gridSpan w:val="3"/>
            <w:vAlign w:val="center"/>
          </w:tcPr>
          <w:p w14:paraId="78733285">
            <w:pPr>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年度预期目标</w:t>
            </w:r>
          </w:p>
        </w:tc>
        <w:tc>
          <w:tcPr>
            <w:tcW w:w="3300" w:type="dxa"/>
            <w:gridSpan w:val="3"/>
            <w:vAlign w:val="center"/>
          </w:tcPr>
          <w:p w14:paraId="166E6BBC">
            <w:pPr>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具体完成情况</w:t>
            </w:r>
          </w:p>
        </w:tc>
        <w:tc>
          <w:tcPr>
            <w:tcW w:w="1683" w:type="dxa"/>
            <w:gridSpan w:val="2"/>
            <w:vAlign w:val="center"/>
          </w:tcPr>
          <w:p w14:paraId="7D6EFCDD">
            <w:pPr>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总体完成率</w:t>
            </w:r>
          </w:p>
        </w:tc>
      </w:tr>
      <w:tr w14:paraId="77DE2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0" w:hRule="atLeast"/>
          <w:jc w:val="center"/>
        </w:trPr>
        <w:tc>
          <w:tcPr>
            <w:tcW w:w="1500" w:type="dxa"/>
            <w:vMerge w:val="continue"/>
            <w:vAlign w:val="top"/>
          </w:tcPr>
          <w:p w14:paraId="7E63310E">
            <w:pPr>
              <w:keepNext w:val="0"/>
              <w:keepLines w:val="0"/>
              <w:widowControl/>
              <w:suppressLineNumbers w:val="0"/>
              <w:spacing w:before="0" w:beforeAutospacing="0" w:after="0" w:afterAutospacing="0"/>
              <w:ind w:left="0" w:right="0"/>
              <w:jc w:val="left"/>
              <w:rPr>
                <w:rFonts w:hint="eastAsia" w:ascii="仿宋_GB2312" w:hAnsi="仿宋_GB2312" w:eastAsia="仿宋_GB2312" w:cs="仿宋_GB2312"/>
                <w:color w:val="000000"/>
                <w:kern w:val="0"/>
                <w:sz w:val="18"/>
                <w:szCs w:val="18"/>
                <w:vertAlign w:val="baseline"/>
                <w:lang w:val="en-US" w:eastAsia="zh-CN" w:bidi="ar"/>
              </w:rPr>
            </w:pPr>
          </w:p>
        </w:tc>
        <w:tc>
          <w:tcPr>
            <w:tcW w:w="3240" w:type="dxa"/>
            <w:gridSpan w:val="3"/>
            <w:vAlign w:val="top"/>
          </w:tcPr>
          <w:p w14:paraId="6AD0261E">
            <w:pPr>
              <w:keepNext w:val="0"/>
              <w:keepLines w:val="0"/>
              <w:widowControl/>
              <w:suppressLineNumbers w:val="0"/>
              <w:spacing w:before="0" w:beforeAutospacing="0" w:after="0" w:afterAutospacing="0"/>
              <w:ind w:left="0" w:right="0"/>
              <w:jc w:val="left"/>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该资金用于办案过程中需要的办公用品的购买、法律文书的印刷、以及出差办案所需的必要开支和日常用电等，与办案相关设备的维修维护，以提高办案效率。当年实际办理案件数（件）大于100件，立案侦查活动完成量占立案侦察活动任务的比例在90%以上，司法救助案件数占受理案件数的比例在90%以上。</w:t>
            </w:r>
          </w:p>
        </w:tc>
        <w:tc>
          <w:tcPr>
            <w:tcW w:w="3300" w:type="dxa"/>
            <w:gridSpan w:val="3"/>
            <w:vAlign w:val="center"/>
          </w:tcPr>
          <w:p w14:paraId="195B1A2B">
            <w:pPr>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2023年实际办理案件数（件）312件,立案侦查活动完成量占立案侦察活动任务的比例为96%,司法救助案件数占受理案件数的比例为95%。</w:t>
            </w:r>
          </w:p>
        </w:tc>
        <w:tc>
          <w:tcPr>
            <w:tcW w:w="1683" w:type="dxa"/>
            <w:gridSpan w:val="2"/>
            <w:vAlign w:val="center"/>
          </w:tcPr>
          <w:p w14:paraId="76BEEC38">
            <w:pPr>
              <w:keepNext w:val="0"/>
              <w:keepLines w:val="0"/>
              <w:widowControl/>
              <w:suppressLineNumbers w:val="0"/>
              <w:spacing w:before="0" w:beforeAutospacing="0" w:after="0" w:afterAutospacing="0"/>
              <w:ind w:left="0" w:right="0"/>
              <w:jc w:val="center"/>
              <w:rPr>
                <w:rFonts w:hint="default"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100%</w:t>
            </w:r>
          </w:p>
        </w:tc>
      </w:tr>
      <w:tr w14:paraId="56951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dxa"/>
            <w:vAlign w:val="top"/>
          </w:tcPr>
          <w:p w14:paraId="5D072F96">
            <w:pPr>
              <w:keepNext w:val="0"/>
              <w:keepLines w:val="0"/>
              <w:widowControl/>
              <w:suppressLineNumbers w:val="0"/>
              <w:spacing w:before="0" w:beforeAutospacing="0" w:after="0" w:afterAutospacing="0"/>
              <w:ind w:left="0" w:right="0"/>
              <w:jc w:val="left"/>
              <w:rPr>
                <w:rFonts w:hint="eastAsia" w:ascii="仿宋_GB2312" w:hAnsi="仿宋_GB2312" w:eastAsia="仿宋_GB2312" w:cs="仿宋_GB2312"/>
                <w:color w:val="000000"/>
                <w:kern w:val="0"/>
                <w:sz w:val="18"/>
                <w:szCs w:val="18"/>
                <w:vertAlign w:val="baseline"/>
                <w:lang w:val="en-US" w:eastAsia="zh-CN" w:bidi="ar"/>
              </w:rPr>
            </w:pPr>
          </w:p>
        </w:tc>
        <w:tc>
          <w:tcPr>
            <w:tcW w:w="1200" w:type="dxa"/>
            <w:vAlign w:val="center"/>
          </w:tcPr>
          <w:p w14:paraId="7EE07ACC">
            <w:pPr>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一级指标</w:t>
            </w:r>
          </w:p>
        </w:tc>
        <w:tc>
          <w:tcPr>
            <w:tcW w:w="1125" w:type="dxa"/>
            <w:vAlign w:val="center"/>
          </w:tcPr>
          <w:p w14:paraId="4FC5EC4F">
            <w:pPr>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二级指标</w:t>
            </w:r>
          </w:p>
        </w:tc>
        <w:tc>
          <w:tcPr>
            <w:tcW w:w="1680" w:type="dxa"/>
            <w:gridSpan w:val="2"/>
            <w:vAlign w:val="center"/>
          </w:tcPr>
          <w:p w14:paraId="3BD6108F">
            <w:pPr>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三级指标</w:t>
            </w:r>
          </w:p>
          <w:p w14:paraId="2CDE82DC">
            <w:pPr>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color w:val="000000"/>
                <w:kern w:val="0"/>
                <w:sz w:val="18"/>
                <w:szCs w:val="18"/>
                <w:vertAlign w:val="baseline"/>
                <w:lang w:val="en-US" w:eastAsia="zh-CN" w:bidi="ar"/>
              </w:rPr>
            </w:pPr>
          </w:p>
        </w:tc>
        <w:tc>
          <w:tcPr>
            <w:tcW w:w="1230" w:type="dxa"/>
            <w:vAlign w:val="center"/>
          </w:tcPr>
          <w:p w14:paraId="6BC3CBD5">
            <w:pPr>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预期</w:t>
            </w:r>
          </w:p>
          <w:p w14:paraId="1747EF8D">
            <w:pPr>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指标值</w:t>
            </w:r>
          </w:p>
        </w:tc>
        <w:tc>
          <w:tcPr>
            <w:tcW w:w="1305" w:type="dxa"/>
            <w:vAlign w:val="center"/>
          </w:tcPr>
          <w:p w14:paraId="57B317C7">
            <w:pPr>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实际</w:t>
            </w:r>
          </w:p>
          <w:p w14:paraId="40DC7C59">
            <w:pPr>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完成值</w:t>
            </w:r>
          </w:p>
        </w:tc>
        <w:tc>
          <w:tcPr>
            <w:tcW w:w="1683" w:type="dxa"/>
            <w:gridSpan w:val="2"/>
            <w:vAlign w:val="center"/>
          </w:tcPr>
          <w:p w14:paraId="6375793B">
            <w:pPr>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自评得分</w:t>
            </w:r>
          </w:p>
        </w:tc>
      </w:tr>
      <w:tr w14:paraId="15539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500" w:type="dxa"/>
            <w:vMerge w:val="restart"/>
            <w:vAlign w:val="center"/>
          </w:tcPr>
          <w:p w14:paraId="38945EB7">
            <w:pPr>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四、年度绩效指标完成情况</w:t>
            </w:r>
          </w:p>
        </w:tc>
        <w:tc>
          <w:tcPr>
            <w:tcW w:w="1200" w:type="dxa"/>
            <w:vMerge w:val="restart"/>
            <w:vAlign w:val="center"/>
          </w:tcPr>
          <w:p w14:paraId="279C4256">
            <w:pPr>
              <w:keepNext w:val="0"/>
              <w:keepLines w:val="0"/>
              <w:widowControl/>
              <w:suppressLineNumbers w:val="0"/>
              <w:spacing w:before="0" w:beforeAutospacing="0" w:after="0" w:afterAutospacing="0"/>
              <w:ind w:left="0" w:right="0"/>
              <w:jc w:val="center"/>
              <w:rPr>
                <w:rFonts w:hint="eastAsia"/>
                <w:lang w:val="en-US" w:eastAsia="zh-CN"/>
              </w:rPr>
            </w:pPr>
            <w:r>
              <w:rPr>
                <w:rFonts w:hint="eastAsia" w:ascii="仿宋_GB2312" w:hAnsi="仿宋_GB2312" w:eastAsia="仿宋_GB2312" w:cs="仿宋_GB2312"/>
                <w:color w:val="000000"/>
                <w:kern w:val="0"/>
                <w:sz w:val="18"/>
                <w:szCs w:val="18"/>
                <w:vertAlign w:val="baseline"/>
                <w:lang w:val="en-US" w:eastAsia="zh-CN" w:bidi="ar"/>
              </w:rPr>
              <w:t>产出指标</w:t>
            </w:r>
          </w:p>
          <w:p w14:paraId="66B682DA">
            <w:pPr>
              <w:pStyle w:val="28"/>
              <w:jc w:val="center"/>
              <w:rPr>
                <w:rFonts w:hint="eastAsia"/>
                <w:lang w:val="en-US" w:eastAsia="zh-CN"/>
              </w:rPr>
            </w:pPr>
            <w:r>
              <w:rPr>
                <w:rFonts w:hint="eastAsia" w:ascii="仿宋_GB2312" w:hAnsi="仿宋_GB2312" w:eastAsia="仿宋_GB2312" w:cs="仿宋_GB2312"/>
                <w:color w:val="000000"/>
                <w:kern w:val="0"/>
                <w:sz w:val="18"/>
                <w:szCs w:val="18"/>
                <w:vertAlign w:val="baseline"/>
                <w:lang w:val="en-US" w:eastAsia="zh-CN" w:bidi="ar"/>
              </w:rPr>
              <w:t>（50分）</w:t>
            </w:r>
          </w:p>
        </w:tc>
        <w:tc>
          <w:tcPr>
            <w:tcW w:w="1125" w:type="dxa"/>
            <w:vAlign w:val="center"/>
          </w:tcPr>
          <w:p w14:paraId="4D2068DA">
            <w:pPr>
              <w:keepNext w:val="0"/>
              <w:keepLines w:val="0"/>
              <w:widowControl/>
              <w:suppressLineNumbers w:val="0"/>
              <w:spacing w:before="0" w:beforeAutospacing="0" w:after="0" w:afterAutospacing="0"/>
              <w:ind w:left="0" w:leftChars="0" w:right="0" w:rightChars="0"/>
              <w:jc w:val="center"/>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数量指标</w:t>
            </w:r>
          </w:p>
        </w:tc>
        <w:tc>
          <w:tcPr>
            <w:tcW w:w="1680" w:type="dxa"/>
            <w:gridSpan w:val="2"/>
            <w:vAlign w:val="center"/>
          </w:tcPr>
          <w:p w14:paraId="7EA0D29A">
            <w:pPr>
              <w:keepNext w:val="0"/>
              <w:keepLines w:val="0"/>
              <w:widowControl/>
              <w:suppressLineNumbers w:val="0"/>
              <w:spacing w:before="0" w:beforeAutospacing="0" w:after="0" w:afterAutospacing="0"/>
              <w:ind w:left="0" w:leftChars="0" w:right="0" w:rightChars="0"/>
              <w:jc w:val="center"/>
              <w:rPr>
                <w:rFonts w:hint="default" w:ascii="仿宋_GB2312" w:hAnsi="仿宋_GB2312" w:eastAsia="仿宋_GB2312" w:cs="仿宋_GB2312"/>
                <w:color w:val="000000"/>
                <w:kern w:val="0"/>
                <w:sz w:val="13"/>
                <w:szCs w:val="13"/>
                <w:vertAlign w:val="baseline"/>
                <w:lang w:val="en-US" w:eastAsia="zh-CN" w:bidi="ar"/>
              </w:rPr>
            </w:pPr>
            <w:r>
              <w:rPr>
                <w:rFonts w:hint="default" w:ascii="仿宋_GB2312" w:hAnsi="仿宋_GB2312" w:eastAsia="仿宋_GB2312" w:cs="仿宋_GB2312"/>
                <w:color w:val="000000"/>
                <w:kern w:val="0"/>
                <w:sz w:val="18"/>
                <w:szCs w:val="18"/>
                <w:vertAlign w:val="baseline"/>
                <w:lang w:val="en-US" w:eastAsia="zh-CN" w:bidi="ar"/>
              </w:rPr>
              <w:t>当年实际办理案件数（件）</w:t>
            </w:r>
          </w:p>
        </w:tc>
        <w:tc>
          <w:tcPr>
            <w:tcW w:w="1230" w:type="dxa"/>
            <w:vAlign w:val="center"/>
          </w:tcPr>
          <w:p w14:paraId="25ECD128">
            <w:pPr>
              <w:keepNext w:val="0"/>
              <w:keepLines w:val="0"/>
              <w:widowControl/>
              <w:suppressLineNumbers w:val="0"/>
              <w:spacing w:before="0" w:beforeAutospacing="0" w:after="0" w:afterAutospacing="0"/>
              <w:ind w:left="0" w:leftChars="0" w:right="0" w:rightChars="0"/>
              <w:jc w:val="center"/>
              <w:rPr>
                <w:rFonts w:hint="eastAsia" w:ascii="仿宋_GB2312" w:hAnsi="仿宋_GB2312" w:eastAsia="仿宋_GB2312" w:cs="仿宋_GB2312"/>
                <w:color w:val="000000"/>
                <w:kern w:val="0"/>
                <w:sz w:val="13"/>
                <w:szCs w:val="13"/>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≥100</w:t>
            </w:r>
          </w:p>
        </w:tc>
        <w:tc>
          <w:tcPr>
            <w:tcW w:w="1305" w:type="dxa"/>
            <w:vAlign w:val="center"/>
          </w:tcPr>
          <w:p w14:paraId="577FF4AC">
            <w:pPr>
              <w:keepNext w:val="0"/>
              <w:keepLines w:val="0"/>
              <w:widowControl/>
              <w:suppressLineNumbers w:val="0"/>
              <w:spacing w:before="0" w:beforeAutospacing="0" w:after="0" w:afterAutospacing="0"/>
              <w:ind w:left="0" w:leftChars="0" w:right="0" w:rightChars="0"/>
              <w:jc w:val="center"/>
              <w:rPr>
                <w:rFonts w:hint="default"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312</w:t>
            </w:r>
          </w:p>
        </w:tc>
        <w:tc>
          <w:tcPr>
            <w:tcW w:w="1683" w:type="dxa"/>
            <w:gridSpan w:val="2"/>
            <w:vAlign w:val="center"/>
          </w:tcPr>
          <w:p w14:paraId="15D588B1">
            <w:pPr>
              <w:keepNext w:val="0"/>
              <w:keepLines w:val="0"/>
              <w:widowControl/>
              <w:suppressLineNumbers w:val="0"/>
              <w:spacing w:before="0" w:beforeAutospacing="0" w:after="0" w:afterAutospacing="0"/>
              <w:ind w:left="0" w:leftChars="0" w:right="0" w:rightChars="0"/>
              <w:jc w:val="center"/>
              <w:rPr>
                <w:rFonts w:hint="default"/>
                <w:lang w:val="en-US" w:eastAsia="zh-CN"/>
              </w:rPr>
            </w:pPr>
            <w:r>
              <w:rPr>
                <w:rFonts w:hint="eastAsia" w:ascii="仿宋_GB2312" w:hAnsi="仿宋_GB2312" w:eastAsia="仿宋_GB2312" w:cs="仿宋_GB2312"/>
                <w:color w:val="000000"/>
                <w:kern w:val="0"/>
                <w:sz w:val="18"/>
                <w:szCs w:val="18"/>
                <w:vertAlign w:val="baseline"/>
                <w:lang w:val="en-US" w:eastAsia="zh-CN" w:bidi="ar"/>
              </w:rPr>
              <w:t>15</w:t>
            </w:r>
          </w:p>
        </w:tc>
      </w:tr>
      <w:tr w14:paraId="06ED5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dxa"/>
            <w:vMerge w:val="continue"/>
            <w:vAlign w:val="top"/>
          </w:tcPr>
          <w:p w14:paraId="7770A7A1">
            <w:pPr>
              <w:keepNext w:val="0"/>
              <w:keepLines w:val="0"/>
              <w:widowControl/>
              <w:suppressLineNumbers w:val="0"/>
              <w:spacing w:before="0" w:beforeAutospacing="0" w:after="0" w:afterAutospacing="0"/>
              <w:ind w:left="0" w:right="0"/>
              <w:jc w:val="left"/>
              <w:rPr>
                <w:rFonts w:hint="eastAsia" w:ascii="仿宋_GB2312" w:hAnsi="仿宋_GB2312" w:eastAsia="仿宋_GB2312" w:cs="仿宋_GB2312"/>
                <w:color w:val="000000"/>
                <w:kern w:val="0"/>
                <w:sz w:val="18"/>
                <w:szCs w:val="18"/>
                <w:vertAlign w:val="baseline"/>
                <w:lang w:val="en-US" w:eastAsia="zh-CN" w:bidi="ar"/>
              </w:rPr>
            </w:pPr>
          </w:p>
        </w:tc>
        <w:tc>
          <w:tcPr>
            <w:tcW w:w="1200" w:type="dxa"/>
            <w:vMerge w:val="continue"/>
            <w:vAlign w:val="center"/>
          </w:tcPr>
          <w:p w14:paraId="62F27F95">
            <w:pPr>
              <w:keepNext w:val="0"/>
              <w:keepLines w:val="0"/>
              <w:widowControl/>
              <w:suppressLineNumbers w:val="0"/>
              <w:spacing w:before="0" w:beforeAutospacing="0" w:after="0" w:afterAutospacing="0"/>
              <w:ind w:left="0" w:leftChars="0" w:right="0" w:rightChars="0"/>
              <w:jc w:val="center"/>
              <w:rPr>
                <w:rFonts w:hint="eastAsia" w:ascii="仿宋_GB2312" w:hAnsi="仿宋_GB2312" w:eastAsia="仿宋_GB2312" w:cs="仿宋_GB2312"/>
                <w:color w:val="000000"/>
                <w:kern w:val="0"/>
                <w:sz w:val="18"/>
                <w:szCs w:val="18"/>
                <w:vertAlign w:val="baseline"/>
                <w:lang w:val="en-US" w:eastAsia="zh-CN" w:bidi="ar"/>
              </w:rPr>
            </w:pPr>
          </w:p>
        </w:tc>
        <w:tc>
          <w:tcPr>
            <w:tcW w:w="1125" w:type="dxa"/>
            <w:vAlign w:val="center"/>
          </w:tcPr>
          <w:p w14:paraId="2AFF43AE">
            <w:pPr>
              <w:keepNext w:val="0"/>
              <w:keepLines w:val="0"/>
              <w:widowControl/>
              <w:suppressLineNumbers w:val="0"/>
              <w:spacing w:before="0" w:beforeAutospacing="0" w:after="0" w:afterAutospacing="0"/>
              <w:ind w:left="0" w:leftChars="0" w:right="0" w:rightChars="0"/>
              <w:jc w:val="center"/>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质量指标</w:t>
            </w:r>
          </w:p>
        </w:tc>
        <w:tc>
          <w:tcPr>
            <w:tcW w:w="1680" w:type="dxa"/>
            <w:gridSpan w:val="2"/>
            <w:vAlign w:val="center"/>
          </w:tcPr>
          <w:p w14:paraId="56DAA915">
            <w:pPr>
              <w:keepNext w:val="0"/>
              <w:keepLines w:val="0"/>
              <w:widowControl/>
              <w:suppressLineNumbers w:val="0"/>
              <w:spacing w:before="0" w:beforeAutospacing="0" w:after="0" w:afterAutospacing="0"/>
              <w:ind w:left="0" w:leftChars="0" w:right="0" w:rightChars="0"/>
              <w:jc w:val="center"/>
              <w:rPr>
                <w:rFonts w:hint="default"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立案侦查活动完成量占立案侦察活动任务的比例</w:t>
            </w:r>
          </w:p>
        </w:tc>
        <w:tc>
          <w:tcPr>
            <w:tcW w:w="1230" w:type="dxa"/>
            <w:vAlign w:val="center"/>
          </w:tcPr>
          <w:p w14:paraId="72040B9E">
            <w:pPr>
              <w:keepNext w:val="0"/>
              <w:keepLines w:val="0"/>
              <w:widowControl/>
              <w:suppressLineNumbers w:val="0"/>
              <w:spacing w:before="0" w:beforeAutospacing="0" w:after="0" w:afterAutospacing="0"/>
              <w:ind w:left="0" w:leftChars="0" w:right="0" w:rightChars="0"/>
              <w:jc w:val="center"/>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≥90%</w:t>
            </w:r>
          </w:p>
        </w:tc>
        <w:tc>
          <w:tcPr>
            <w:tcW w:w="1305" w:type="dxa"/>
            <w:vAlign w:val="center"/>
          </w:tcPr>
          <w:p w14:paraId="158F63C8">
            <w:pPr>
              <w:keepNext w:val="0"/>
              <w:keepLines w:val="0"/>
              <w:widowControl/>
              <w:suppressLineNumbers w:val="0"/>
              <w:spacing w:before="0" w:beforeAutospacing="0" w:after="0" w:afterAutospacing="0"/>
              <w:ind w:left="0" w:leftChars="0" w:right="0" w:rightChars="0"/>
              <w:jc w:val="center"/>
              <w:rPr>
                <w:rFonts w:hint="default"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96%</w:t>
            </w:r>
          </w:p>
        </w:tc>
        <w:tc>
          <w:tcPr>
            <w:tcW w:w="1683" w:type="dxa"/>
            <w:gridSpan w:val="2"/>
            <w:vAlign w:val="center"/>
          </w:tcPr>
          <w:p w14:paraId="236D35A1">
            <w:pPr>
              <w:keepNext w:val="0"/>
              <w:keepLines w:val="0"/>
              <w:widowControl/>
              <w:suppressLineNumbers w:val="0"/>
              <w:spacing w:before="0" w:beforeAutospacing="0" w:after="0" w:afterAutospacing="0"/>
              <w:ind w:left="0" w:leftChars="0" w:right="0" w:rightChars="0"/>
              <w:jc w:val="center"/>
              <w:rPr>
                <w:rFonts w:hint="default"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15</w:t>
            </w:r>
          </w:p>
        </w:tc>
      </w:tr>
      <w:tr w14:paraId="62D56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jc w:val="center"/>
        </w:trPr>
        <w:tc>
          <w:tcPr>
            <w:tcW w:w="1500" w:type="dxa"/>
            <w:vMerge w:val="continue"/>
            <w:vAlign w:val="top"/>
          </w:tcPr>
          <w:p w14:paraId="74C9C12B">
            <w:pPr>
              <w:keepNext w:val="0"/>
              <w:keepLines w:val="0"/>
              <w:widowControl/>
              <w:suppressLineNumbers w:val="0"/>
              <w:spacing w:before="0" w:beforeAutospacing="0" w:after="0" w:afterAutospacing="0"/>
              <w:ind w:left="0" w:right="0"/>
              <w:jc w:val="left"/>
              <w:rPr>
                <w:rFonts w:hint="eastAsia" w:ascii="仿宋_GB2312" w:hAnsi="仿宋_GB2312" w:eastAsia="仿宋_GB2312" w:cs="仿宋_GB2312"/>
                <w:color w:val="000000"/>
                <w:kern w:val="0"/>
                <w:sz w:val="18"/>
                <w:szCs w:val="18"/>
                <w:vertAlign w:val="baseline"/>
                <w:lang w:val="en-US" w:eastAsia="zh-CN" w:bidi="ar"/>
              </w:rPr>
            </w:pPr>
          </w:p>
        </w:tc>
        <w:tc>
          <w:tcPr>
            <w:tcW w:w="1200" w:type="dxa"/>
            <w:vMerge w:val="continue"/>
            <w:vAlign w:val="center"/>
          </w:tcPr>
          <w:p w14:paraId="24E72DE8">
            <w:pPr>
              <w:keepNext w:val="0"/>
              <w:keepLines w:val="0"/>
              <w:widowControl/>
              <w:suppressLineNumbers w:val="0"/>
              <w:spacing w:before="0" w:beforeAutospacing="0" w:after="0" w:afterAutospacing="0"/>
              <w:ind w:left="0" w:leftChars="0" w:right="0" w:rightChars="0"/>
              <w:jc w:val="center"/>
              <w:rPr>
                <w:rFonts w:hint="eastAsia" w:ascii="仿宋_GB2312" w:hAnsi="仿宋_GB2312" w:eastAsia="仿宋_GB2312" w:cs="仿宋_GB2312"/>
                <w:color w:val="000000"/>
                <w:kern w:val="0"/>
                <w:sz w:val="18"/>
                <w:szCs w:val="18"/>
                <w:vertAlign w:val="baseline"/>
                <w:lang w:val="en-US" w:eastAsia="zh-CN" w:bidi="ar"/>
              </w:rPr>
            </w:pPr>
          </w:p>
        </w:tc>
        <w:tc>
          <w:tcPr>
            <w:tcW w:w="1125" w:type="dxa"/>
            <w:vAlign w:val="center"/>
          </w:tcPr>
          <w:p w14:paraId="25808427">
            <w:pPr>
              <w:keepNext w:val="0"/>
              <w:keepLines w:val="0"/>
              <w:widowControl/>
              <w:suppressLineNumbers w:val="0"/>
              <w:spacing w:before="0" w:beforeAutospacing="0" w:after="0" w:afterAutospacing="0"/>
              <w:ind w:left="0" w:leftChars="0" w:right="0" w:rightChars="0"/>
              <w:jc w:val="center"/>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时效指标</w:t>
            </w:r>
          </w:p>
        </w:tc>
        <w:tc>
          <w:tcPr>
            <w:tcW w:w="1680" w:type="dxa"/>
            <w:gridSpan w:val="2"/>
            <w:vAlign w:val="center"/>
          </w:tcPr>
          <w:p w14:paraId="39BD654E">
            <w:pPr>
              <w:keepNext w:val="0"/>
              <w:keepLines w:val="0"/>
              <w:widowControl/>
              <w:suppressLineNumbers w:val="0"/>
              <w:spacing w:before="0" w:beforeAutospacing="0" w:after="0" w:afterAutospacing="0"/>
              <w:ind w:left="0" w:leftChars="0" w:right="0" w:rightChars="0"/>
              <w:jc w:val="both"/>
              <w:rPr>
                <w:rFonts w:hint="default"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案件、资料上报及及时率。</w:t>
            </w:r>
          </w:p>
        </w:tc>
        <w:tc>
          <w:tcPr>
            <w:tcW w:w="1230" w:type="dxa"/>
            <w:vAlign w:val="center"/>
          </w:tcPr>
          <w:p w14:paraId="61DA88D6">
            <w:pPr>
              <w:keepNext w:val="0"/>
              <w:keepLines w:val="0"/>
              <w:widowControl/>
              <w:suppressLineNumbers w:val="0"/>
              <w:spacing w:before="0" w:beforeAutospacing="0" w:after="0" w:afterAutospacing="0"/>
              <w:ind w:left="0" w:leftChars="0" w:right="0" w:rightChars="0"/>
              <w:jc w:val="center"/>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≥90%</w:t>
            </w:r>
          </w:p>
        </w:tc>
        <w:tc>
          <w:tcPr>
            <w:tcW w:w="1305" w:type="dxa"/>
            <w:vAlign w:val="center"/>
          </w:tcPr>
          <w:p w14:paraId="2E148BBA">
            <w:pPr>
              <w:keepNext w:val="0"/>
              <w:keepLines w:val="0"/>
              <w:widowControl/>
              <w:suppressLineNumbers w:val="0"/>
              <w:spacing w:before="0" w:beforeAutospacing="0" w:after="0" w:afterAutospacing="0"/>
              <w:ind w:left="0" w:leftChars="0" w:right="0" w:rightChars="0"/>
              <w:jc w:val="center"/>
              <w:rPr>
                <w:rFonts w:hint="default"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90%</w:t>
            </w:r>
          </w:p>
        </w:tc>
        <w:tc>
          <w:tcPr>
            <w:tcW w:w="1683" w:type="dxa"/>
            <w:gridSpan w:val="2"/>
            <w:vAlign w:val="center"/>
          </w:tcPr>
          <w:p w14:paraId="4FC6A1DB">
            <w:pPr>
              <w:keepNext w:val="0"/>
              <w:keepLines w:val="0"/>
              <w:widowControl/>
              <w:suppressLineNumbers w:val="0"/>
              <w:spacing w:before="0" w:beforeAutospacing="0" w:after="0" w:afterAutospacing="0"/>
              <w:ind w:left="0" w:leftChars="0" w:right="0" w:rightChars="0"/>
              <w:jc w:val="center"/>
              <w:rPr>
                <w:rFonts w:hint="default"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10</w:t>
            </w:r>
          </w:p>
        </w:tc>
      </w:tr>
      <w:tr w14:paraId="4472C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dxa"/>
            <w:vMerge w:val="continue"/>
            <w:vAlign w:val="top"/>
          </w:tcPr>
          <w:p w14:paraId="5FE685FE">
            <w:pPr>
              <w:keepNext w:val="0"/>
              <w:keepLines w:val="0"/>
              <w:widowControl/>
              <w:suppressLineNumbers w:val="0"/>
              <w:spacing w:before="0" w:beforeAutospacing="0" w:after="0" w:afterAutospacing="0"/>
              <w:ind w:left="0" w:right="0"/>
              <w:jc w:val="left"/>
              <w:rPr>
                <w:rFonts w:hint="eastAsia" w:ascii="仿宋_GB2312" w:hAnsi="仿宋_GB2312" w:eastAsia="仿宋_GB2312" w:cs="仿宋_GB2312"/>
                <w:color w:val="000000"/>
                <w:kern w:val="0"/>
                <w:sz w:val="18"/>
                <w:szCs w:val="18"/>
                <w:vertAlign w:val="baseline"/>
                <w:lang w:val="en-US" w:eastAsia="zh-CN" w:bidi="ar"/>
              </w:rPr>
            </w:pPr>
          </w:p>
        </w:tc>
        <w:tc>
          <w:tcPr>
            <w:tcW w:w="1200" w:type="dxa"/>
            <w:vMerge w:val="continue"/>
            <w:vAlign w:val="center"/>
          </w:tcPr>
          <w:p w14:paraId="4A05D6D0">
            <w:pPr>
              <w:keepNext w:val="0"/>
              <w:keepLines w:val="0"/>
              <w:widowControl/>
              <w:suppressLineNumbers w:val="0"/>
              <w:spacing w:before="0" w:beforeAutospacing="0" w:after="0" w:afterAutospacing="0"/>
              <w:ind w:left="0" w:leftChars="0" w:right="0" w:rightChars="0"/>
              <w:jc w:val="center"/>
              <w:rPr>
                <w:rFonts w:hint="eastAsia" w:ascii="仿宋_GB2312" w:hAnsi="仿宋_GB2312" w:eastAsia="仿宋_GB2312" w:cs="仿宋_GB2312"/>
                <w:color w:val="000000"/>
                <w:kern w:val="0"/>
                <w:sz w:val="18"/>
                <w:szCs w:val="18"/>
                <w:vertAlign w:val="baseline"/>
                <w:lang w:val="en-US" w:eastAsia="zh-CN" w:bidi="ar"/>
              </w:rPr>
            </w:pPr>
          </w:p>
        </w:tc>
        <w:tc>
          <w:tcPr>
            <w:tcW w:w="1125" w:type="dxa"/>
            <w:vAlign w:val="center"/>
          </w:tcPr>
          <w:p w14:paraId="49B86530">
            <w:pPr>
              <w:keepNext w:val="0"/>
              <w:keepLines w:val="0"/>
              <w:widowControl/>
              <w:suppressLineNumbers w:val="0"/>
              <w:spacing w:before="0" w:beforeAutospacing="0" w:after="0" w:afterAutospacing="0"/>
              <w:ind w:left="0" w:leftChars="0" w:right="0" w:rightChars="0"/>
              <w:jc w:val="center"/>
              <w:rPr>
                <w:rFonts w:hint="eastAsia" w:ascii="仿宋_GB2312" w:hAnsi="仿宋_GB2312" w:eastAsia="仿宋_GB2312" w:cs="仿宋_GB2312"/>
                <w:color w:val="000000"/>
                <w:kern w:val="0"/>
                <w:sz w:val="18"/>
                <w:szCs w:val="18"/>
                <w:highlight w:val="none"/>
                <w:vertAlign w:val="baseline"/>
                <w:lang w:val="en-US" w:eastAsia="zh-CN" w:bidi="ar"/>
              </w:rPr>
            </w:pPr>
            <w:r>
              <w:rPr>
                <w:rFonts w:hint="eastAsia" w:ascii="仿宋_GB2312" w:hAnsi="仿宋_GB2312" w:eastAsia="仿宋_GB2312" w:cs="仿宋_GB2312"/>
                <w:color w:val="000000"/>
                <w:kern w:val="0"/>
                <w:sz w:val="18"/>
                <w:szCs w:val="18"/>
                <w:highlight w:val="none"/>
                <w:vertAlign w:val="baseline"/>
                <w:lang w:val="en-US" w:eastAsia="zh-CN" w:bidi="ar"/>
              </w:rPr>
              <w:t>成本指标</w:t>
            </w:r>
          </w:p>
        </w:tc>
        <w:tc>
          <w:tcPr>
            <w:tcW w:w="1680" w:type="dxa"/>
            <w:gridSpan w:val="2"/>
            <w:vAlign w:val="center"/>
          </w:tcPr>
          <w:p w14:paraId="237ECF73">
            <w:pPr>
              <w:keepNext w:val="0"/>
              <w:keepLines w:val="0"/>
              <w:widowControl/>
              <w:suppressLineNumbers w:val="0"/>
              <w:spacing w:before="0" w:beforeAutospacing="0" w:after="0" w:afterAutospacing="0"/>
              <w:ind w:left="0" w:leftChars="0" w:right="0" w:rightChars="0"/>
              <w:jc w:val="both"/>
              <w:rPr>
                <w:rFonts w:hint="default" w:ascii="仿宋_GB2312" w:hAnsi="仿宋_GB2312" w:eastAsia="仿宋_GB2312" w:cs="仿宋_GB2312"/>
                <w:color w:val="000000"/>
                <w:kern w:val="0"/>
                <w:sz w:val="18"/>
                <w:szCs w:val="18"/>
                <w:highlight w:val="none"/>
                <w:vertAlign w:val="baseline"/>
                <w:lang w:val="en-US" w:eastAsia="zh-CN" w:bidi="ar"/>
              </w:rPr>
            </w:pPr>
            <w:r>
              <w:rPr>
                <w:rFonts w:hint="eastAsia" w:ascii="仿宋_GB2312" w:hAnsi="仿宋_GB2312" w:eastAsia="仿宋_GB2312" w:cs="仿宋_GB2312"/>
                <w:color w:val="000000"/>
                <w:kern w:val="0"/>
                <w:sz w:val="18"/>
                <w:szCs w:val="18"/>
                <w:highlight w:val="none"/>
                <w:vertAlign w:val="baseline"/>
                <w:lang w:val="en-US" w:eastAsia="zh-CN" w:bidi="ar"/>
              </w:rPr>
              <w:t>当年案件中节约开支，降低费用。</w:t>
            </w:r>
          </w:p>
        </w:tc>
        <w:tc>
          <w:tcPr>
            <w:tcW w:w="1230" w:type="dxa"/>
            <w:vAlign w:val="center"/>
          </w:tcPr>
          <w:p w14:paraId="0053F3E8">
            <w:pPr>
              <w:keepNext w:val="0"/>
              <w:keepLines w:val="0"/>
              <w:widowControl/>
              <w:suppressLineNumbers w:val="0"/>
              <w:spacing w:before="0" w:beforeAutospacing="0" w:after="0" w:afterAutospacing="0"/>
              <w:ind w:left="0" w:leftChars="0" w:right="0" w:rightChars="0"/>
              <w:jc w:val="center"/>
              <w:rPr>
                <w:rFonts w:hint="eastAsia" w:ascii="仿宋_GB2312" w:hAnsi="仿宋_GB2312" w:eastAsia="仿宋_GB2312" w:cs="仿宋_GB2312"/>
                <w:color w:val="000000"/>
                <w:kern w:val="0"/>
                <w:sz w:val="18"/>
                <w:szCs w:val="18"/>
                <w:highlight w:val="none"/>
                <w:vertAlign w:val="baseline"/>
                <w:lang w:val="en-US" w:eastAsia="zh-CN" w:bidi="ar"/>
              </w:rPr>
            </w:pPr>
            <w:r>
              <w:rPr>
                <w:rFonts w:hint="eastAsia" w:ascii="仿宋_GB2312" w:hAnsi="仿宋_GB2312" w:eastAsia="仿宋_GB2312" w:cs="仿宋_GB2312"/>
                <w:color w:val="000000"/>
                <w:kern w:val="0"/>
                <w:sz w:val="18"/>
                <w:szCs w:val="18"/>
                <w:highlight w:val="none"/>
                <w:vertAlign w:val="baseline"/>
                <w:lang w:val="en-US" w:eastAsia="zh-CN" w:bidi="ar"/>
              </w:rPr>
              <w:t>≤10000元</w:t>
            </w:r>
          </w:p>
        </w:tc>
        <w:tc>
          <w:tcPr>
            <w:tcW w:w="1305" w:type="dxa"/>
            <w:vAlign w:val="center"/>
          </w:tcPr>
          <w:p w14:paraId="3F62B59E">
            <w:pPr>
              <w:keepNext w:val="0"/>
              <w:keepLines w:val="0"/>
              <w:widowControl/>
              <w:suppressLineNumbers w:val="0"/>
              <w:spacing w:before="0" w:beforeAutospacing="0" w:after="0" w:afterAutospacing="0"/>
              <w:ind w:left="0" w:leftChars="0" w:right="0" w:rightChars="0"/>
              <w:jc w:val="center"/>
              <w:rPr>
                <w:rFonts w:hint="default" w:ascii="仿宋_GB2312" w:hAnsi="仿宋_GB2312" w:eastAsia="仿宋_GB2312" w:cs="仿宋_GB2312"/>
                <w:color w:val="000000"/>
                <w:kern w:val="0"/>
                <w:sz w:val="18"/>
                <w:szCs w:val="18"/>
                <w:highlight w:val="none"/>
                <w:vertAlign w:val="baseline"/>
                <w:lang w:val="en-US" w:eastAsia="zh-CN" w:bidi="ar"/>
              </w:rPr>
            </w:pPr>
            <w:r>
              <w:rPr>
                <w:rFonts w:hint="eastAsia" w:ascii="仿宋_GB2312" w:hAnsi="仿宋_GB2312" w:eastAsia="仿宋_GB2312" w:cs="仿宋_GB2312"/>
                <w:color w:val="000000"/>
                <w:kern w:val="0"/>
                <w:sz w:val="18"/>
                <w:szCs w:val="18"/>
                <w:highlight w:val="none"/>
                <w:vertAlign w:val="baseline"/>
                <w:lang w:val="en-US" w:eastAsia="zh-CN" w:bidi="ar"/>
              </w:rPr>
              <w:t>10000</w:t>
            </w:r>
          </w:p>
        </w:tc>
        <w:tc>
          <w:tcPr>
            <w:tcW w:w="1683" w:type="dxa"/>
            <w:gridSpan w:val="2"/>
            <w:vAlign w:val="center"/>
          </w:tcPr>
          <w:p w14:paraId="0FC156EA">
            <w:pPr>
              <w:keepNext w:val="0"/>
              <w:keepLines w:val="0"/>
              <w:widowControl/>
              <w:suppressLineNumbers w:val="0"/>
              <w:spacing w:before="0" w:beforeAutospacing="0" w:after="0" w:afterAutospacing="0"/>
              <w:ind w:left="0" w:leftChars="0" w:right="0" w:rightChars="0"/>
              <w:jc w:val="center"/>
              <w:rPr>
                <w:rFonts w:hint="default" w:ascii="仿宋_GB2312" w:hAnsi="仿宋_GB2312" w:eastAsia="仿宋_GB2312" w:cs="仿宋_GB2312"/>
                <w:color w:val="000000"/>
                <w:kern w:val="0"/>
                <w:sz w:val="18"/>
                <w:szCs w:val="18"/>
                <w:highlight w:val="none"/>
                <w:vertAlign w:val="baseline"/>
                <w:lang w:val="en-US" w:eastAsia="zh-CN" w:bidi="ar"/>
              </w:rPr>
            </w:pPr>
            <w:r>
              <w:rPr>
                <w:rFonts w:hint="eastAsia" w:ascii="仿宋_GB2312" w:hAnsi="仿宋_GB2312" w:eastAsia="仿宋_GB2312" w:cs="仿宋_GB2312"/>
                <w:color w:val="000000"/>
                <w:kern w:val="0"/>
                <w:sz w:val="18"/>
                <w:szCs w:val="18"/>
                <w:highlight w:val="none"/>
                <w:vertAlign w:val="baseline"/>
                <w:lang w:val="en-US" w:eastAsia="zh-CN" w:bidi="ar"/>
              </w:rPr>
              <w:t>10</w:t>
            </w:r>
          </w:p>
        </w:tc>
      </w:tr>
      <w:tr w14:paraId="346B3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dxa"/>
            <w:vMerge w:val="continue"/>
            <w:vAlign w:val="top"/>
          </w:tcPr>
          <w:p w14:paraId="501ED4C9">
            <w:pPr>
              <w:keepNext w:val="0"/>
              <w:keepLines w:val="0"/>
              <w:widowControl/>
              <w:suppressLineNumbers w:val="0"/>
              <w:spacing w:before="0" w:beforeAutospacing="0" w:after="0" w:afterAutospacing="0"/>
              <w:ind w:left="0" w:right="0"/>
              <w:jc w:val="left"/>
              <w:rPr>
                <w:rFonts w:hint="eastAsia" w:ascii="仿宋_GB2312" w:hAnsi="仿宋_GB2312" w:eastAsia="仿宋_GB2312" w:cs="仿宋_GB2312"/>
                <w:color w:val="000000"/>
                <w:kern w:val="0"/>
                <w:sz w:val="18"/>
                <w:szCs w:val="18"/>
                <w:vertAlign w:val="baseline"/>
                <w:lang w:val="en-US" w:eastAsia="zh-CN" w:bidi="ar"/>
              </w:rPr>
            </w:pPr>
          </w:p>
        </w:tc>
        <w:tc>
          <w:tcPr>
            <w:tcW w:w="1200" w:type="dxa"/>
            <w:vAlign w:val="center"/>
          </w:tcPr>
          <w:p w14:paraId="1BD7ED52">
            <w:pPr>
              <w:keepNext w:val="0"/>
              <w:keepLines w:val="0"/>
              <w:widowControl/>
              <w:suppressLineNumbers w:val="0"/>
              <w:spacing w:before="0" w:beforeAutospacing="0" w:after="0" w:afterAutospacing="0"/>
              <w:ind w:left="0" w:right="0"/>
              <w:jc w:val="center"/>
              <w:rPr>
                <w:rFonts w:hint="eastAsia"/>
                <w:lang w:val="en-US" w:eastAsia="zh-CN"/>
              </w:rPr>
            </w:pPr>
            <w:r>
              <w:rPr>
                <w:rFonts w:hint="eastAsia" w:ascii="仿宋_GB2312" w:hAnsi="仿宋_GB2312" w:eastAsia="仿宋_GB2312" w:cs="仿宋_GB2312"/>
                <w:color w:val="000000"/>
                <w:kern w:val="0"/>
                <w:sz w:val="18"/>
                <w:szCs w:val="18"/>
                <w:vertAlign w:val="baseline"/>
                <w:lang w:val="en-US" w:eastAsia="zh-CN" w:bidi="ar"/>
              </w:rPr>
              <w:t>效益指标</w:t>
            </w:r>
          </w:p>
          <w:p w14:paraId="3F78D89F">
            <w:pPr>
              <w:pStyle w:val="28"/>
              <w:jc w:val="center"/>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（30分）</w:t>
            </w:r>
          </w:p>
        </w:tc>
        <w:tc>
          <w:tcPr>
            <w:tcW w:w="1125" w:type="dxa"/>
            <w:vAlign w:val="top"/>
          </w:tcPr>
          <w:p w14:paraId="3F63268B">
            <w:pPr>
              <w:keepNext w:val="0"/>
              <w:keepLines w:val="0"/>
              <w:widowControl/>
              <w:suppressLineNumbers w:val="0"/>
              <w:spacing w:before="0" w:beforeAutospacing="0" w:after="0" w:afterAutospacing="0"/>
              <w:ind w:left="0" w:leftChars="0" w:right="0" w:rightChars="0"/>
              <w:jc w:val="left"/>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社会效益指标</w:t>
            </w:r>
          </w:p>
        </w:tc>
        <w:tc>
          <w:tcPr>
            <w:tcW w:w="1680" w:type="dxa"/>
            <w:gridSpan w:val="2"/>
            <w:vAlign w:val="center"/>
          </w:tcPr>
          <w:p w14:paraId="7A601A8F">
            <w:pPr>
              <w:keepNext w:val="0"/>
              <w:keepLines w:val="0"/>
              <w:widowControl/>
              <w:suppressLineNumbers w:val="0"/>
              <w:spacing w:before="0" w:beforeAutospacing="0" w:after="0" w:afterAutospacing="0"/>
              <w:ind w:left="0" w:leftChars="0" w:right="0" w:rightChars="0"/>
              <w:jc w:val="left"/>
              <w:rPr>
                <w:rFonts w:hint="default"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依法打击各类严重犯罪比率</w:t>
            </w:r>
          </w:p>
        </w:tc>
        <w:tc>
          <w:tcPr>
            <w:tcW w:w="1230" w:type="dxa"/>
            <w:vAlign w:val="top"/>
          </w:tcPr>
          <w:p w14:paraId="5D408BAB">
            <w:pPr>
              <w:keepNext w:val="0"/>
              <w:keepLines w:val="0"/>
              <w:widowControl/>
              <w:suppressLineNumbers w:val="0"/>
              <w:spacing w:before="0" w:beforeAutospacing="0" w:after="0" w:afterAutospacing="0"/>
              <w:ind w:left="0" w:leftChars="0" w:right="0" w:rightChars="0"/>
              <w:jc w:val="center"/>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≥50%</w:t>
            </w:r>
          </w:p>
        </w:tc>
        <w:tc>
          <w:tcPr>
            <w:tcW w:w="1305" w:type="dxa"/>
            <w:vAlign w:val="top"/>
          </w:tcPr>
          <w:p w14:paraId="7D52EB83">
            <w:pPr>
              <w:keepNext w:val="0"/>
              <w:keepLines w:val="0"/>
              <w:widowControl/>
              <w:suppressLineNumbers w:val="0"/>
              <w:spacing w:before="0" w:beforeAutospacing="0" w:after="0" w:afterAutospacing="0"/>
              <w:ind w:left="0" w:leftChars="0" w:right="0" w:rightChars="0"/>
              <w:jc w:val="center"/>
              <w:rPr>
                <w:rFonts w:hint="default"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50%</w:t>
            </w:r>
          </w:p>
        </w:tc>
        <w:tc>
          <w:tcPr>
            <w:tcW w:w="1683" w:type="dxa"/>
            <w:gridSpan w:val="2"/>
            <w:vAlign w:val="center"/>
          </w:tcPr>
          <w:p w14:paraId="45A9748F">
            <w:pPr>
              <w:keepNext w:val="0"/>
              <w:keepLines w:val="0"/>
              <w:widowControl/>
              <w:suppressLineNumbers w:val="0"/>
              <w:spacing w:before="0" w:beforeAutospacing="0" w:after="0" w:afterAutospacing="0"/>
              <w:ind w:left="0" w:leftChars="0" w:right="0" w:rightChars="0"/>
              <w:jc w:val="center"/>
              <w:rPr>
                <w:rFonts w:hint="default"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30</w:t>
            </w:r>
          </w:p>
        </w:tc>
      </w:tr>
      <w:tr w14:paraId="12A56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dxa"/>
            <w:vMerge w:val="continue"/>
            <w:vAlign w:val="top"/>
          </w:tcPr>
          <w:p w14:paraId="1417C554">
            <w:pPr>
              <w:keepNext w:val="0"/>
              <w:keepLines w:val="0"/>
              <w:widowControl/>
              <w:suppressLineNumbers w:val="0"/>
              <w:spacing w:before="0" w:beforeAutospacing="0" w:after="0" w:afterAutospacing="0"/>
              <w:ind w:left="0" w:right="0"/>
              <w:jc w:val="left"/>
              <w:rPr>
                <w:rFonts w:hint="eastAsia" w:ascii="仿宋_GB2312" w:hAnsi="仿宋_GB2312" w:eastAsia="仿宋_GB2312" w:cs="仿宋_GB2312"/>
                <w:color w:val="000000"/>
                <w:kern w:val="0"/>
                <w:sz w:val="18"/>
                <w:szCs w:val="18"/>
                <w:vertAlign w:val="baseline"/>
                <w:lang w:val="en-US" w:eastAsia="zh-CN" w:bidi="ar"/>
              </w:rPr>
            </w:pPr>
          </w:p>
        </w:tc>
        <w:tc>
          <w:tcPr>
            <w:tcW w:w="1200" w:type="dxa"/>
            <w:vAlign w:val="top"/>
          </w:tcPr>
          <w:p w14:paraId="1C1AA82B">
            <w:pPr>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满意度指标</w:t>
            </w:r>
          </w:p>
          <w:p w14:paraId="6EFA95C9">
            <w:pPr>
              <w:pStyle w:val="28"/>
              <w:jc w:val="center"/>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（10分）</w:t>
            </w:r>
          </w:p>
        </w:tc>
        <w:tc>
          <w:tcPr>
            <w:tcW w:w="1125" w:type="dxa"/>
            <w:vAlign w:val="top"/>
          </w:tcPr>
          <w:p w14:paraId="7847EDD6">
            <w:pPr>
              <w:keepNext w:val="0"/>
              <w:keepLines w:val="0"/>
              <w:widowControl/>
              <w:suppressLineNumbers w:val="0"/>
              <w:spacing w:before="0" w:beforeAutospacing="0" w:after="0" w:afterAutospacing="0"/>
              <w:ind w:left="0" w:leftChars="0" w:right="0" w:rightChars="0"/>
              <w:jc w:val="left"/>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满意度指标</w:t>
            </w:r>
          </w:p>
        </w:tc>
        <w:tc>
          <w:tcPr>
            <w:tcW w:w="1680" w:type="dxa"/>
            <w:gridSpan w:val="2"/>
            <w:vAlign w:val="top"/>
          </w:tcPr>
          <w:p w14:paraId="76AC40B9">
            <w:pPr>
              <w:keepNext w:val="0"/>
              <w:keepLines w:val="0"/>
              <w:widowControl/>
              <w:suppressLineNumbers w:val="0"/>
              <w:spacing w:before="0" w:beforeAutospacing="0" w:after="0" w:afterAutospacing="0"/>
              <w:ind w:left="0" w:leftChars="0" w:right="0" w:rightChars="0"/>
              <w:jc w:val="left"/>
              <w:rPr>
                <w:rFonts w:hint="default" w:ascii="仿宋_GB2312" w:hAnsi="仿宋_GB2312" w:eastAsia="仿宋_GB2312" w:cs="仿宋_GB2312"/>
                <w:color w:val="000000"/>
                <w:kern w:val="0"/>
                <w:sz w:val="18"/>
                <w:szCs w:val="18"/>
                <w:vertAlign w:val="baseline"/>
                <w:lang w:val="en-US" w:eastAsia="zh-CN" w:bidi="ar"/>
              </w:rPr>
            </w:pPr>
            <w:r>
              <w:rPr>
                <w:rFonts w:hint="default" w:ascii="仿宋_GB2312" w:hAnsi="仿宋_GB2312" w:eastAsia="仿宋_GB2312" w:cs="仿宋_GB2312"/>
                <w:color w:val="000000"/>
                <w:kern w:val="0"/>
                <w:sz w:val="18"/>
                <w:szCs w:val="18"/>
                <w:vertAlign w:val="baseline"/>
                <w:lang w:val="en-US" w:eastAsia="zh-CN" w:bidi="ar"/>
              </w:rPr>
              <w:t>受理案件满意度</w:t>
            </w:r>
          </w:p>
        </w:tc>
        <w:tc>
          <w:tcPr>
            <w:tcW w:w="1230" w:type="dxa"/>
            <w:vAlign w:val="top"/>
          </w:tcPr>
          <w:p w14:paraId="13BE8356">
            <w:pPr>
              <w:keepNext w:val="0"/>
              <w:keepLines w:val="0"/>
              <w:widowControl/>
              <w:suppressLineNumbers w:val="0"/>
              <w:spacing w:before="0" w:beforeAutospacing="0" w:after="0" w:afterAutospacing="0"/>
              <w:ind w:left="0" w:leftChars="0" w:right="0" w:rightChars="0"/>
              <w:jc w:val="center"/>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≥90%</w:t>
            </w:r>
          </w:p>
        </w:tc>
        <w:tc>
          <w:tcPr>
            <w:tcW w:w="1305" w:type="dxa"/>
            <w:vAlign w:val="top"/>
          </w:tcPr>
          <w:p w14:paraId="727F2470">
            <w:pPr>
              <w:keepNext w:val="0"/>
              <w:keepLines w:val="0"/>
              <w:widowControl/>
              <w:suppressLineNumbers w:val="0"/>
              <w:spacing w:before="0" w:beforeAutospacing="0" w:after="0" w:afterAutospacing="0"/>
              <w:ind w:left="0" w:leftChars="0" w:right="0" w:rightChars="0"/>
              <w:jc w:val="center"/>
              <w:rPr>
                <w:rFonts w:hint="default"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95%</w:t>
            </w:r>
          </w:p>
        </w:tc>
        <w:tc>
          <w:tcPr>
            <w:tcW w:w="1683" w:type="dxa"/>
            <w:gridSpan w:val="2"/>
            <w:vAlign w:val="center"/>
          </w:tcPr>
          <w:p w14:paraId="2C1DF8A8">
            <w:pPr>
              <w:keepNext w:val="0"/>
              <w:keepLines w:val="0"/>
              <w:widowControl/>
              <w:suppressLineNumbers w:val="0"/>
              <w:spacing w:before="0" w:beforeAutospacing="0" w:after="0" w:afterAutospacing="0"/>
              <w:ind w:left="0" w:leftChars="0" w:right="0" w:rightChars="0"/>
              <w:jc w:val="center"/>
              <w:rPr>
                <w:rFonts w:hint="default"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10</w:t>
            </w:r>
          </w:p>
        </w:tc>
      </w:tr>
      <w:tr w14:paraId="6F3FA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dxa"/>
            <w:vMerge w:val="continue"/>
            <w:vAlign w:val="top"/>
          </w:tcPr>
          <w:p w14:paraId="5694F40A">
            <w:pPr>
              <w:keepNext w:val="0"/>
              <w:keepLines w:val="0"/>
              <w:widowControl/>
              <w:suppressLineNumbers w:val="0"/>
              <w:spacing w:before="0" w:beforeAutospacing="0" w:after="0" w:afterAutospacing="0"/>
              <w:ind w:left="0" w:right="0"/>
              <w:jc w:val="left"/>
              <w:rPr>
                <w:rFonts w:hint="eastAsia" w:ascii="仿宋_GB2312" w:hAnsi="仿宋_GB2312" w:eastAsia="仿宋_GB2312" w:cs="仿宋_GB2312"/>
                <w:color w:val="000000"/>
                <w:kern w:val="0"/>
                <w:sz w:val="18"/>
                <w:szCs w:val="18"/>
                <w:vertAlign w:val="baseline"/>
                <w:lang w:val="en-US" w:eastAsia="zh-CN" w:bidi="ar"/>
              </w:rPr>
            </w:pPr>
          </w:p>
        </w:tc>
        <w:tc>
          <w:tcPr>
            <w:tcW w:w="1200" w:type="dxa"/>
            <w:vAlign w:val="center"/>
          </w:tcPr>
          <w:p w14:paraId="1D63E403">
            <w:pPr>
              <w:keepNext w:val="0"/>
              <w:keepLines w:val="0"/>
              <w:widowControl/>
              <w:suppressLineNumbers w:val="0"/>
              <w:spacing w:before="0" w:beforeAutospacing="0" w:after="0" w:afterAutospacing="0"/>
              <w:ind w:left="0" w:leftChars="0" w:right="0" w:rightChars="0"/>
              <w:jc w:val="center"/>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highlight w:val="none"/>
                <w:vertAlign w:val="baseline"/>
                <w:lang w:val="en-US" w:eastAsia="zh-CN" w:bidi="ar"/>
              </w:rPr>
              <w:t>预算执行率（10分）</w:t>
            </w:r>
          </w:p>
        </w:tc>
        <w:tc>
          <w:tcPr>
            <w:tcW w:w="1125" w:type="dxa"/>
            <w:vAlign w:val="center"/>
          </w:tcPr>
          <w:p w14:paraId="51E2EF45">
            <w:pPr>
              <w:keepNext w:val="0"/>
              <w:keepLines w:val="0"/>
              <w:widowControl/>
              <w:suppressLineNumbers w:val="0"/>
              <w:spacing w:before="0" w:beforeAutospacing="0" w:after="0" w:afterAutospacing="0"/>
              <w:ind w:left="0" w:leftChars="0" w:right="0" w:rightChars="0"/>
              <w:jc w:val="center"/>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预算执行率</w:t>
            </w:r>
          </w:p>
        </w:tc>
        <w:tc>
          <w:tcPr>
            <w:tcW w:w="1680" w:type="dxa"/>
            <w:gridSpan w:val="2"/>
            <w:vAlign w:val="center"/>
          </w:tcPr>
          <w:p w14:paraId="39495350">
            <w:pPr>
              <w:keepNext w:val="0"/>
              <w:keepLines w:val="0"/>
              <w:widowControl/>
              <w:suppressLineNumbers w:val="0"/>
              <w:spacing w:before="0" w:beforeAutospacing="0" w:after="0" w:afterAutospacing="0"/>
              <w:ind w:left="0" w:leftChars="0" w:right="0" w:rightChars="0"/>
              <w:jc w:val="center"/>
              <w:rPr>
                <w:rFonts w:hint="default"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预算执行进度达到75%以上</w:t>
            </w:r>
          </w:p>
        </w:tc>
        <w:tc>
          <w:tcPr>
            <w:tcW w:w="1230" w:type="dxa"/>
            <w:vAlign w:val="center"/>
          </w:tcPr>
          <w:p w14:paraId="3F16B337">
            <w:pPr>
              <w:keepNext w:val="0"/>
              <w:keepLines w:val="0"/>
              <w:widowControl/>
              <w:suppressLineNumbers w:val="0"/>
              <w:spacing w:before="0" w:beforeAutospacing="0" w:after="0" w:afterAutospacing="0"/>
              <w:ind w:left="0" w:leftChars="0" w:right="0" w:rightChars="0"/>
              <w:jc w:val="center"/>
              <w:rPr>
                <w:rFonts w:hint="default"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≥75</w:t>
            </w:r>
          </w:p>
        </w:tc>
        <w:tc>
          <w:tcPr>
            <w:tcW w:w="1305" w:type="dxa"/>
            <w:vAlign w:val="center"/>
          </w:tcPr>
          <w:p w14:paraId="78EF9A1F">
            <w:pPr>
              <w:keepNext w:val="0"/>
              <w:keepLines w:val="0"/>
              <w:widowControl/>
              <w:suppressLineNumbers w:val="0"/>
              <w:spacing w:before="0" w:beforeAutospacing="0" w:after="0" w:afterAutospacing="0"/>
              <w:ind w:left="0" w:leftChars="0" w:right="0" w:rightChars="0"/>
              <w:jc w:val="center"/>
              <w:rPr>
                <w:rFonts w:hint="default"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80%</w:t>
            </w:r>
          </w:p>
        </w:tc>
        <w:tc>
          <w:tcPr>
            <w:tcW w:w="1683" w:type="dxa"/>
            <w:gridSpan w:val="2"/>
            <w:vAlign w:val="center"/>
          </w:tcPr>
          <w:p w14:paraId="7487A4A8">
            <w:pPr>
              <w:keepNext w:val="0"/>
              <w:keepLines w:val="0"/>
              <w:widowControl/>
              <w:suppressLineNumbers w:val="0"/>
              <w:spacing w:before="0" w:beforeAutospacing="0" w:after="0" w:afterAutospacing="0"/>
              <w:ind w:left="0" w:leftChars="0" w:right="0" w:rightChars="0"/>
              <w:jc w:val="center"/>
              <w:rPr>
                <w:rFonts w:hint="default"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8</w:t>
            </w:r>
          </w:p>
        </w:tc>
      </w:tr>
      <w:tr w14:paraId="66742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dxa"/>
            <w:vMerge w:val="continue"/>
            <w:vAlign w:val="top"/>
          </w:tcPr>
          <w:p w14:paraId="23C310AF">
            <w:pPr>
              <w:keepNext w:val="0"/>
              <w:keepLines w:val="0"/>
              <w:widowControl/>
              <w:suppressLineNumbers w:val="0"/>
              <w:spacing w:before="0" w:beforeAutospacing="0" w:after="0" w:afterAutospacing="0"/>
              <w:ind w:left="0" w:right="0"/>
              <w:jc w:val="left"/>
              <w:rPr>
                <w:rFonts w:hint="eastAsia" w:ascii="仿宋_GB2312" w:hAnsi="仿宋_GB2312" w:eastAsia="仿宋_GB2312" w:cs="仿宋_GB2312"/>
                <w:color w:val="000000"/>
                <w:kern w:val="0"/>
                <w:sz w:val="18"/>
                <w:szCs w:val="18"/>
                <w:vertAlign w:val="baseline"/>
                <w:lang w:val="en-US" w:eastAsia="zh-CN" w:bidi="ar"/>
              </w:rPr>
            </w:pPr>
          </w:p>
        </w:tc>
        <w:tc>
          <w:tcPr>
            <w:tcW w:w="6540" w:type="dxa"/>
            <w:gridSpan w:val="6"/>
            <w:vAlign w:val="center"/>
          </w:tcPr>
          <w:p w14:paraId="7D176E99">
            <w:pPr>
              <w:keepNext w:val="0"/>
              <w:keepLines w:val="0"/>
              <w:widowControl/>
              <w:suppressLineNumbers w:val="0"/>
              <w:spacing w:before="0" w:beforeAutospacing="0" w:after="0" w:afterAutospacing="0"/>
              <w:ind w:left="0" w:leftChars="0" w:right="0" w:rightChars="0"/>
              <w:jc w:val="center"/>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总   分</w:t>
            </w:r>
          </w:p>
        </w:tc>
        <w:tc>
          <w:tcPr>
            <w:tcW w:w="1683" w:type="dxa"/>
            <w:gridSpan w:val="2"/>
            <w:vAlign w:val="center"/>
          </w:tcPr>
          <w:p w14:paraId="0A8A54B0">
            <w:pPr>
              <w:keepNext w:val="0"/>
              <w:keepLines w:val="0"/>
              <w:widowControl/>
              <w:suppressLineNumbers w:val="0"/>
              <w:spacing w:before="0" w:beforeAutospacing="0" w:after="0" w:afterAutospacing="0"/>
              <w:ind w:left="0" w:leftChars="0" w:right="0" w:rightChars="0"/>
              <w:jc w:val="center"/>
              <w:rPr>
                <w:rFonts w:hint="default"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98</w:t>
            </w:r>
          </w:p>
        </w:tc>
      </w:tr>
      <w:tr w14:paraId="2CFE0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5" w:hRule="atLeast"/>
          <w:jc w:val="center"/>
        </w:trPr>
        <w:tc>
          <w:tcPr>
            <w:tcW w:w="1500" w:type="dxa"/>
            <w:vAlign w:val="top"/>
          </w:tcPr>
          <w:p w14:paraId="57598D8B">
            <w:pPr>
              <w:keepNext w:val="0"/>
              <w:keepLines w:val="0"/>
              <w:widowControl/>
              <w:suppressLineNumbers w:val="0"/>
              <w:spacing w:before="0" w:beforeAutospacing="0" w:after="0" w:afterAutospacing="0"/>
              <w:ind w:left="0" w:right="0"/>
              <w:jc w:val="left"/>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五、存在问题、原因及下一步整改措施</w:t>
            </w:r>
          </w:p>
        </w:tc>
        <w:tc>
          <w:tcPr>
            <w:tcW w:w="8223" w:type="dxa"/>
            <w:gridSpan w:val="8"/>
            <w:vAlign w:val="top"/>
          </w:tcPr>
          <w:p w14:paraId="2C411290">
            <w:pPr>
              <w:keepNext w:val="0"/>
              <w:keepLines w:val="0"/>
              <w:widowControl/>
              <w:suppressLineNumbers w:val="0"/>
              <w:spacing w:before="0" w:beforeAutospacing="0" w:after="0" w:afterAutospacing="0"/>
              <w:ind w:left="0" w:right="0"/>
              <w:jc w:val="left"/>
              <w:rPr>
                <w:rFonts w:hint="default"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 xml:space="preserve">1、细化预算编制工作，认真做好预算的编制。进一步加强机关各部室的预算管理意识，严格按照预算编制的相关制度和要求，公用经费根据单位的年度工作重点和项目专项工作规划，本着“勤俭节约、保障运转”的原则进行预算的编制；编制范围尽可能的全面，不漏项；进一步提高预算编制的科学性、合理性、严谨性和可控性。2、预算财务分析常态化。定期做好支出预算财务分析，及时对费用预算执行情况进行通报和预警，定期对单位的预算执行情况进行检查，做好部门整体支出预算评价工作。3、加强财务管理，严格财务审核，提高财务的精细化管理。           </w:t>
            </w:r>
          </w:p>
        </w:tc>
      </w:tr>
      <w:tr w14:paraId="41EBC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53" w:type="dxa"/>
          <w:jc w:val="center"/>
        </w:trPr>
        <w:tc>
          <w:tcPr>
            <w:tcW w:w="1500" w:type="dxa"/>
            <w:tcBorders>
              <w:left w:val="nil"/>
              <w:bottom w:val="nil"/>
              <w:right w:val="nil"/>
            </w:tcBorders>
            <w:vAlign w:val="top"/>
          </w:tcPr>
          <w:p w14:paraId="35E3B966">
            <w:pPr>
              <w:keepNext w:val="0"/>
              <w:keepLines w:val="0"/>
              <w:widowControl/>
              <w:suppressLineNumbers w:val="0"/>
              <w:spacing w:before="0" w:beforeAutospacing="0" w:after="0" w:afterAutospacing="0"/>
              <w:ind w:left="0" w:right="0"/>
              <w:jc w:val="left"/>
              <w:rPr>
                <w:rFonts w:hint="eastAsia"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填报人：高彩燕</w:t>
            </w:r>
          </w:p>
        </w:tc>
        <w:tc>
          <w:tcPr>
            <w:tcW w:w="7770" w:type="dxa"/>
            <w:gridSpan w:val="7"/>
            <w:tcBorders>
              <w:left w:val="nil"/>
              <w:bottom w:val="nil"/>
              <w:right w:val="nil"/>
            </w:tcBorders>
            <w:vAlign w:val="top"/>
          </w:tcPr>
          <w:p w14:paraId="78D381DB">
            <w:pPr>
              <w:keepNext w:val="0"/>
              <w:keepLines w:val="0"/>
              <w:widowControl/>
              <w:suppressLineNumbers w:val="0"/>
              <w:spacing w:before="0" w:beforeAutospacing="0" w:after="0" w:afterAutospacing="0"/>
              <w:ind w:left="0" w:right="0"/>
              <w:jc w:val="left"/>
              <w:rPr>
                <w:rFonts w:hint="default" w:ascii="仿宋_GB2312" w:hAnsi="仿宋_GB2312" w:eastAsia="仿宋_GB2312" w:cs="仿宋_GB2312"/>
                <w:color w:val="000000"/>
                <w:kern w:val="0"/>
                <w:sz w:val="18"/>
                <w:szCs w:val="18"/>
                <w:vertAlign w:val="baseline"/>
                <w:lang w:val="en-US" w:eastAsia="zh-CN" w:bidi="ar"/>
              </w:rPr>
            </w:pPr>
            <w:r>
              <w:rPr>
                <w:rFonts w:hint="eastAsia" w:ascii="仿宋_GB2312" w:hAnsi="仿宋_GB2312" w:eastAsia="仿宋_GB2312" w:cs="仿宋_GB2312"/>
                <w:color w:val="000000"/>
                <w:kern w:val="0"/>
                <w:sz w:val="18"/>
                <w:szCs w:val="18"/>
                <w:vertAlign w:val="baseline"/>
                <w:lang w:val="en-US" w:eastAsia="zh-CN" w:bidi="ar"/>
              </w:rPr>
              <w:t xml:space="preserve">                                                       联系电话：8626387</w:t>
            </w:r>
          </w:p>
        </w:tc>
      </w:tr>
    </w:tbl>
    <w:p w14:paraId="02071251">
      <w:pPr>
        <w:numPr>
          <w:ilvl w:val="0"/>
          <w:numId w:val="0"/>
        </w:numPr>
        <w:adjustRightInd w:val="0"/>
        <w:snapToGrid w:val="0"/>
        <w:spacing w:line="580" w:lineRule="exact"/>
        <w:ind w:firstLine="643" w:firstLineChars="200"/>
        <w:rPr>
          <w:rFonts w:hint="default"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eastAsia="zh-CN"/>
        </w:rPr>
        <w:t>（三）</w:t>
      </w:r>
      <w:r>
        <w:rPr>
          <w:rFonts w:hint="default" w:ascii="Times New Roman" w:hAnsi="Times New Roman" w:eastAsia="仿宋_GB2312" w:cs="Times New Roman"/>
          <w:b/>
          <w:bCs/>
          <w:sz w:val="32"/>
          <w:szCs w:val="32"/>
        </w:rPr>
        <w:t>部门评价项目绩效评价结果</w:t>
      </w:r>
    </w:p>
    <w:p w14:paraId="17A0F4D0">
      <w:pPr>
        <w:adjustRightInd w:val="0"/>
        <w:snapToGrid w:val="0"/>
        <w:spacing w:line="600" w:lineRule="exact"/>
        <w:ind w:firstLine="640" w:firstLineChars="200"/>
        <w:rPr>
          <w:rFonts w:hint="eastAsia" w:ascii="仿宋_GB2312" w:hAnsi="Times New Roman" w:eastAsia="仿宋_GB2312" w:cs="DengXian-Regular"/>
          <w:sz w:val="32"/>
          <w:szCs w:val="32"/>
        </w:rPr>
      </w:pPr>
      <w:r>
        <w:rPr>
          <w:rFonts w:hint="eastAsia" w:ascii="仿宋_GB2312" w:hAnsi="Times New Roman" w:eastAsia="仿宋_GB2312" w:cs="DengXian-Regular"/>
          <w:sz w:val="32"/>
          <w:szCs w:val="32"/>
          <w:lang w:val="en-US" w:eastAsia="zh-CN"/>
        </w:rPr>
        <w:t xml:space="preserve"> 2023年度我部门定额公用经费（运转保障）项目绩效目标未发生偏离，但是还存在着部分不足，如</w:t>
      </w:r>
      <w:r>
        <w:rPr>
          <w:rFonts w:hint="eastAsia" w:ascii="仿宋_GB2312" w:hAnsi="Times New Roman" w:eastAsia="仿宋_GB2312" w:cs="DengXian-Regular"/>
          <w:sz w:val="32"/>
          <w:szCs w:val="32"/>
        </w:rPr>
        <w:t>项目资金的预算数量与金额与实际还存在一定的差额，还需进一步的优化处理</w:t>
      </w:r>
      <w:r>
        <w:rPr>
          <w:rFonts w:hint="eastAsia" w:ascii="仿宋_GB2312" w:hAnsi="Times New Roman" w:eastAsia="仿宋_GB2312" w:cs="DengXian-Regular"/>
          <w:sz w:val="32"/>
          <w:szCs w:val="32"/>
          <w:lang w:eastAsia="zh-CN"/>
        </w:rPr>
        <w:t>；</w:t>
      </w:r>
      <w:r>
        <w:rPr>
          <w:rFonts w:hint="eastAsia" w:ascii="仿宋_GB2312" w:hAnsi="Times New Roman" w:eastAsia="仿宋_GB2312" w:cs="DengXian-Regular"/>
          <w:sz w:val="32"/>
          <w:szCs w:val="32"/>
        </w:rPr>
        <w:t>预算项目之间金额分配还不均衡</w:t>
      </w:r>
      <w:r>
        <w:rPr>
          <w:rFonts w:hint="eastAsia" w:ascii="仿宋_GB2312" w:hAnsi="Times New Roman" w:eastAsia="仿宋_GB2312" w:cs="DengXian-Regular"/>
          <w:sz w:val="32"/>
          <w:szCs w:val="32"/>
          <w:lang w:eastAsia="zh-CN"/>
        </w:rPr>
        <w:t>等</w:t>
      </w:r>
      <w:r>
        <w:rPr>
          <w:rFonts w:hint="eastAsia" w:ascii="仿宋_GB2312" w:hAnsi="Times New Roman" w:eastAsia="仿宋_GB2312" w:cs="DengXian-Regular"/>
          <w:sz w:val="32"/>
          <w:szCs w:val="32"/>
        </w:rPr>
        <w:t>。</w:t>
      </w:r>
    </w:p>
    <w:p w14:paraId="17C0261B">
      <w:pPr>
        <w:adjustRightInd w:val="0"/>
        <w:snapToGrid w:val="0"/>
        <w:spacing w:line="600" w:lineRule="exact"/>
        <w:ind w:firstLine="640" w:firstLineChars="200"/>
        <w:rPr>
          <w:rFonts w:hint="eastAsia" w:ascii="仿宋_GB2312" w:hAnsi="Times New Roman" w:eastAsia="仿宋_GB2312" w:cs="DengXian-Regular"/>
          <w:sz w:val="32"/>
          <w:szCs w:val="32"/>
        </w:rPr>
      </w:pPr>
      <w:r>
        <w:rPr>
          <w:rFonts w:hint="eastAsia" w:ascii="仿宋_GB2312" w:hAnsi="Times New Roman" w:eastAsia="仿宋_GB2312" w:cs="DengXian-Regular"/>
          <w:sz w:val="32"/>
          <w:szCs w:val="32"/>
          <w:lang w:eastAsia="zh-CN"/>
        </w:rPr>
        <w:t>对此下一年我们将</w:t>
      </w:r>
      <w:r>
        <w:rPr>
          <w:rFonts w:hint="eastAsia" w:ascii="仿宋_GB2312" w:hAnsi="Times New Roman" w:eastAsia="仿宋_GB2312" w:cs="DengXian-Regular"/>
          <w:sz w:val="32"/>
          <w:szCs w:val="32"/>
        </w:rPr>
        <w:t>认真加强对年初预算项目的申报工作，并做好细化各项指标的内容。加强过程监管工作力度，使各项项目落实到实处，发挥其经济价值、社会效益。</w:t>
      </w:r>
    </w:p>
    <w:p w14:paraId="597A136B">
      <w:pPr>
        <w:pStyle w:val="2"/>
        <w:numPr>
          <w:ilvl w:val="0"/>
          <w:numId w:val="0"/>
        </w:numPr>
        <w:rPr>
          <w:rFonts w:hint="default"/>
        </w:rPr>
      </w:pPr>
    </w:p>
    <w:p w14:paraId="4583E779">
      <w:pPr>
        <w:adjustRightInd w:val="0"/>
        <w:snapToGrid w:val="0"/>
        <w:spacing w:line="580" w:lineRule="exact"/>
        <w:ind w:firstLine="640" w:firstLineChars="200"/>
        <w:rPr>
          <w:rFonts w:hint="default" w:ascii="Times New Roman" w:hAnsi="Times New Roman" w:eastAsia="楷体_GB2312" w:cs="Times New Roman"/>
          <w:b/>
          <w:bCs/>
          <w:sz w:val="32"/>
          <w:szCs w:val="32"/>
        </w:rPr>
      </w:pPr>
      <w:r>
        <w:rPr>
          <w:rFonts w:hint="default" w:ascii="Times New Roman" w:hAnsi="Times New Roman" w:eastAsia="黑体" w:cs="Times New Roman"/>
          <w:sz w:val="32"/>
          <w:szCs w:val="32"/>
        </w:rPr>
        <w:t>十、其他需要说明的情况</w:t>
      </w:r>
    </w:p>
    <w:p w14:paraId="237085AE">
      <w:pPr>
        <w:adjustRightInd w:val="0"/>
        <w:snapToGrid w:val="0"/>
        <w:spacing w:line="58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1. 本部门2023年度</w:t>
      </w:r>
      <w:r>
        <w:rPr>
          <w:rFonts w:hint="eastAsia" w:ascii="仿宋_GB2312" w:hAnsi="仿宋_GB2312" w:eastAsia="仿宋_GB2312" w:cs="仿宋_GB2312"/>
          <w:sz w:val="32"/>
          <w:szCs w:val="32"/>
          <w:highlight w:val="none"/>
        </w:rPr>
        <w:t>政府性基金预算、国有资金经营预算</w:t>
      </w:r>
      <w:r>
        <w:rPr>
          <w:rFonts w:ascii="Times New Roman" w:hAnsi="Times New Roman" w:eastAsia="仿宋_GB2312" w:cs="Times New Roman"/>
          <w:sz w:val="32"/>
          <w:szCs w:val="32"/>
        </w:rPr>
        <w:t>无收支及结转结余情况，故</w:t>
      </w:r>
      <w:r>
        <w:rPr>
          <w:rFonts w:hint="eastAsia" w:ascii="仿宋_GB2312" w:hAnsi="仿宋_GB2312" w:eastAsia="仿宋_GB2312" w:cs="仿宋_GB2312"/>
          <w:sz w:val="32"/>
          <w:szCs w:val="32"/>
          <w:highlight w:val="none"/>
        </w:rPr>
        <w:t>政府性基金预算、国有资金经营预算</w:t>
      </w:r>
      <w:r>
        <w:rPr>
          <w:rFonts w:hint="eastAsia" w:ascii="仿宋_GB2312" w:hAnsi="仿宋_GB2312" w:eastAsia="仿宋_GB2312" w:cs="仿宋_GB2312"/>
          <w:sz w:val="32"/>
          <w:szCs w:val="32"/>
          <w:highlight w:val="none"/>
          <w:lang w:eastAsia="zh-CN"/>
        </w:rPr>
        <w:t>等</w:t>
      </w:r>
      <w:r>
        <w:rPr>
          <w:rFonts w:ascii="Times New Roman" w:hAnsi="Times New Roman" w:eastAsia="仿宋_GB2312" w:cs="Times New Roman"/>
          <w:sz w:val="32"/>
          <w:szCs w:val="32"/>
        </w:rPr>
        <w:t>表以空表列示。</w:t>
      </w:r>
    </w:p>
    <w:p w14:paraId="540ADF01">
      <w:pPr>
        <w:adjustRightInd w:val="0"/>
        <w:snapToGrid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 由于决算公开表格中金额数值应当保留两位小数，公开数据为四舍五入计算结果，个别数据合计项与分项之和存在小数点后差额，特此说明。</w:t>
      </w:r>
    </w:p>
    <w:p w14:paraId="4E1DBC89">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5FB948B7">
      <w:pPr>
        <w:adjustRightInd w:val="0"/>
        <w:snapToGrid w:val="0"/>
        <w:spacing w:line="580" w:lineRule="exact"/>
        <w:ind w:firstLine="640" w:firstLineChars="200"/>
        <w:rPr>
          <w:rFonts w:hint="default" w:ascii="Times New Roman" w:hAnsi="Times New Roman" w:eastAsia="仿宋_GB2312" w:cs="Times New Roman"/>
          <w:sz w:val="32"/>
          <w:szCs w:val="32"/>
        </w:rPr>
      </w:pPr>
    </w:p>
    <w:p w14:paraId="5F227179">
      <w:pPr>
        <w:widowControl/>
        <w:spacing w:line="580" w:lineRule="exact"/>
        <w:ind w:firstLine="883" w:firstLineChars="200"/>
        <w:jc w:val="left"/>
        <w:rPr>
          <w:rFonts w:hint="default" w:ascii="Times New Roman" w:hAnsi="Times New Roman" w:eastAsia="宋体" w:cs="Times New Roman"/>
          <w:b/>
          <w:bCs/>
          <w:kern w:val="0"/>
          <w:sz w:val="44"/>
          <w:szCs w:val="44"/>
        </w:rPr>
      </w:pPr>
    </w:p>
    <w:p w14:paraId="200FACE1">
      <w:pPr>
        <w:rPr>
          <w:rFonts w:hint="default" w:ascii="Times New Roman" w:hAnsi="Times New Roman" w:eastAsia="仿宋_GB2312" w:cs="Times New Roman"/>
          <w:sz w:val="32"/>
          <w:szCs w:val="32"/>
        </w:rPr>
      </w:pPr>
    </w:p>
    <w:p w14:paraId="624987D4">
      <w:pPr>
        <w:widowControl/>
        <w:jc w:val="center"/>
        <w:rPr>
          <w:rFonts w:hint="default"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4BC8864">
      <w:pPr>
        <w:widowControl/>
        <w:jc w:val="center"/>
        <w:rPr>
          <w:rFonts w:hint="default"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hint="default"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第四部分 相关名词解释</w:t>
      </w:r>
    </w:p>
    <w:p w14:paraId="2BA6F3B7">
      <w:pPr>
        <w:rPr>
          <w:rFonts w:hint="default"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hint="default"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br w:type="page"/>
      </w:r>
    </w:p>
    <w:p w14:paraId="7D3B13C8">
      <w:pPr>
        <w:numPr>
          <w:ilvl w:val="0"/>
          <w:numId w:val="0"/>
        </w:numPr>
        <w:spacing w:line="580" w:lineRule="exact"/>
        <w:ind w:firstLine="643" w:firstLineChars="200"/>
        <w:rPr>
          <w:rFonts w:hint="default" w:ascii="Times New Roman" w:hAnsi="Times New Roman" w:eastAsia="仿宋_GB2312" w:cs="Times New Roman"/>
          <w:bCs/>
          <w:color w:val="000000"/>
          <w:kern w:val="0"/>
          <w:sz w:val="32"/>
          <w:szCs w:val="32"/>
        </w:rPr>
      </w:pPr>
      <w:r>
        <w:rPr>
          <w:rFonts w:hint="eastAsia" w:ascii="Times New Roman" w:hAnsi="Times New Roman" w:eastAsia="仿宋_GB2312" w:cs="Times New Roman"/>
          <w:b/>
          <w:bCs/>
          <w:color w:val="000000"/>
          <w:kern w:val="0"/>
          <w:sz w:val="32"/>
          <w:szCs w:val="32"/>
          <w:lang w:val="en-US" w:eastAsia="zh-CN"/>
        </w:rPr>
        <w:t>一、</w:t>
      </w:r>
      <w:r>
        <w:rPr>
          <w:rFonts w:hint="default" w:ascii="Times New Roman" w:hAnsi="Times New Roman" w:eastAsia="仿宋_GB2312" w:cs="Times New Roman"/>
          <w:b/>
          <w:bCs/>
          <w:color w:val="000000"/>
          <w:kern w:val="0"/>
          <w:sz w:val="32"/>
          <w:szCs w:val="32"/>
        </w:rPr>
        <w:t>财政拨款收入：</w:t>
      </w:r>
      <w:r>
        <w:rPr>
          <w:rFonts w:hint="default" w:ascii="Times New Roman" w:hAnsi="Times New Roman" w:eastAsia="仿宋_GB2312" w:cs="Times New Roman"/>
          <w:bCs/>
          <w:color w:val="000000"/>
          <w:kern w:val="0"/>
          <w:sz w:val="32"/>
          <w:szCs w:val="32"/>
        </w:rPr>
        <w:t>指单位从同级财政部门取得的财政预算资金。</w:t>
      </w:r>
    </w:p>
    <w:p w14:paraId="380F7BA5">
      <w:pPr>
        <w:numPr>
          <w:ilvl w:val="0"/>
          <w:numId w:val="0"/>
        </w:numPr>
        <w:spacing w:line="580" w:lineRule="exact"/>
        <w:ind w:firstLine="643" w:firstLineChars="200"/>
        <w:rPr>
          <w:rFonts w:hint="default" w:ascii="Times New Roman" w:hAnsi="Times New Roman" w:eastAsia="仿宋_GB2312" w:cs="Times New Roman"/>
          <w:bCs/>
          <w:color w:val="000000"/>
          <w:kern w:val="0"/>
          <w:sz w:val="32"/>
          <w:szCs w:val="32"/>
        </w:rPr>
      </w:pPr>
      <w:r>
        <w:rPr>
          <w:rFonts w:hint="eastAsia" w:ascii="Times New Roman" w:hAnsi="Times New Roman" w:eastAsia="仿宋_GB2312" w:cs="Times New Roman"/>
          <w:b/>
          <w:bCs/>
          <w:color w:val="000000"/>
          <w:kern w:val="0"/>
          <w:sz w:val="32"/>
          <w:szCs w:val="32"/>
          <w:lang w:val="en-US" w:eastAsia="zh-CN"/>
        </w:rPr>
        <w:t>二、</w:t>
      </w:r>
      <w:r>
        <w:rPr>
          <w:rFonts w:hint="default" w:ascii="Times New Roman" w:hAnsi="Times New Roman" w:eastAsia="仿宋_GB2312" w:cs="Times New Roman"/>
          <w:b/>
          <w:bCs/>
          <w:color w:val="000000"/>
          <w:kern w:val="0"/>
          <w:sz w:val="32"/>
          <w:szCs w:val="32"/>
        </w:rPr>
        <w:t>事业收入：</w:t>
      </w:r>
      <w:r>
        <w:rPr>
          <w:rFonts w:hint="default" w:ascii="Times New Roman" w:hAnsi="Times New Roman" w:eastAsia="仿宋_GB2312" w:cs="Times New Roman"/>
          <w:bCs/>
          <w:color w:val="000000"/>
          <w:kern w:val="0"/>
          <w:sz w:val="32"/>
          <w:szCs w:val="32"/>
        </w:rPr>
        <w:t>指事业单位开展专业业务活动及辅助活动取得的收入。</w:t>
      </w:r>
    </w:p>
    <w:p w14:paraId="1AECE5D3">
      <w:pPr>
        <w:numPr>
          <w:ilvl w:val="0"/>
          <w:numId w:val="0"/>
        </w:numPr>
        <w:spacing w:line="580" w:lineRule="exact"/>
        <w:ind w:firstLine="643" w:firstLineChars="200"/>
        <w:rPr>
          <w:rFonts w:hint="default" w:ascii="Times New Roman" w:hAnsi="Times New Roman" w:eastAsia="仿宋_GB2312" w:cs="Times New Roman"/>
          <w:bCs/>
          <w:color w:val="000000"/>
          <w:kern w:val="0"/>
          <w:sz w:val="32"/>
          <w:szCs w:val="32"/>
        </w:rPr>
      </w:pPr>
      <w:r>
        <w:rPr>
          <w:rFonts w:hint="eastAsia" w:ascii="Times New Roman" w:hAnsi="Times New Roman" w:eastAsia="仿宋_GB2312" w:cs="Times New Roman"/>
          <w:b/>
          <w:bCs/>
          <w:color w:val="000000"/>
          <w:kern w:val="0"/>
          <w:sz w:val="32"/>
          <w:szCs w:val="32"/>
          <w:lang w:val="en-US" w:eastAsia="zh-CN"/>
        </w:rPr>
        <w:t>三、</w:t>
      </w:r>
      <w:r>
        <w:rPr>
          <w:rFonts w:hint="default" w:ascii="Times New Roman" w:hAnsi="Times New Roman" w:eastAsia="仿宋_GB2312" w:cs="Times New Roman"/>
          <w:b/>
          <w:bCs/>
          <w:color w:val="000000"/>
          <w:kern w:val="0"/>
          <w:sz w:val="32"/>
          <w:szCs w:val="32"/>
        </w:rPr>
        <w:t>经营收入：</w:t>
      </w:r>
      <w:r>
        <w:rPr>
          <w:rFonts w:hint="default" w:ascii="Times New Roman" w:hAnsi="Times New Roman" w:eastAsia="仿宋_GB2312" w:cs="Times New Roman"/>
          <w:bCs/>
          <w:color w:val="000000"/>
          <w:kern w:val="0"/>
          <w:sz w:val="32"/>
          <w:szCs w:val="32"/>
        </w:rPr>
        <w:t>指事业单位在专业业务活动及其辅助活动之外开展非独立核算经营活动取得的收入。</w:t>
      </w:r>
    </w:p>
    <w:p w14:paraId="4EF9EBBD">
      <w:pPr>
        <w:numPr>
          <w:ilvl w:val="0"/>
          <w:numId w:val="0"/>
        </w:numPr>
        <w:spacing w:line="580" w:lineRule="exact"/>
        <w:ind w:firstLine="643" w:firstLineChars="200"/>
        <w:rPr>
          <w:rFonts w:hint="default" w:ascii="Times New Roman" w:hAnsi="Times New Roman" w:eastAsia="仿宋_GB2312" w:cs="Times New Roman"/>
          <w:bCs/>
          <w:color w:val="000000"/>
          <w:kern w:val="0"/>
          <w:sz w:val="32"/>
          <w:szCs w:val="32"/>
        </w:rPr>
      </w:pPr>
      <w:r>
        <w:rPr>
          <w:rFonts w:hint="eastAsia" w:ascii="Times New Roman" w:hAnsi="Times New Roman" w:eastAsia="仿宋_GB2312" w:cs="Times New Roman"/>
          <w:b/>
          <w:bCs/>
          <w:color w:val="000000"/>
          <w:kern w:val="0"/>
          <w:sz w:val="32"/>
          <w:szCs w:val="32"/>
          <w:lang w:val="en-US" w:eastAsia="zh-CN"/>
        </w:rPr>
        <w:t>四、</w:t>
      </w:r>
      <w:r>
        <w:rPr>
          <w:rFonts w:hint="default" w:ascii="Times New Roman" w:hAnsi="Times New Roman" w:eastAsia="仿宋_GB2312" w:cs="Times New Roman"/>
          <w:b/>
          <w:bCs/>
          <w:color w:val="000000"/>
          <w:kern w:val="0"/>
          <w:sz w:val="32"/>
          <w:szCs w:val="32"/>
        </w:rPr>
        <w:t>其他收入：</w:t>
      </w:r>
      <w:r>
        <w:rPr>
          <w:rFonts w:hint="default" w:ascii="Times New Roman" w:hAnsi="Times New Roman" w:eastAsia="仿宋_GB2312" w:cs="Times New Roman"/>
          <w:bCs/>
          <w:color w:val="000000"/>
          <w:kern w:val="0"/>
          <w:sz w:val="32"/>
          <w:szCs w:val="32"/>
        </w:rPr>
        <w:t>指单位取得的除上述收入以外的各项收</w:t>
      </w:r>
    </w:p>
    <w:p w14:paraId="2BD5231E">
      <w:pPr>
        <w:spacing w:line="580" w:lineRule="exact"/>
        <w:rPr>
          <w:rFonts w:hint="default" w:ascii="Times New Roman" w:hAnsi="Times New Roman" w:eastAsia="仿宋_GB2312" w:cs="Times New Roman"/>
          <w:b/>
          <w:bCs/>
          <w:color w:val="000000"/>
          <w:kern w:val="0"/>
          <w:sz w:val="32"/>
          <w:szCs w:val="32"/>
        </w:rPr>
      </w:pPr>
      <w:r>
        <w:rPr>
          <w:rFonts w:hint="default" w:ascii="Times New Roman" w:hAnsi="Times New Roman" w:eastAsia="仿宋_GB2312" w:cs="Times New Roman"/>
          <w:bCs/>
          <w:color w:val="000000"/>
          <w:kern w:val="0"/>
          <w:sz w:val="32"/>
          <w:szCs w:val="32"/>
        </w:rPr>
        <w:t>入。主要是事业单位固定资产出租收入、存款利息收入等。</w:t>
      </w:r>
    </w:p>
    <w:p w14:paraId="07F285C5">
      <w:pPr>
        <w:spacing w:line="580" w:lineRule="exact"/>
        <w:ind w:firstLine="643" w:firstLineChars="200"/>
        <w:rPr>
          <w:rFonts w:hint="default" w:ascii="Times New Roman" w:hAnsi="Times New Roman" w:eastAsia="仿宋_GB2312" w:cs="Times New Roman"/>
          <w:bCs/>
          <w:color w:val="000000"/>
          <w:kern w:val="0"/>
          <w:sz w:val="32"/>
          <w:szCs w:val="32"/>
        </w:rPr>
      </w:pPr>
      <w:r>
        <w:rPr>
          <w:rFonts w:hint="eastAsia" w:ascii="Times New Roman" w:hAnsi="Times New Roman" w:eastAsia="仿宋_GB2312" w:cs="Times New Roman"/>
          <w:b/>
          <w:bCs/>
          <w:color w:val="000000"/>
          <w:kern w:val="0"/>
          <w:sz w:val="32"/>
          <w:szCs w:val="32"/>
          <w:lang w:val="en-US" w:eastAsia="zh-CN"/>
        </w:rPr>
        <w:t>五、</w:t>
      </w:r>
      <w:r>
        <w:rPr>
          <w:rFonts w:hint="default" w:ascii="Times New Roman" w:hAnsi="Times New Roman" w:eastAsia="仿宋_GB2312" w:cs="Times New Roman"/>
          <w:b/>
          <w:bCs/>
          <w:color w:val="000000"/>
          <w:kern w:val="0"/>
          <w:sz w:val="32"/>
          <w:szCs w:val="32"/>
        </w:rPr>
        <w:t>使用非财政拨款结余（含专用结余）：</w:t>
      </w:r>
      <w:r>
        <w:rPr>
          <w:rFonts w:hint="default" w:ascii="Times New Roman" w:hAnsi="Times New Roman" w:eastAsia="仿宋_GB2312" w:cs="Times New Roman"/>
          <w:bCs/>
          <w:color w:val="000000"/>
          <w:kern w:val="0"/>
          <w:sz w:val="32"/>
          <w:szCs w:val="32"/>
        </w:rPr>
        <w:t>指事业单位按照预算管理要求使用非财政拨款结余弥补收支差额的金额，以及使用专用结余安排支出的金额。</w:t>
      </w:r>
    </w:p>
    <w:p w14:paraId="5774A706">
      <w:pPr>
        <w:numPr>
          <w:ilvl w:val="0"/>
          <w:numId w:val="0"/>
        </w:numPr>
        <w:spacing w:line="580" w:lineRule="exact"/>
        <w:ind w:firstLine="643" w:firstLineChars="200"/>
        <w:rPr>
          <w:rFonts w:hint="default" w:ascii="Times New Roman" w:hAnsi="Times New Roman" w:eastAsia="仿宋_GB2312" w:cs="Times New Roman"/>
          <w:bCs/>
          <w:color w:val="000000"/>
          <w:kern w:val="0"/>
          <w:sz w:val="32"/>
          <w:szCs w:val="32"/>
        </w:rPr>
      </w:pPr>
      <w:r>
        <w:rPr>
          <w:rFonts w:hint="eastAsia" w:ascii="Times New Roman" w:hAnsi="Times New Roman" w:eastAsia="仿宋_GB2312" w:cs="Times New Roman"/>
          <w:b/>
          <w:bCs/>
          <w:color w:val="000000"/>
          <w:kern w:val="0"/>
          <w:sz w:val="32"/>
          <w:szCs w:val="32"/>
          <w:lang w:val="en-US" w:eastAsia="zh-CN"/>
        </w:rPr>
        <w:t>六、</w:t>
      </w:r>
      <w:r>
        <w:rPr>
          <w:rFonts w:hint="default" w:ascii="Times New Roman" w:hAnsi="Times New Roman" w:eastAsia="仿宋_GB2312" w:cs="Times New Roman"/>
          <w:b/>
          <w:bCs/>
          <w:color w:val="000000"/>
          <w:kern w:val="0"/>
          <w:sz w:val="32"/>
          <w:szCs w:val="32"/>
        </w:rPr>
        <w:t>年初结转和结余：</w:t>
      </w:r>
      <w:r>
        <w:rPr>
          <w:rFonts w:hint="default" w:ascii="Times New Roman" w:hAnsi="Times New Roman" w:eastAsia="仿宋_GB2312" w:cs="Times New Roman"/>
          <w:bCs/>
          <w:color w:val="000000"/>
          <w:kern w:val="0"/>
          <w:sz w:val="32"/>
          <w:szCs w:val="32"/>
        </w:rPr>
        <w:t>指单位以前年度尚未完成、结转到本年仍按原规定用途继续使用的资金，或项目已完成等产生的结余资金。</w:t>
      </w:r>
    </w:p>
    <w:p w14:paraId="68E8BACB">
      <w:pPr>
        <w:numPr>
          <w:ilvl w:val="0"/>
          <w:numId w:val="0"/>
        </w:numPr>
        <w:spacing w:line="580" w:lineRule="exact"/>
        <w:ind w:firstLine="643" w:firstLineChars="200"/>
        <w:rPr>
          <w:rFonts w:hint="default" w:ascii="Times New Roman" w:hAnsi="Times New Roman" w:eastAsia="仿宋_GB2312" w:cs="Times New Roman"/>
          <w:bCs/>
          <w:color w:val="000000"/>
          <w:kern w:val="0"/>
          <w:sz w:val="32"/>
          <w:szCs w:val="32"/>
        </w:rPr>
      </w:pPr>
      <w:r>
        <w:rPr>
          <w:rFonts w:hint="eastAsia" w:ascii="Times New Roman" w:hAnsi="Times New Roman" w:eastAsia="仿宋_GB2312" w:cs="Times New Roman"/>
          <w:b/>
          <w:bCs/>
          <w:color w:val="000000"/>
          <w:kern w:val="0"/>
          <w:sz w:val="32"/>
          <w:szCs w:val="32"/>
          <w:lang w:val="en-US" w:eastAsia="zh-CN"/>
        </w:rPr>
        <w:t>七、</w:t>
      </w:r>
      <w:r>
        <w:rPr>
          <w:rFonts w:hint="default" w:ascii="Times New Roman" w:hAnsi="Times New Roman" w:eastAsia="仿宋_GB2312" w:cs="Times New Roman"/>
          <w:b/>
          <w:bCs/>
          <w:color w:val="000000"/>
          <w:kern w:val="0"/>
          <w:sz w:val="32"/>
          <w:szCs w:val="32"/>
        </w:rPr>
        <w:t>结余分配：</w:t>
      </w:r>
      <w:r>
        <w:rPr>
          <w:rFonts w:hint="default" w:ascii="Times New Roman" w:hAnsi="Times New Roman" w:eastAsia="仿宋_GB2312" w:cs="Times New Roman"/>
          <w:bCs/>
          <w:color w:val="000000"/>
          <w:kern w:val="0"/>
          <w:sz w:val="32"/>
          <w:szCs w:val="32"/>
        </w:rPr>
        <w:t>指事业单位按照会计制度规定缴纳的所得税、提取的专用结余以及转入非财政拨款结余的金额等。</w:t>
      </w:r>
    </w:p>
    <w:p w14:paraId="2C5FF978">
      <w:pPr>
        <w:numPr>
          <w:ilvl w:val="0"/>
          <w:numId w:val="0"/>
        </w:numPr>
        <w:spacing w:line="580" w:lineRule="exact"/>
        <w:ind w:firstLine="643" w:firstLineChars="200"/>
        <w:rPr>
          <w:rFonts w:hint="default" w:ascii="Times New Roman" w:hAnsi="Times New Roman" w:eastAsia="仿宋_GB2312" w:cs="Times New Roman"/>
          <w:bCs/>
          <w:color w:val="000000"/>
          <w:kern w:val="0"/>
          <w:sz w:val="32"/>
          <w:szCs w:val="32"/>
        </w:rPr>
      </w:pPr>
      <w:r>
        <w:rPr>
          <w:rFonts w:hint="eastAsia" w:ascii="Times New Roman" w:hAnsi="Times New Roman" w:eastAsia="仿宋_GB2312" w:cs="Times New Roman"/>
          <w:b/>
          <w:bCs/>
          <w:color w:val="000000"/>
          <w:kern w:val="0"/>
          <w:sz w:val="32"/>
          <w:szCs w:val="32"/>
          <w:lang w:val="en-US" w:eastAsia="zh-CN"/>
        </w:rPr>
        <w:t>八、</w:t>
      </w:r>
      <w:r>
        <w:rPr>
          <w:rFonts w:hint="default" w:ascii="Times New Roman" w:hAnsi="Times New Roman" w:eastAsia="仿宋_GB2312" w:cs="Times New Roman"/>
          <w:b/>
          <w:bCs/>
          <w:color w:val="000000"/>
          <w:kern w:val="0"/>
          <w:sz w:val="32"/>
          <w:szCs w:val="32"/>
        </w:rPr>
        <w:t>年末结转和结余：</w:t>
      </w:r>
      <w:r>
        <w:rPr>
          <w:rFonts w:hint="default" w:ascii="Times New Roman" w:hAnsi="Times New Roman" w:eastAsia="仿宋_GB2312" w:cs="Times New Roman"/>
          <w:bCs/>
          <w:color w:val="000000"/>
          <w:kern w:val="0"/>
          <w:sz w:val="32"/>
          <w:szCs w:val="32"/>
        </w:rPr>
        <w:t>指单位按有关规定结转到下年或以后年度继续使用的资金，或项目已完成等产生的结余资金。</w:t>
      </w:r>
    </w:p>
    <w:p w14:paraId="0EAA61E3">
      <w:pPr>
        <w:numPr>
          <w:ilvl w:val="0"/>
          <w:numId w:val="0"/>
        </w:numPr>
        <w:spacing w:line="580" w:lineRule="exact"/>
        <w:ind w:firstLine="643" w:firstLineChars="200"/>
        <w:rPr>
          <w:rFonts w:hint="default" w:ascii="Times New Roman" w:hAnsi="Times New Roman" w:eastAsia="仿宋_GB2312" w:cs="Times New Roman"/>
          <w:bCs/>
          <w:color w:val="000000"/>
          <w:kern w:val="0"/>
          <w:sz w:val="32"/>
          <w:szCs w:val="32"/>
        </w:rPr>
      </w:pPr>
      <w:r>
        <w:rPr>
          <w:rFonts w:hint="eastAsia" w:ascii="Times New Roman" w:hAnsi="Times New Roman" w:eastAsia="仿宋_GB2312" w:cs="Times New Roman"/>
          <w:b/>
          <w:bCs/>
          <w:color w:val="000000"/>
          <w:kern w:val="0"/>
          <w:sz w:val="32"/>
          <w:szCs w:val="32"/>
          <w:lang w:val="en-US" w:eastAsia="zh-CN"/>
        </w:rPr>
        <w:t>九、</w:t>
      </w:r>
      <w:r>
        <w:rPr>
          <w:rFonts w:hint="default" w:ascii="Times New Roman" w:hAnsi="Times New Roman" w:eastAsia="仿宋_GB2312" w:cs="Times New Roman"/>
          <w:b/>
          <w:bCs/>
          <w:color w:val="000000"/>
          <w:kern w:val="0"/>
          <w:sz w:val="32"/>
          <w:szCs w:val="32"/>
        </w:rPr>
        <w:t>基本支出：</w:t>
      </w:r>
      <w:r>
        <w:rPr>
          <w:rFonts w:hint="default" w:ascii="Times New Roman" w:hAnsi="Times New Roman" w:eastAsia="仿宋_GB2312" w:cs="Times New Roman"/>
          <w:bCs/>
          <w:color w:val="000000"/>
          <w:kern w:val="0"/>
          <w:sz w:val="32"/>
          <w:szCs w:val="32"/>
        </w:rPr>
        <w:t>指为保障机构正常运转、完成日常工作任务而发生的人员支出和公用支出。</w:t>
      </w:r>
    </w:p>
    <w:p w14:paraId="72E46C05">
      <w:pPr>
        <w:widowControl/>
        <w:spacing w:line="560" w:lineRule="exact"/>
        <w:ind w:firstLine="643" w:firstLineChars="200"/>
        <w:rPr>
          <w:rFonts w:hint="default" w:ascii="Times New Roman" w:hAnsi="Times New Roman" w:eastAsia="仿宋_GB2312" w:cs="Times New Roman"/>
          <w:color w:val="000000"/>
          <w:kern w:val="0"/>
          <w:sz w:val="32"/>
          <w:szCs w:val="32"/>
        </w:rPr>
      </w:pPr>
      <w:r>
        <w:rPr>
          <w:rFonts w:hint="eastAsia" w:ascii="Times New Roman" w:hAnsi="Times New Roman" w:eastAsia="仿宋_GB2312" w:cs="Times New Roman"/>
          <w:b/>
          <w:bCs/>
          <w:color w:val="000000"/>
          <w:kern w:val="0"/>
          <w:sz w:val="32"/>
          <w:szCs w:val="32"/>
          <w:lang w:val="en-US" w:eastAsia="zh-CN"/>
        </w:rPr>
        <w:t>十、</w:t>
      </w:r>
      <w:r>
        <w:rPr>
          <w:rFonts w:hint="default" w:ascii="Times New Roman" w:hAnsi="Times New Roman" w:eastAsia="仿宋_GB2312" w:cs="Times New Roman"/>
          <w:b/>
          <w:bCs/>
          <w:color w:val="000000"/>
          <w:kern w:val="0"/>
          <w:sz w:val="32"/>
          <w:szCs w:val="32"/>
        </w:rPr>
        <w:t>项目支出：</w:t>
      </w:r>
      <w:r>
        <w:rPr>
          <w:rFonts w:hint="default" w:ascii="Times New Roman" w:hAnsi="Times New Roman" w:eastAsia="仿宋_GB2312" w:cs="Times New Roman"/>
          <w:color w:val="000000"/>
          <w:kern w:val="0"/>
          <w:sz w:val="32"/>
          <w:szCs w:val="32"/>
        </w:rPr>
        <w:t>指在基本支出之外为完成特定行政任务和事业发展目标所发生的支出。</w:t>
      </w:r>
    </w:p>
    <w:p w14:paraId="096D244B">
      <w:pPr>
        <w:widowControl/>
        <w:spacing w:line="560" w:lineRule="exact"/>
        <w:ind w:firstLine="643" w:firstLineChars="200"/>
        <w:rPr>
          <w:rFonts w:hint="default" w:ascii="Times New Roman" w:hAnsi="Times New Roman" w:eastAsia="仿宋_GB2312" w:cs="Times New Roman"/>
          <w:color w:val="000000"/>
          <w:kern w:val="0"/>
          <w:sz w:val="32"/>
          <w:szCs w:val="32"/>
        </w:rPr>
      </w:pPr>
      <w:r>
        <w:rPr>
          <w:rFonts w:hint="eastAsia" w:ascii="Times New Roman" w:hAnsi="Times New Roman" w:eastAsia="仿宋_GB2312" w:cs="Times New Roman"/>
          <w:b/>
          <w:bCs/>
          <w:color w:val="000000"/>
          <w:kern w:val="0"/>
          <w:sz w:val="32"/>
          <w:szCs w:val="32"/>
          <w:lang w:val="en-US" w:eastAsia="zh-CN"/>
        </w:rPr>
        <w:t>十一、</w:t>
      </w:r>
      <w:r>
        <w:rPr>
          <w:rFonts w:hint="default" w:ascii="Times New Roman" w:hAnsi="Times New Roman" w:eastAsia="仿宋_GB2312" w:cs="Times New Roman"/>
          <w:b/>
          <w:bCs/>
          <w:color w:val="000000"/>
          <w:kern w:val="0"/>
          <w:sz w:val="32"/>
          <w:szCs w:val="32"/>
        </w:rPr>
        <w:t>经营支出 ：</w:t>
      </w:r>
      <w:r>
        <w:rPr>
          <w:rFonts w:hint="default" w:ascii="Times New Roman" w:hAnsi="Times New Roman" w:eastAsia="仿宋_GB2312" w:cs="Times New Roman"/>
          <w:color w:val="000000"/>
          <w:kern w:val="0"/>
          <w:sz w:val="32"/>
          <w:szCs w:val="32"/>
        </w:rPr>
        <w:t>指事业单位在专业业务活动及其辅助活动之外开展非独立核算经营活动发生的支出。</w:t>
      </w:r>
    </w:p>
    <w:p w14:paraId="444FAF68">
      <w:pPr>
        <w:widowControl/>
        <w:spacing w:line="560" w:lineRule="exact"/>
        <w:ind w:firstLine="643" w:firstLineChars="200"/>
        <w:rPr>
          <w:rFonts w:hint="default" w:ascii="Times New Roman" w:hAnsi="Times New Roman" w:eastAsia="仿宋_GB2312" w:cs="Times New Roman"/>
          <w:color w:val="000000"/>
          <w:kern w:val="0"/>
          <w:sz w:val="32"/>
          <w:szCs w:val="32"/>
        </w:rPr>
      </w:pPr>
      <w:r>
        <w:rPr>
          <w:rFonts w:hint="eastAsia" w:ascii="Times New Roman" w:hAnsi="Times New Roman" w:eastAsia="仿宋_GB2312" w:cs="Times New Roman"/>
          <w:b/>
          <w:bCs/>
          <w:color w:val="000000"/>
          <w:kern w:val="0"/>
          <w:sz w:val="32"/>
          <w:szCs w:val="32"/>
          <w:lang w:val="en-US" w:eastAsia="zh-CN"/>
        </w:rPr>
        <w:t>十二、</w:t>
      </w:r>
      <w:r>
        <w:rPr>
          <w:rFonts w:hint="default" w:ascii="Times New Roman" w:hAnsi="Times New Roman" w:eastAsia="仿宋_GB2312" w:cs="Times New Roman"/>
          <w:b/>
          <w:bCs/>
          <w:color w:val="000000"/>
          <w:kern w:val="0"/>
          <w:sz w:val="32"/>
          <w:szCs w:val="32"/>
        </w:rPr>
        <w:t>基本建设支出：</w:t>
      </w:r>
      <w:r>
        <w:rPr>
          <w:rFonts w:hint="default" w:ascii="Times New Roman" w:hAnsi="Times New Roman" w:eastAsia="仿宋_GB2312" w:cs="Times New Roman"/>
          <w:color w:val="000000"/>
          <w:kern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41F06EEF">
      <w:pPr>
        <w:widowControl/>
        <w:spacing w:line="560" w:lineRule="exact"/>
        <w:ind w:firstLine="643" w:firstLineChars="200"/>
        <w:rPr>
          <w:rFonts w:hint="default" w:ascii="Times New Roman" w:hAnsi="Times New Roman" w:eastAsia="仿宋_GB2312" w:cs="Times New Roman"/>
          <w:b/>
          <w:bCs/>
          <w:color w:val="000000"/>
          <w:kern w:val="0"/>
          <w:sz w:val="32"/>
          <w:szCs w:val="32"/>
        </w:rPr>
      </w:pPr>
      <w:r>
        <w:rPr>
          <w:rFonts w:hint="eastAsia" w:ascii="Times New Roman" w:hAnsi="Times New Roman" w:eastAsia="仿宋_GB2312" w:cs="Times New Roman"/>
          <w:b/>
          <w:bCs/>
          <w:color w:val="000000"/>
          <w:kern w:val="0"/>
          <w:sz w:val="32"/>
          <w:szCs w:val="32"/>
          <w:lang w:val="en-US" w:eastAsia="zh-CN"/>
        </w:rPr>
        <w:t>十三、</w:t>
      </w:r>
      <w:r>
        <w:rPr>
          <w:rFonts w:hint="default" w:ascii="Times New Roman" w:hAnsi="Times New Roman" w:eastAsia="仿宋_GB2312" w:cs="Times New Roman"/>
          <w:b/>
          <w:bCs/>
          <w:color w:val="000000"/>
          <w:kern w:val="0"/>
          <w:sz w:val="32"/>
          <w:szCs w:val="32"/>
        </w:rPr>
        <w:t>其他资本性支出：</w:t>
      </w:r>
      <w:r>
        <w:rPr>
          <w:rFonts w:hint="default" w:ascii="Times New Roman" w:hAnsi="Times New Roman" w:eastAsia="仿宋_GB2312" w:cs="Times New Roman"/>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14:paraId="5BE0C3A1">
      <w:pPr>
        <w:snapToGrid w:val="0"/>
        <w:spacing w:line="560" w:lineRule="exact"/>
        <w:ind w:firstLine="643" w:firstLineChars="200"/>
        <w:rPr>
          <w:rFonts w:hint="default" w:ascii="Times New Roman" w:hAnsi="Times New Roman" w:eastAsia="仿宋_GB2312" w:cs="Times New Roman"/>
          <w:color w:val="000000"/>
          <w:kern w:val="0"/>
          <w:sz w:val="32"/>
          <w:szCs w:val="32"/>
        </w:rPr>
      </w:pPr>
      <w:r>
        <w:rPr>
          <w:rFonts w:hint="eastAsia" w:ascii="Times New Roman" w:hAnsi="Times New Roman" w:eastAsia="仿宋_GB2312" w:cs="Times New Roman"/>
          <w:b/>
          <w:bCs/>
          <w:color w:val="000000"/>
          <w:kern w:val="0"/>
          <w:sz w:val="32"/>
          <w:szCs w:val="32"/>
          <w:lang w:val="en-US" w:eastAsia="zh-CN"/>
        </w:rPr>
        <w:t>十四、</w:t>
      </w:r>
      <w:r>
        <w:rPr>
          <w:rFonts w:hint="default" w:ascii="Times New Roman" w:hAnsi="Times New Roman" w:eastAsia="仿宋_GB2312" w:cs="Times New Roman"/>
          <w:b/>
          <w:bCs/>
          <w:color w:val="000000"/>
          <w:kern w:val="0"/>
          <w:sz w:val="32"/>
          <w:szCs w:val="32"/>
        </w:rPr>
        <w:t>“三公”经费：</w:t>
      </w:r>
      <w:r>
        <w:rPr>
          <w:rFonts w:hint="default" w:ascii="Times New Roman" w:hAnsi="Times New Roman" w:eastAsia="仿宋_GB2312" w:cs="Times New Roman"/>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10393842">
      <w:pPr>
        <w:snapToGrid w:val="0"/>
        <w:spacing w:line="560" w:lineRule="exact"/>
        <w:ind w:firstLine="643" w:firstLineChars="200"/>
        <w:rPr>
          <w:rFonts w:hint="default" w:ascii="Times New Roman" w:hAnsi="Times New Roman" w:eastAsia="仿宋_GB2312" w:cs="Times New Roman"/>
          <w:color w:val="000000"/>
          <w:kern w:val="0"/>
          <w:sz w:val="32"/>
          <w:szCs w:val="32"/>
        </w:rPr>
      </w:pPr>
      <w:r>
        <w:rPr>
          <w:rFonts w:hint="eastAsia" w:ascii="Times New Roman" w:hAnsi="Times New Roman" w:eastAsia="仿宋_GB2312" w:cs="Times New Roman"/>
          <w:b/>
          <w:bCs/>
          <w:color w:val="000000"/>
          <w:kern w:val="0"/>
          <w:sz w:val="32"/>
          <w:szCs w:val="32"/>
          <w:lang w:val="en-US" w:eastAsia="zh-CN"/>
        </w:rPr>
        <w:t>十五、</w:t>
      </w:r>
      <w:r>
        <w:rPr>
          <w:rFonts w:hint="default" w:ascii="Times New Roman" w:hAnsi="Times New Roman" w:eastAsia="仿宋_GB2312" w:cs="Times New Roman"/>
          <w:b/>
          <w:bCs/>
          <w:color w:val="000000"/>
          <w:kern w:val="0"/>
          <w:sz w:val="32"/>
          <w:szCs w:val="32"/>
        </w:rPr>
        <w:t>其他交通费用：</w:t>
      </w:r>
      <w:r>
        <w:rPr>
          <w:rFonts w:hint="default" w:ascii="Times New Roman" w:hAnsi="Times New Roman" w:eastAsia="仿宋_GB2312" w:cs="Times New Roman"/>
          <w:color w:val="000000"/>
          <w:kern w:val="0"/>
          <w:sz w:val="32"/>
          <w:szCs w:val="32"/>
        </w:rPr>
        <w:t>填列单位除公务用车运行维护费以外的其他交通费用。如公务交通补贴、租车费用、出租车费用，飞机、船舶等燃料费、维修费、保险费等。</w:t>
      </w:r>
    </w:p>
    <w:p w14:paraId="017468F7">
      <w:pPr>
        <w:widowControl/>
        <w:spacing w:line="560" w:lineRule="exact"/>
        <w:ind w:firstLine="643" w:firstLineChars="200"/>
        <w:rPr>
          <w:rFonts w:hint="default" w:ascii="Times New Roman" w:hAnsi="Times New Roman" w:eastAsia="仿宋_GB2312" w:cs="Times New Roman"/>
          <w:color w:val="000000"/>
          <w:kern w:val="0"/>
          <w:sz w:val="32"/>
          <w:szCs w:val="32"/>
        </w:rPr>
      </w:pPr>
      <w:r>
        <w:rPr>
          <w:rFonts w:hint="eastAsia" w:ascii="Times New Roman" w:hAnsi="Times New Roman" w:eastAsia="仿宋_GB2312" w:cs="Times New Roman"/>
          <w:b/>
          <w:bCs/>
          <w:color w:val="000000"/>
          <w:kern w:val="0"/>
          <w:sz w:val="32"/>
          <w:szCs w:val="32"/>
          <w:lang w:val="en-US" w:eastAsia="zh-CN"/>
        </w:rPr>
        <w:t>十六、</w:t>
      </w:r>
      <w:r>
        <w:rPr>
          <w:rFonts w:hint="default" w:ascii="Times New Roman" w:hAnsi="Times New Roman" w:eastAsia="仿宋_GB2312" w:cs="Times New Roman"/>
          <w:b/>
          <w:bCs/>
          <w:color w:val="000000"/>
          <w:kern w:val="0"/>
          <w:sz w:val="32"/>
          <w:szCs w:val="32"/>
        </w:rPr>
        <w:t>公务用车购置：</w:t>
      </w:r>
      <w:r>
        <w:rPr>
          <w:rFonts w:hint="default" w:ascii="Times New Roman" w:hAnsi="Times New Roman" w:eastAsia="仿宋_GB2312" w:cs="Times New Roman"/>
          <w:color w:val="000000"/>
          <w:kern w:val="0"/>
          <w:sz w:val="32"/>
          <w:szCs w:val="32"/>
        </w:rPr>
        <w:t>填列单位公务用车车辆购置支出（含车辆购置税、牌照费）。</w:t>
      </w:r>
    </w:p>
    <w:p w14:paraId="7AD43538">
      <w:pPr>
        <w:widowControl/>
        <w:spacing w:line="560" w:lineRule="exact"/>
        <w:ind w:firstLine="643" w:firstLineChars="200"/>
        <w:rPr>
          <w:rFonts w:hint="default" w:ascii="Times New Roman" w:hAnsi="Times New Roman" w:eastAsia="仿宋_GB2312" w:cs="Times New Roman"/>
          <w:color w:val="000000"/>
          <w:kern w:val="0"/>
          <w:sz w:val="32"/>
          <w:szCs w:val="32"/>
        </w:rPr>
      </w:pPr>
      <w:r>
        <w:rPr>
          <w:rFonts w:hint="eastAsia" w:ascii="Times New Roman" w:hAnsi="Times New Roman" w:eastAsia="仿宋_GB2312" w:cs="Times New Roman"/>
          <w:b/>
          <w:bCs/>
          <w:color w:val="000000"/>
          <w:kern w:val="0"/>
          <w:sz w:val="32"/>
          <w:szCs w:val="32"/>
          <w:lang w:val="en-US" w:eastAsia="zh-CN"/>
        </w:rPr>
        <w:t>十七、</w:t>
      </w:r>
      <w:r>
        <w:rPr>
          <w:rFonts w:hint="default" w:ascii="Times New Roman" w:hAnsi="Times New Roman" w:eastAsia="仿宋_GB2312" w:cs="Times New Roman"/>
          <w:b/>
          <w:bCs/>
          <w:color w:val="000000"/>
          <w:kern w:val="0"/>
          <w:sz w:val="32"/>
          <w:szCs w:val="32"/>
        </w:rPr>
        <w:t>其他交通工具购置：</w:t>
      </w:r>
      <w:r>
        <w:rPr>
          <w:rFonts w:hint="default" w:ascii="Times New Roman" w:hAnsi="Times New Roman" w:eastAsia="仿宋_GB2312" w:cs="Times New Roman"/>
          <w:color w:val="000000"/>
          <w:kern w:val="0"/>
          <w:sz w:val="32"/>
          <w:szCs w:val="32"/>
        </w:rPr>
        <w:t>填列单位除公务用车外的其他各类交通工具（如船舶、飞机等）购置支出（含车辆购置税、牌照费）。</w:t>
      </w:r>
    </w:p>
    <w:p w14:paraId="77C83CC1">
      <w:pPr>
        <w:widowControl/>
        <w:spacing w:line="560" w:lineRule="exact"/>
        <w:ind w:firstLine="643" w:firstLineChars="20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b/>
          <w:bCs/>
          <w:color w:val="000000"/>
          <w:kern w:val="0"/>
          <w:sz w:val="32"/>
          <w:szCs w:val="32"/>
        </w:rPr>
        <w:t>十八、机关运行经费：</w:t>
      </w:r>
      <w:r>
        <w:rPr>
          <w:rFonts w:hint="default" w:ascii="Times New Roman" w:hAnsi="Times New Roman" w:eastAsia="仿宋_GB2312" w:cs="Times New Roman"/>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14:paraId="5776B696">
      <w:pPr>
        <w:tabs>
          <w:tab w:val="left" w:pos="235"/>
        </w:tabs>
        <w:ind w:firstLine="643" w:firstLineChars="200"/>
        <w:jc w:val="left"/>
        <w:rPr>
          <w:rFonts w:hint="eastAsia" w:ascii="Times New Roman" w:hAnsi="Times New Roman" w:eastAsia="仿宋_GB2312" w:cs="Times New Roman"/>
          <w:kern w:val="0"/>
          <w:sz w:val="32"/>
          <w:szCs w:val="32"/>
          <w:lang w:eastAsia="zh-CN"/>
        </w:rPr>
      </w:pPr>
      <w:r>
        <w:rPr>
          <w:rFonts w:hint="default" w:ascii="Times New Roman" w:hAnsi="Times New Roman" w:eastAsia="仿宋_GB2312" w:cs="Times New Roman"/>
          <w:b/>
          <w:bCs/>
          <w:color w:val="000000"/>
          <w:kern w:val="0"/>
          <w:sz w:val="32"/>
          <w:szCs w:val="32"/>
        </w:rPr>
        <w:t>十九、经费形式:</w:t>
      </w:r>
      <w:r>
        <w:rPr>
          <w:rFonts w:hint="default" w:ascii="Times New Roman" w:hAnsi="Times New Roman" w:eastAsia="仿宋_GB2312" w:cs="Times New Roman"/>
          <w:color w:val="000000"/>
          <w:kern w:val="0"/>
          <w:sz w:val="32"/>
          <w:szCs w:val="32"/>
        </w:rPr>
        <w:t>按照经费来源，</w:t>
      </w:r>
      <w:r>
        <w:rPr>
          <w:rFonts w:hint="default" w:ascii="Times New Roman" w:hAnsi="Times New Roman" w:eastAsia="仿宋_GB2312" w:cs="Times New Roman"/>
          <w:kern w:val="0"/>
          <w:sz w:val="32"/>
          <w:szCs w:val="32"/>
        </w:rPr>
        <w:t>可分为财政拨款、财政性资金基本保证、财政性资金定额或定项补助、财政性资金零补助四类</w:t>
      </w:r>
      <w:r>
        <w:rPr>
          <w:rFonts w:hint="eastAsia" w:ascii="Times New Roman" w:hAnsi="Times New Roman" w:eastAsia="仿宋_GB2312" w:cs="Times New Roman"/>
          <w:kern w:val="0"/>
          <w:sz w:val="32"/>
          <w:szCs w:val="32"/>
          <w:lang w:eastAsia="zh-CN"/>
        </w:rPr>
        <w:t>。</w:t>
      </w:r>
    </w:p>
    <w:p w14:paraId="14AD4F31">
      <w:pPr>
        <w:rPr>
          <w:rFonts w:hint="default" w:ascii="Times New Roman" w:hAnsi="Times New Roman" w:cs="Times New Roman"/>
        </w:rPr>
      </w:pPr>
    </w:p>
    <w:p w14:paraId="51F391BC">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仿宋_GB2312" w:cs="Times New Roman"/>
          <w:i w:val="0"/>
          <w:iCs w:val="0"/>
          <w:caps w:val="0"/>
          <w:color w:val="333333"/>
          <w:spacing w:val="0"/>
          <w:sz w:val="33"/>
          <w:szCs w:val="33"/>
          <w:highlight w:val="none"/>
          <w:shd w:val="clear" w:fill="FFFFFF"/>
        </w:rPr>
      </w:pPr>
    </w:p>
    <w:p w14:paraId="23B76439">
      <w:pPr>
        <w:rPr>
          <w:rFonts w:hint="default" w:ascii="Times New Roman" w:hAnsi="Times New Roman" w:eastAsia="仿宋_GB2312" w:cs="Times New Roman"/>
          <w:i w:val="0"/>
          <w:iCs w:val="0"/>
          <w:caps w:val="0"/>
          <w:color w:val="333333"/>
          <w:spacing w:val="0"/>
          <w:sz w:val="33"/>
          <w:szCs w:val="33"/>
          <w:highlight w:val="none"/>
          <w:shd w:val="clear" w:fill="FFFFFF"/>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18F966F-B5FD-49E3-8DA9-03866A2598C5}"/>
  </w:font>
  <w:font w:name="黑体">
    <w:panose1 w:val="02010609060101010101"/>
    <w:charset w:val="86"/>
    <w:family w:val="auto"/>
    <w:pitch w:val="default"/>
    <w:sig w:usb0="800002BF" w:usb1="38CF7CFA" w:usb2="00000016" w:usb3="00000000" w:csb0="00040001" w:csb1="00000000"/>
    <w:embedRegular r:id="rId2" w:fontKey="{8797D961-D983-476E-B61D-95FFAE7CCC2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F4BCF4D4-4F38-4D6E-A3AB-8DAEC0B565CF}"/>
  </w:font>
  <w:font w:name="仿宋">
    <w:panose1 w:val="02010609060101010101"/>
    <w:charset w:val="86"/>
    <w:family w:val="swiss"/>
    <w:pitch w:val="default"/>
    <w:sig w:usb0="800002BF" w:usb1="38CF7CFA" w:usb2="00000016" w:usb3="00000000" w:csb0="00040001" w:csb1="00000000"/>
    <w:embedRegular r:id="rId4" w:fontKey="{A28077BB-A41F-4E72-A570-E64A1DAAA632}"/>
  </w:font>
  <w:font w:name="Calibri Light">
    <w:panose1 w:val="020F0302020204030204"/>
    <w:charset w:val="00"/>
    <w:family w:val="auto"/>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K">
    <w:altName w:val="宋体"/>
    <w:panose1 w:val="00000000000000000000"/>
    <w:charset w:val="86"/>
    <w:family w:val="roman"/>
    <w:pitch w:val="default"/>
    <w:sig w:usb0="00000000" w:usb1="00000000" w:usb2="00000000" w:usb3="00000000" w:csb0="00000000" w:csb1="00000000"/>
  </w:font>
  <w:font w:name="方正魏碑简体">
    <w:altName w:val="微软雅黑"/>
    <w:panose1 w:val="00000000000000000000"/>
    <w:charset w:val="86"/>
    <w:family w:val="auto"/>
    <w:pitch w:val="default"/>
    <w:sig w:usb0="00000000" w:usb1="00000000" w:usb2="00000010" w:usb3="00000000" w:csb0="00040000" w:csb1="00000000"/>
    <w:embedRegular r:id="rId5" w:fontKey="{1BD51C5F-0208-4ED5-A086-845905307983}"/>
  </w:font>
  <w:font w:name="思源黑体 CN Heavy">
    <w:altName w:val="黑体"/>
    <w:panose1 w:val="00000000000000000000"/>
    <w:charset w:val="86"/>
    <w:family w:val="decorative"/>
    <w:pitch w:val="default"/>
    <w:sig w:usb0="00000000" w:usb1="00000000" w:usb2="00000016" w:usb3="00000000" w:csb0="00060107" w:csb1="00000000"/>
    <w:embedRegular r:id="rId6" w:fontKey="{D6ECA645-FF26-449C-A42E-9F1B1D0B4F79}"/>
  </w:font>
  <w:font w:name="楷体_GB2312">
    <w:altName w:val="楷体"/>
    <w:panose1 w:val="02010609030101010101"/>
    <w:charset w:val="86"/>
    <w:family w:val="auto"/>
    <w:pitch w:val="default"/>
    <w:sig w:usb0="00000000" w:usb1="00000000" w:usb2="00000000" w:usb3="00000000" w:csb0="00040000" w:csb1="00000000"/>
    <w:embedRegular r:id="rId7" w:fontKey="{95A932AD-A683-4D1B-9F03-ED9EDB8E5783}"/>
  </w:font>
  <w:font w:name="仿宋_GB2312">
    <w:panose1 w:val="02010609030101010101"/>
    <w:charset w:val="86"/>
    <w:family w:val="auto"/>
    <w:pitch w:val="default"/>
    <w:sig w:usb0="00000001" w:usb1="080E0000" w:usb2="00000000" w:usb3="00000000" w:csb0="00040000" w:csb1="00000000"/>
    <w:embedRegular r:id="rId8" w:fontKey="{5E174C87-0C80-4A23-A24F-0DF526B512D2}"/>
  </w:font>
  <w:font w:name="ArialUnicodeMS">
    <w:altName w:val="Malgun Gothic"/>
    <w:panose1 w:val="00000000000000000000"/>
    <w:charset w:val="81"/>
    <w:family w:val="auto"/>
    <w:pitch w:val="default"/>
    <w:sig w:usb0="00000000" w:usb1="00000000" w:usb2="00000010" w:usb3="00000000" w:csb0="00080001" w:csb1="00000000"/>
    <w:embedRegular r:id="rId9" w:fontKey="{08700C72-9807-4553-8963-41592383C014}"/>
  </w:font>
  <w:font w:name="方正仿宋_GB2312">
    <w:panose1 w:val="02000000000000000000"/>
    <w:charset w:val="86"/>
    <w:family w:val="auto"/>
    <w:pitch w:val="default"/>
    <w:sig w:usb0="A00002BF" w:usb1="184F6CFA" w:usb2="00000012" w:usb3="00000000" w:csb0="00040001" w:csb1="00000000"/>
    <w:embedRegular r:id="rId10" w:fontKey="{B21CB4BF-9623-4CAD-96B0-14DD0A31C7C5}"/>
  </w:font>
  <w:font w:name="DengXian-Regular">
    <w:altName w:val="宋体"/>
    <w:panose1 w:val="00000000000000000000"/>
    <w:charset w:val="86"/>
    <w:family w:val="auto"/>
    <w:pitch w:val="default"/>
    <w:sig w:usb0="00000000" w:usb1="00000000" w:usb2="00000010" w:usb3="00000000" w:csb0="00040001" w:csb1="00000000"/>
    <w:embedRegular r:id="rId11" w:fontKey="{4A1EE8E7-227F-485E-9B3F-C3A0377A5311}"/>
  </w:font>
  <w:font w:name="DengXian-Bold">
    <w:altName w:val="宋体"/>
    <w:panose1 w:val="00000000000000000000"/>
    <w:charset w:val="86"/>
    <w:family w:val="auto"/>
    <w:pitch w:val="default"/>
    <w:sig w:usb0="00000000" w:usb1="00000000" w:usb2="00000010" w:usb3="00000000" w:csb0="00040001" w:csb1="00000000"/>
    <w:embedRegular r:id="rId12" w:fontKey="{9229CB91-6BFC-4797-AF50-1ECC35760A12}"/>
  </w:font>
  <w:font w:name="方正小标宋_GBK">
    <w:altName w:val="微软雅黑"/>
    <w:panose1 w:val="03000509000000000000"/>
    <w:charset w:val="86"/>
    <w:family w:val="script"/>
    <w:pitch w:val="default"/>
    <w:sig w:usb0="00000000" w:usb1="00000000" w:usb2="00000000" w:usb3="00000000" w:csb0="00040000" w:csb1="00000000"/>
    <w:embedRegular r:id="rId13" w:fontKey="{144ED484-B7DB-4BC4-8D82-CE46CCA62DCD}"/>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87301">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4FF06">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D8CD6">
    <w:pPr>
      <w:pStyle w:val="1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51F39">
    <w:pPr>
      <w:pStyle w:val="1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43433">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1EB42C"/>
    <w:multiLevelType w:val="singleLevel"/>
    <w:tmpl w:val="F31EB42C"/>
    <w:lvl w:ilvl="0" w:tentative="0">
      <w:start w:val="4"/>
      <w:numFmt w:val="chineseCounting"/>
      <w:suff w:val="nothing"/>
      <w:lvlText w:val="（%1）"/>
      <w:lvlJc w:val="left"/>
      <w:rPr>
        <w:rFonts w:hint="eastAsia"/>
        <w:b/>
        <w:bCs/>
      </w:rPr>
    </w:lvl>
  </w:abstractNum>
  <w:abstractNum w:abstractNumId="1">
    <w:nsid w:val="5F16A424"/>
    <w:multiLevelType w:val="multilevel"/>
    <w:tmpl w:val="5F16A424"/>
    <w:lvl w:ilvl="0" w:tentative="0">
      <w:start w:val="1"/>
      <w:numFmt w:val="decimal"/>
      <w:pStyle w:val="4"/>
      <w:lvlText w:val="%1."/>
      <w:lvlJc w:val="left"/>
      <w:pPr>
        <w:ind w:left="425" w:hanging="425"/>
      </w:pPr>
      <w:rPr>
        <w:rFonts w:hint="default"/>
      </w:rPr>
    </w:lvl>
    <w:lvl w:ilvl="1" w:tentative="0">
      <w:start w:val="1"/>
      <w:numFmt w:val="decimal"/>
      <w:pStyle w:val="5"/>
      <w:lvlText w:val="%1.%2."/>
      <w:lvlJc w:val="left"/>
      <w:pPr>
        <w:ind w:left="567" w:hanging="567"/>
      </w:pPr>
      <w:rPr>
        <w:rFonts w:hint="default"/>
      </w:rPr>
    </w:lvl>
    <w:lvl w:ilvl="2" w:tentative="0">
      <w:start w:val="1"/>
      <w:numFmt w:val="decimal"/>
      <w:pStyle w:val="6"/>
      <w:lvlText w:val="%1.%2.%3."/>
      <w:lvlJc w:val="left"/>
      <w:pPr>
        <w:ind w:left="709" w:hanging="709"/>
      </w:pPr>
      <w:rPr>
        <w:rFonts w:hint="default"/>
      </w:rPr>
    </w:lvl>
    <w:lvl w:ilvl="3" w:tentative="0">
      <w:start w:val="1"/>
      <w:numFmt w:val="decimal"/>
      <w:pStyle w:val="7"/>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zAsImhkaWQiOiI0OTk5MGMwZTBjMjEyMDliODMxMDBkYzc5MDMwNDA1MSIsInVzZXJDb3VudCI6Mn0="/>
  </w:docVars>
  <w:rsids>
    <w:rsidRoot w:val="00000000"/>
    <w:rsid w:val="00086151"/>
    <w:rsid w:val="00236F8C"/>
    <w:rsid w:val="00822154"/>
    <w:rsid w:val="00C65689"/>
    <w:rsid w:val="00CC2C8E"/>
    <w:rsid w:val="01A03C5A"/>
    <w:rsid w:val="01A5267D"/>
    <w:rsid w:val="01AF6A8D"/>
    <w:rsid w:val="024808A2"/>
    <w:rsid w:val="025C3821"/>
    <w:rsid w:val="02DA3B1B"/>
    <w:rsid w:val="02E57B4D"/>
    <w:rsid w:val="03450B90"/>
    <w:rsid w:val="037B12D4"/>
    <w:rsid w:val="03804D63"/>
    <w:rsid w:val="03FB73B0"/>
    <w:rsid w:val="049C1B9D"/>
    <w:rsid w:val="04BD008C"/>
    <w:rsid w:val="04C55939"/>
    <w:rsid w:val="04DA28BB"/>
    <w:rsid w:val="04F528BE"/>
    <w:rsid w:val="050E10CE"/>
    <w:rsid w:val="054F2DFB"/>
    <w:rsid w:val="05991C82"/>
    <w:rsid w:val="061416A9"/>
    <w:rsid w:val="061D60A6"/>
    <w:rsid w:val="06236884"/>
    <w:rsid w:val="06B07006"/>
    <w:rsid w:val="06FC7C2A"/>
    <w:rsid w:val="07533AFE"/>
    <w:rsid w:val="07B3657A"/>
    <w:rsid w:val="07C857D0"/>
    <w:rsid w:val="08AB5AAF"/>
    <w:rsid w:val="09012C64"/>
    <w:rsid w:val="093B2E99"/>
    <w:rsid w:val="095D7943"/>
    <w:rsid w:val="09C006C6"/>
    <w:rsid w:val="0A10621F"/>
    <w:rsid w:val="0A464C4F"/>
    <w:rsid w:val="0A6729A3"/>
    <w:rsid w:val="0A694877"/>
    <w:rsid w:val="0AA954BE"/>
    <w:rsid w:val="0AE70639"/>
    <w:rsid w:val="0B4F5E6D"/>
    <w:rsid w:val="0B753AE2"/>
    <w:rsid w:val="0BB67D0A"/>
    <w:rsid w:val="0BC56230"/>
    <w:rsid w:val="0BCF21BD"/>
    <w:rsid w:val="0C4E53E8"/>
    <w:rsid w:val="0C6712D6"/>
    <w:rsid w:val="0C9F7900"/>
    <w:rsid w:val="0CB23317"/>
    <w:rsid w:val="0D101068"/>
    <w:rsid w:val="0D4E13BE"/>
    <w:rsid w:val="0D7557DF"/>
    <w:rsid w:val="0D853E34"/>
    <w:rsid w:val="0D9C2A57"/>
    <w:rsid w:val="0DFA5D82"/>
    <w:rsid w:val="0E1E52CE"/>
    <w:rsid w:val="0E866524"/>
    <w:rsid w:val="0E9268D3"/>
    <w:rsid w:val="0E957F1F"/>
    <w:rsid w:val="0F0E7284"/>
    <w:rsid w:val="0F28110F"/>
    <w:rsid w:val="0F37083F"/>
    <w:rsid w:val="0F891DB8"/>
    <w:rsid w:val="0FAA3B86"/>
    <w:rsid w:val="10191346"/>
    <w:rsid w:val="102A01A6"/>
    <w:rsid w:val="10754A6C"/>
    <w:rsid w:val="108B537D"/>
    <w:rsid w:val="10B11DB1"/>
    <w:rsid w:val="11177F57"/>
    <w:rsid w:val="11217C97"/>
    <w:rsid w:val="11464C20"/>
    <w:rsid w:val="115E4926"/>
    <w:rsid w:val="118A1FFA"/>
    <w:rsid w:val="11E35B5A"/>
    <w:rsid w:val="11E42DD6"/>
    <w:rsid w:val="125F5A1B"/>
    <w:rsid w:val="126979D6"/>
    <w:rsid w:val="12705BE3"/>
    <w:rsid w:val="129E45A7"/>
    <w:rsid w:val="13074404"/>
    <w:rsid w:val="136A5C00"/>
    <w:rsid w:val="13B97B08"/>
    <w:rsid w:val="13C527AC"/>
    <w:rsid w:val="14711797"/>
    <w:rsid w:val="147B6F17"/>
    <w:rsid w:val="14D42061"/>
    <w:rsid w:val="15081C8B"/>
    <w:rsid w:val="15090D5C"/>
    <w:rsid w:val="15CF053D"/>
    <w:rsid w:val="15E0131A"/>
    <w:rsid w:val="16457D9F"/>
    <w:rsid w:val="17223EFF"/>
    <w:rsid w:val="17AA5F28"/>
    <w:rsid w:val="17B713F6"/>
    <w:rsid w:val="184350A0"/>
    <w:rsid w:val="18935485"/>
    <w:rsid w:val="18A34206"/>
    <w:rsid w:val="18DE3B2C"/>
    <w:rsid w:val="1906685D"/>
    <w:rsid w:val="19111683"/>
    <w:rsid w:val="19353916"/>
    <w:rsid w:val="193E101D"/>
    <w:rsid w:val="19C10AF1"/>
    <w:rsid w:val="1A017CDA"/>
    <w:rsid w:val="1A2672DE"/>
    <w:rsid w:val="1AA81D42"/>
    <w:rsid w:val="1AB433D9"/>
    <w:rsid w:val="1AFB6D70"/>
    <w:rsid w:val="1B1B11EE"/>
    <w:rsid w:val="1B3719E0"/>
    <w:rsid w:val="1B6261C3"/>
    <w:rsid w:val="1B731730"/>
    <w:rsid w:val="1B882BB5"/>
    <w:rsid w:val="1B9B33C7"/>
    <w:rsid w:val="1B9D7FEC"/>
    <w:rsid w:val="1BA55461"/>
    <w:rsid w:val="1BE74496"/>
    <w:rsid w:val="1C3D67D1"/>
    <w:rsid w:val="1C40731A"/>
    <w:rsid w:val="1C506572"/>
    <w:rsid w:val="1C560392"/>
    <w:rsid w:val="1C581532"/>
    <w:rsid w:val="1CA15E03"/>
    <w:rsid w:val="1CA24F0C"/>
    <w:rsid w:val="1CF8716C"/>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987BC4"/>
    <w:rsid w:val="21BE314A"/>
    <w:rsid w:val="220451AB"/>
    <w:rsid w:val="2237486E"/>
    <w:rsid w:val="223D1378"/>
    <w:rsid w:val="22451BC7"/>
    <w:rsid w:val="22940650"/>
    <w:rsid w:val="22AD4B1E"/>
    <w:rsid w:val="22D31DF3"/>
    <w:rsid w:val="22FD3CF7"/>
    <w:rsid w:val="232C221B"/>
    <w:rsid w:val="2356249E"/>
    <w:rsid w:val="236E713A"/>
    <w:rsid w:val="23700968"/>
    <w:rsid w:val="238761A6"/>
    <w:rsid w:val="23920578"/>
    <w:rsid w:val="23BB6F9A"/>
    <w:rsid w:val="23FC3864"/>
    <w:rsid w:val="24857B00"/>
    <w:rsid w:val="24F25212"/>
    <w:rsid w:val="251B0465"/>
    <w:rsid w:val="254B0AC6"/>
    <w:rsid w:val="25571AB6"/>
    <w:rsid w:val="25B40AD6"/>
    <w:rsid w:val="25BE7872"/>
    <w:rsid w:val="25BF702A"/>
    <w:rsid w:val="264D2D17"/>
    <w:rsid w:val="26D50E55"/>
    <w:rsid w:val="271235A5"/>
    <w:rsid w:val="271A539C"/>
    <w:rsid w:val="274972D4"/>
    <w:rsid w:val="27AA3D97"/>
    <w:rsid w:val="280A3758"/>
    <w:rsid w:val="289057C5"/>
    <w:rsid w:val="28A67C7A"/>
    <w:rsid w:val="28EA3248"/>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DA4349"/>
    <w:rsid w:val="2D225539"/>
    <w:rsid w:val="2D4618D2"/>
    <w:rsid w:val="2D5F021B"/>
    <w:rsid w:val="2D6E1286"/>
    <w:rsid w:val="2D70583E"/>
    <w:rsid w:val="2E0725DC"/>
    <w:rsid w:val="2E1B4BB8"/>
    <w:rsid w:val="2E256CB6"/>
    <w:rsid w:val="2E5F27E4"/>
    <w:rsid w:val="2EBD223E"/>
    <w:rsid w:val="2EC10AD1"/>
    <w:rsid w:val="2ECB6A5A"/>
    <w:rsid w:val="2EFC0112"/>
    <w:rsid w:val="2F2B730D"/>
    <w:rsid w:val="2F9F3DC1"/>
    <w:rsid w:val="2FFC7AC2"/>
    <w:rsid w:val="301430AF"/>
    <w:rsid w:val="30630612"/>
    <w:rsid w:val="308E59B0"/>
    <w:rsid w:val="30B10568"/>
    <w:rsid w:val="30E55DD3"/>
    <w:rsid w:val="30E60399"/>
    <w:rsid w:val="31356AA5"/>
    <w:rsid w:val="313E22F0"/>
    <w:rsid w:val="31B0194C"/>
    <w:rsid w:val="31CE17D1"/>
    <w:rsid w:val="32270449"/>
    <w:rsid w:val="323E4515"/>
    <w:rsid w:val="3286389B"/>
    <w:rsid w:val="32CF5C94"/>
    <w:rsid w:val="32D337C7"/>
    <w:rsid w:val="32E200EC"/>
    <w:rsid w:val="32E5408B"/>
    <w:rsid w:val="32EB0D70"/>
    <w:rsid w:val="332868BB"/>
    <w:rsid w:val="333211F3"/>
    <w:rsid w:val="33504B41"/>
    <w:rsid w:val="338B4A07"/>
    <w:rsid w:val="33944811"/>
    <w:rsid w:val="33CE0488"/>
    <w:rsid w:val="34262463"/>
    <w:rsid w:val="34296F31"/>
    <w:rsid w:val="34340A27"/>
    <w:rsid w:val="346A2989"/>
    <w:rsid w:val="348865E9"/>
    <w:rsid w:val="348F70D5"/>
    <w:rsid w:val="349D2BAD"/>
    <w:rsid w:val="34B25886"/>
    <w:rsid w:val="35277FF8"/>
    <w:rsid w:val="35763460"/>
    <w:rsid w:val="35776F72"/>
    <w:rsid w:val="35997371"/>
    <w:rsid w:val="360134DF"/>
    <w:rsid w:val="360B1E2F"/>
    <w:rsid w:val="360D500F"/>
    <w:rsid w:val="36330424"/>
    <w:rsid w:val="36FE3ABA"/>
    <w:rsid w:val="37072BDE"/>
    <w:rsid w:val="37455334"/>
    <w:rsid w:val="37731921"/>
    <w:rsid w:val="37E509C0"/>
    <w:rsid w:val="37E96FB8"/>
    <w:rsid w:val="381F016C"/>
    <w:rsid w:val="38222D85"/>
    <w:rsid w:val="38803721"/>
    <w:rsid w:val="38925A62"/>
    <w:rsid w:val="389F5F4F"/>
    <w:rsid w:val="38C36BA2"/>
    <w:rsid w:val="38F6595C"/>
    <w:rsid w:val="391702A7"/>
    <w:rsid w:val="39286EB6"/>
    <w:rsid w:val="39601DF4"/>
    <w:rsid w:val="396960F3"/>
    <w:rsid w:val="39840D35"/>
    <w:rsid w:val="39A97DAF"/>
    <w:rsid w:val="39CD1330"/>
    <w:rsid w:val="39DD1AFF"/>
    <w:rsid w:val="3A2510B9"/>
    <w:rsid w:val="3A2B1DFC"/>
    <w:rsid w:val="3AA6422C"/>
    <w:rsid w:val="3AAF46D5"/>
    <w:rsid w:val="3AF562AE"/>
    <w:rsid w:val="3B135A0E"/>
    <w:rsid w:val="3B272BBC"/>
    <w:rsid w:val="3B374FEE"/>
    <w:rsid w:val="3B4410EE"/>
    <w:rsid w:val="3B56159C"/>
    <w:rsid w:val="3B596DF7"/>
    <w:rsid w:val="3B7D732B"/>
    <w:rsid w:val="3BD30423"/>
    <w:rsid w:val="3C6C0B58"/>
    <w:rsid w:val="3CBE41D5"/>
    <w:rsid w:val="3D446B0E"/>
    <w:rsid w:val="3D953A6B"/>
    <w:rsid w:val="3DBB5979"/>
    <w:rsid w:val="3DD56F21"/>
    <w:rsid w:val="3E1057AF"/>
    <w:rsid w:val="3E6C0DFA"/>
    <w:rsid w:val="3E740322"/>
    <w:rsid w:val="3E7F4380"/>
    <w:rsid w:val="3E8D171B"/>
    <w:rsid w:val="3EA5630D"/>
    <w:rsid w:val="3EBA731B"/>
    <w:rsid w:val="3EE33949"/>
    <w:rsid w:val="3EFB5800"/>
    <w:rsid w:val="3F3B4E59"/>
    <w:rsid w:val="3F6E677C"/>
    <w:rsid w:val="3F712F46"/>
    <w:rsid w:val="3FBC0EF7"/>
    <w:rsid w:val="3FCD2AB9"/>
    <w:rsid w:val="3FD17600"/>
    <w:rsid w:val="4050218A"/>
    <w:rsid w:val="405C7868"/>
    <w:rsid w:val="408B24EB"/>
    <w:rsid w:val="408D1DBF"/>
    <w:rsid w:val="40C652D1"/>
    <w:rsid w:val="417044B8"/>
    <w:rsid w:val="41A203A0"/>
    <w:rsid w:val="41C77987"/>
    <w:rsid w:val="41E83F8C"/>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404C8E"/>
    <w:rsid w:val="447537F1"/>
    <w:rsid w:val="44870D07"/>
    <w:rsid w:val="45344EFF"/>
    <w:rsid w:val="45513D03"/>
    <w:rsid w:val="45541E1C"/>
    <w:rsid w:val="45FE7734"/>
    <w:rsid w:val="461F0A8B"/>
    <w:rsid w:val="4648721E"/>
    <w:rsid w:val="46663E71"/>
    <w:rsid w:val="466A37AC"/>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3820D2"/>
    <w:rsid w:val="48692CD0"/>
    <w:rsid w:val="48AE3D01"/>
    <w:rsid w:val="49067B2F"/>
    <w:rsid w:val="49677E31"/>
    <w:rsid w:val="496C2225"/>
    <w:rsid w:val="49AE2880"/>
    <w:rsid w:val="49F42EAF"/>
    <w:rsid w:val="4A337323"/>
    <w:rsid w:val="4A5B28DC"/>
    <w:rsid w:val="4AA06B93"/>
    <w:rsid w:val="4ADB18EB"/>
    <w:rsid w:val="4B96118E"/>
    <w:rsid w:val="4BAE1B66"/>
    <w:rsid w:val="4BED4708"/>
    <w:rsid w:val="4BF133DC"/>
    <w:rsid w:val="4C507D4A"/>
    <w:rsid w:val="4CDF5563"/>
    <w:rsid w:val="4CFB2214"/>
    <w:rsid w:val="4D2C4D26"/>
    <w:rsid w:val="4D335E0E"/>
    <w:rsid w:val="4D4E4EA3"/>
    <w:rsid w:val="4D9A5B1B"/>
    <w:rsid w:val="4DA55D85"/>
    <w:rsid w:val="4DBB20DB"/>
    <w:rsid w:val="4DDC3F22"/>
    <w:rsid w:val="4DE66FB2"/>
    <w:rsid w:val="4E1040C7"/>
    <w:rsid w:val="4E1760BF"/>
    <w:rsid w:val="4E30647F"/>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503D1C79"/>
    <w:rsid w:val="507A6406"/>
    <w:rsid w:val="50853863"/>
    <w:rsid w:val="508A4590"/>
    <w:rsid w:val="50F1461D"/>
    <w:rsid w:val="50FE5411"/>
    <w:rsid w:val="510B072E"/>
    <w:rsid w:val="511B0BF4"/>
    <w:rsid w:val="51264306"/>
    <w:rsid w:val="516123CE"/>
    <w:rsid w:val="51932FAD"/>
    <w:rsid w:val="51B177A9"/>
    <w:rsid w:val="51E066EB"/>
    <w:rsid w:val="52640E8B"/>
    <w:rsid w:val="5267570A"/>
    <w:rsid w:val="52707792"/>
    <w:rsid w:val="52A12CDC"/>
    <w:rsid w:val="52DF0C92"/>
    <w:rsid w:val="52E1159C"/>
    <w:rsid w:val="52E34D6A"/>
    <w:rsid w:val="531E524E"/>
    <w:rsid w:val="534072EB"/>
    <w:rsid w:val="537648BE"/>
    <w:rsid w:val="538E2D0B"/>
    <w:rsid w:val="53922782"/>
    <w:rsid w:val="539C1424"/>
    <w:rsid w:val="53A639C0"/>
    <w:rsid w:val="53F00A24"/>
    <w:rsid w:val="53F63DBA"/>
    <w:rsid w:val="5448624E"/>
    <w:rsid w:val="546E2B1A"/>
    <w:rsid w:val="5482555F"/>
    <w:rsid w:val="54AA6F8B"/>
    <w:rsid w:val="54D26583"/>
    <w:rsid w:val="55363E67"/>
    <w:rsid w:val="556E6DF7"/>
    <w:rsid w:val="55965CE3"/>
    <w:rsid w:val="559D47CE"/>
    <w:rsid w:val="55BE1959"/>
    <w:rsid w:val="56232437"/>
    <w:rsid w:val="56541A75"/>
    <w:rsid w:val="568832FC"/>
    <w:rsid w:val="568C4181"/>
    <w:rsid w:val="570725A9"/>
    <w:rsid w:val="5714693E"/>
    <w:rsid w:val="571D0C9C"/>
    <w:rsid w:val="573A16CE"/>
    <w:rsid w:val="579C7F80"/>
    <w:rsid w:val="57B30D7C"/>
    <w:rsid w:val="58166B03"/>
    <w:rsid w:val="583E3C94"/>
    <w:rsid w:val="58721734"/>
    <w:rsid w:val="58900246"/>
    <w:rsid w:val="58977358"/>
    <w:rsid w:val="58D53944"/>
    <w:rsid w:val="58D65478"/>
    <w:rsid w:val="58F52487"/>
    <w:rsid w:val="590422E6"/>
    <w:rsid w:val="592257E5"/>
    <w:rsid w:val="59655E33"/>
    <w:rsid w:val="59CF5BD9"/>
    <w:rsid w:val="59E20C3C"/>
    <w:rsid w:val="5A1D5B0A"/>
    <w:rsid w:val="5A3B4B4E"/>
    <w:rsid w:val="5A4804CA"/>
    <w:rsid w:val="5A594C85"/>
    <w:rsid w:val="5A8842AA"/>
    <w:rsid w:val="5AEB1E3C"/>
    <w:rsid w:val="5B2507CA"/>
    <w:rsid w:val="5B2A474A"/>
    <w:rsid w:val="5B830730"/>
    <w:rsid w:val="5BBB2DD6"/>
    <w:rsid w:val="5BE263B6"/>
    <w:rsid w:val="5C8E5C5A"/>
    <w:rsid w:val="5C965E61"/>
    <w:rsid w:val="5CF0089C"/>
    <w:rsid w:val="5CF5796F"/>
    <w:rsid w:val="5D242A11"/>
    <w:rsid w:val="5D9217C2"/>
    <w:rsid w:val="5DAD06BF"/>
    <w:rsid w:val="5DE23CB3"/>
    <w:rsid w:val="5DE97EEC"/>
    <w:rsid w:val="5DFA5EB0"/>
    <w:rsid w:val="5E000E4D"/>
    <w:rsid w:val="5E0B583E"/>
    <w:rsid w:val="5E201A7B"/>
    <w:rsid w:val="5EA45884"/>
    <w:rsid w:val="5EBD0484"/>
    <w:rsid w:val="5F2C5C7C"/>
    <w:rsid w:val="5F36141C"/>
    <w:rsid w:val="5FC5273F"/>
    <w:rsid w:val="604F6C39"/>
    <w:rsid w:val="60806DF2"/>
    <w:rsid w:val="61072DA5"/>
    <w:rsid w:val="611C0817"/>
    <w:rsid w:val="61224A52"/>
    <w:rsid w:val="61520CCB"/>
    <w:rsid w:val="61851A29"/>
    <w:rsid w:val="622D1522"/>
    <w:rsid w:val="622E0574"/>
    <w:rsid w:val="62683B6B"/>
    <w:rsid w:val="6275761C"/>
    <w:rsid w:val="62816E52"/>
    <w:rsid w:val="62AC5944"/>
    <w:rsid w:val="632F3F8A"/>
    <w:rsid w:val="637279B4"/>
    <w:rsid w:val="63817D2B"/>
    <w:rsid w:val="63BD1FA9"/>
    <w:rsid w:val="63D175D1"/>
    <w:rsid w:val="63D27965"/>
    <w:rsid w:val="63F4667E"/>
    <w:rsid w:val="64095516"/>
    <w:rsid w:val="641A2468"/>
    <w:rsid w:val="64372F20"/>
    <w:rsid w:val="64845ED2"/>
    <w:rsid w:val="64DC72D7"/>
    <w:rsid w:val="653619A6"/>
    <w:rsid w:val="65610A02"/>
    <w:rsid w:val="65A11EA3"/>
    <w:rsid w:val="65AC3D66"/>
    <w:rsid w:val="65BB5334"/>
    <w:rsid w:val="663E1DBA"/>
    <w:rsid w:val="665D0213"/>
    <w:rsid w:val="669E59F1"/>
    <w:rsid w:val="66A2024B"/>
    <w:rsid w:val="6704102D"/>
    <w:rsid w:val="6704732B"/>
    <w:rsid w:val="670F6731"/>
    <w:rsid w:val="67585CB0"/>
    <w:rsid w:val="67770F0C"/>
    <w:rsid w:val="67B03535"/>
    <w:rsid w:val="68174F69"/>
    <w:rsid w:val="682C436A"/>
    <w:rsid w:val="68382778"/>
    <w:rsid w:val="68391F41"/>
    <w:rsid w:val="68436B8C"/>
    <w:rsid w:val="68797358"/>
    <w:rsid w:val="6884624F"/>
    <w:rsid w:val="68A519DF"/>
    <w:rsid w:val="68C4160B"/>
    <w:rsid w:val="68C41C30"/>
    <w:rsid w:val="68CF3BA4"/>
    <w:rsid w:val="69257FA7"/>
    <w:rsid w:val="693F26C7"/>
    <w:rsid w:val="697E12B2"/>
    <w:rsid w:val="69C8706D"/>
    <w:rsid w:val="6A0E3FB4"/>
    <w:rsid w:val="6A292754"/>
    <w:rsid w:val="6A5E3B28"/>
    <w:rsid w:val="6A6B1EBE"/>
    <w:rsid w:val="6A8F43F7"/>
    <w:rsid w:val="6AD625F3"/>
    <w:rsid w:val="6B7218BE"/>
    <w:rsid w:val="6B750BA9"/>
    <w:rsid w:val="6BB93285"/>
    <w:rsid w:val="6BCB3CA9"/>
    <w:rsid w:val="6C0C698C"/>
    <w:rsid w:val="6C222401"/>
    <w:rsid w:val="6C56267F"/>
    <w:rsid w:val="6C826EF9"/>
    <w:rsid w:val="6CAE4C93"/>
    <w:rsid w:val="6CB14F16"/>
    <w:rsid w:val="6CEC2069"/>
    <w:rsid w:val="6D0B1869"/>
    <w:rsid w:val="6D65402D"/>
    <w:rsid w:val="6D683822"/>
    <w:rsid w:val="6D8D136C"/>
    <w:rsid w:val="6DBF2759"/>
    <w:rsid w:val="6DC96F36"/>
    <w:rsid w:val="6DFA3EBF"/>
    <w:rsid w:val="6E3E63D2"/>
    <w:rsid w:val="6E5F7BE6"/>
    <w:rsid w:val="6E6918C6"/>
    <w:rsid w:val="6EEB4AC4"/>
    <w:rsid w:val="6F212DD6"/>
    <w:rsid w:val="6F3B5912"/>
    <w:rsid w:val="6FA14A81"/>
    <w:rsid w:val="6FA3261F"/>
    <w:rsid w:val="700D6539"/>
    <w:rsid w:val="704203E3"/>
    <w:rsid w:val="7058046B"/>
    <w:rsid w:val="707F2079"/>
    <w:rsid w:val="70922734"/>
    <w:rsid w:val="70CE6DC7"/>
    <w:rsid w:val="710B3646"/>
    <w:rsid w:val="711759F2"/>
    <w:rsid w:val="713C4ED8"/>
    <w:rsid w:val="71407642"/>
    <w:rsid w:val="71641210"/>
    <w:rsid w:val="71D95B7C"/>
    <w:rsid w:val="71EA6A50"/>
    <w:rsid w:val="71FE31A8"/>
    <w:rsid w:val="720C30AE"/>
    <w:rsid w:val="721F6113"/>
    <w:rsid w:val="7233782C"/>
    <w:rsid w:val="73177841"/>
    <w:rsid w:val="733774FE"/>
    <w:rsid w:val="73617E1B"/>
    <w:rsid w:val="736D7653"/>
    <w:rsid w:val="738035CB"/>
    <w:rsid w:val="73852C46"/>
    <w:rsid w:val="7396335C"/>
    <w:rsid w:val="73F46595"/>
    <w:rsid w:val="74283FA2"/>
    <w:rsid w:val="742C135B"/>
    <w:rsid w:val="74463733"/>
    <w:rsid w:val="748A2F40"/>
    <w:rsid w:val="74F85778"/>
    <w:rsid w:val="75272439"/>
    <w:rsid w:val="758F1E9B"/>
    <w:rsid w:val="75CE266B"/>
    <w:rsid w:val="76120141"/>
    <w:rsid w:val="768216BE"/>
    <w:rsid w:val="76C23B43"/>
    <w:rsid w:val="76FD6F97"/>
    <w:rsid w:val="770218E8"/>
    <w:rsid w:val="779469CE"/>
    <w:rsid w:val="77C875A5"/>
    <w:rsid w:val="78A27DF6"/>
    <w:rsid w:val="79285B3A"/>
    <w:rsid w:val="79625CA9"/>
    <w:rsid w:val="79A91196"/>
    <w:rsid w:val="7A0B32D3"/>
    <w:rsid w:val="7AC13CD3"/>
    <w:rsid w:val="7AE10264"/>
    <w:rsid w:val="7AE4248E"/>
    <w:rsid w:val="7B3679F3"/>
    <w:rsid w:val="7B4A207F"/>
    <w:rsid w:val="7B936F45"/>
    <w:rsid w:val="7BA47419"/>
    <w:rsid w:val="7BB10D45"/>
    <w:rsid w:val="7BB44151"/>
    <w:rsid w:val="7C656A39"/>
    <w:rsid w:val="7CB93996"/>
    <w:rsid w:val="7CBE0F99"/>
    <w:rsid w:val="7D4E45F1"/>
    <w:rsid w:val="7DFB6D82"/>
    <w:rsid w:val="7E1D71D1"/>
    <w:rsid w:val="7E246254"/>
    <w:rsid w:val="7E6D090F"/>
    <w:rsid w:val="7ECC66B2"/>
    <w:rsid w:val="7F2914C3"/>
    <w:rsid w:val="7F5F2ED6"/>
    <w:rsid w:val="7FA837EF"/>
    <w:rsid w:val="7FC36955"/>
    <w:rsid w:val="7FE903A0"/>
    <w:rsid w:val="7FF07065"/>
    <w:rsid w:val="7FF97946"/>
    <w:rsid w:val="7FFE788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4">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5">
    <w:name w:val="heading 2"/>
    <w:basedOn w:val="1"/>
    <w:next w:val="1"/>
    <w:link w:val="17"/>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6">
    <w:name w:val="heading 3"/>
    <w:basedOn w:val="1"/>
    <w:next w:val="1"/>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7">
    <w:name w:val="heading 4"/>
    <w:basedOn w:val="1"/>
    <w:next w:val="1"/>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5">
    <w:name w:val="Default Paragraph Font"/>
    <w:unhideWhenUsed/>
    <w:qFormat/>
    <w:uiPriority w:val="1"/>
  </w:style>
  <w:style w:type="table" w:default="1" w:styleId="13">
    <w:name w:val="Normal Table"/>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Body Text 2"/>
    <w:basedOn w:val="1"/>
    <w:qFormat/>
    <w:uiPriority w:val="0"/>
    <w:pPr>
      <w:spacing w:after="120" w:line="480" w:lineRule="auto"/>
    </w:pPr>
  </w:style>
  <w:style w:type="paragraph" w:styleId="8">
    <w:name w:val="annotation text"/>
    <w:basedOn w:val="1"/>
    <w:unhideWhenUsed/>
    <w:qFormat/>
    <w:uiPriority w:val="99"/>
    <w:pPr>
      <w:jc w:val="left"/>
    </w:pPr>
  </w:style>
  <w:style w:type="paragraph" w:styleId="9">
    <w:name w:val="Balloon Text"/>
    <w:basedOn w:val="1"/>
    <w:link w:val="26"/>
    <w:unhideWhenUsed/>
    <w:qFormat/>
    <w:uiPriority w:val="99"/>
    <w:rPr>
      <w:rFonts w:cstheme="minorBidi"/>
      <w:kern w:val="2"/>
      <w:sz w:val="18"/>
      <w:szCs w:val="18"/>
    </w:rPr>
  </w:style>
  <w:style w:type="paragraph" w:styleId="10">
    <w:name w:val="footer"/>
    <w:basedOn w:val="1"/>
    <w:link w:val="18"/>
    <w:qFormat/>
    <w:uiPriority w:val="99"/>
    <w:pPr>
      <w:tabs>
        <w:tab w:val="center" w:pos="4153"/>
        <w:tab w:val="right" w:pos="8306"/>
      </w:tabs>
      <w:snapToGrid w:val="0"/>
      <w:jc w:val="left"/>
    </w:pPr>
    <w:rPr>
      <w:rFonts w:cstheme="minorBidi"/>
      <w:kern w:val="2"/>
      <w:sz w:val="18"/>
      <w:szCs w:val="18"/>
    </w:rPr>
  </w:style>
  <w:style w:type="paragraph" w:styleId="11">
    <w:name w:val="header"/>
    <w:basedOn w:val="1"/>
    <w:link w:val="19"/>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2">
    <w:name w:val="Normal (Web)"/>
    <w:basedOn w:val="1"/>
    <w:unhideWhenUsed/>
    <w:qFormat/>
    <w:uiPriority w:val="99"/>
    <w:pPr>
      <w:spacing w:before="0" w:beforeAutospacing="1" w:after="0" w:afterAutospacing="1"/>
      <w:ind w:left="0" w:right="0"/>
      <w:jc w:val="left"/>
    </w:pPr>
    <w:rPr>
      <w:kern w:val="0"/>
      <w:sz w:val="24"/>
      <w:lang w:val="en-US" w:eastAsia="zh-CN" w:bidi="ar"/>
    </w:rPr>
  </w:style>
  <w:style w:type="table" w:styleId="14">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6">
    <w:name w:val="Strong"/>
    <w:basedOn w:val="15"/>
    <w:qFormat/>
    <w:uiPriority w:val="22"/>
    <w:rPr>
      <w:b/>
    </w:rPr>
  </w:style>
  <w:style w:type="character" w:customStyle="1" w:styleId="17">
    <w:name w:val="标题 2 Char"/>
    <w:link w:val="5"/>
    <w:qFormat/>
    <w:uiPriority w:val="0"/>
    <w:rPr>
      <w:rFonts w:ascii="Calibri Light" w:hAnsi="Calibri Light" w:eastAsia="宋体" w:cs="Times New Roman"/>
      <w:b/>
      <w:bCs/>
      <w:sz w:val="28"/>
      <w:szCs w:val="32"/>
    </w:rPr>
  </w:style>
  <w:style w:type="character" w:customStyle="1" w:styleId="18">
    <w:name w:val="页脚 Char"/>
    <w:basedOn w:val="15"/>
    <w:link w:val="10"/>
    <w:qFormat/>
    <w:uiPriority w:val="99"/>
    <w:rPr>
      <w:rFonts w:asciiTheme="minorHAnsi" w:hAnsiTheme="minorHAnsi" w:eastAsiaTheme="minorEastAsia" w:cstheme="minorBidi"/>
      <w:sz w:val="18"/>
      <w:szCs w:val="18"/>
      <w:lang w:val="en-US" w:eastAsia="zh-CN" w:bidi="ar-SA"/>
    </w:rPr>
  </w:style>
  <w:style w:type="character" w:customStyle="1" w:styleId="19">
    <w:name w:val="页眉 Char"/>
    <w:basedOn w:val="15"/>
    <w:link w:val="11"/>
    <w:qFormat/>
    <w:uiPriority w:val="0"/>
    <w:rPr>
      <w:rFonts w:asciiTheme="minorHAnsi" w:hAnsiTheme="minorHAnsi" w:eastAsiaTheme="minorEastAsia" w:cstheme="minorBidi"/>
      <w:sz w:val="18"/>
      <w:szCs w:val="18"/>
      <w:lang w:val="en-US" w:eastAsia="zh-CN" w:bidi="ar-SA"/>
    </w:rPr>
  </w:style>
  <w:style w:type="character" w:customStyle="1" w:styleId="20">
    <w:name w:val="font11"/>
    <w:basedOn w:val="15"/>
    <w:qFormat/>
    <w:uiPriority w:val="0"/>
    <w:rPr>
      <w:rFonts w:hint="eastAsia" w:ascii="宋体" w:hAnsi="宋体" w:eastAsia="宋体" w:cs="宋体"/>
      <w:color w:val="000000"/>
      <w:sz w:val="20"/>
      <w:szCs w:val="20"/>
      <w:u w:val="none"/>
      <w:lang w:val="en-US" w:eastAsia="zh-CN" w:bidi="ar-SA"/>
    </w:rPr>
  </w:style>
  <w:style w:type="character" w:customStyle="1" w:styleId="21">
    <w:name w:val="font01"/>
    <w:basedOn w:val="15"/>
    <w:qFormat/>
    <w:uiPriority w:val="0"/>
    <w:rPr>
      <w:rFonts w:hint="eastAsia" w:ascii="宋体" w:hAnsi="宋体" w:eastAsia="宋体" w:cs="宋体"/>
      <w:color w:val="000000"/>
      <w:sz w:val="22"/>
      <w:szCs w:val="22"/>
      <w:u w:val="none"/>
      <w:lang w:val="en-US" w:eastAsia="zh-CN" w:bidi="ar-SA"/>
    </w:rPr>
  </w:style>
  <w:style w:type="character" w:customStyle="1" w:styleId="22">
    <w:name w:val="font41"/>
    <w:basedOn w:val="15"/>
    <w:qFormat/>
    <w:uiPriority w:val="0"/>
    <w:rPr>
      <w:rFonts w:hint="eastAsia" w:ascii="宋体" w:hAnsi="宋体" w:eastAsia="宋体" w:cs="宋体"/>
      <w:color w:val="000000"/>
      <w:sz w:val="24"/>
      <w:szCs w:val="24"/>
      <w:u w:val="none"/>
      <w:lang w:val="en-US" w:eastAsia="zh-CN" w:bidi="ar-SA"/>
    </w:rPr>
  </w:style>
  <w:style w:type="character" w:customStyle="1" w:styleId="23">
    <w:name w:val="font31"/>
    <w:basedOn w:val="15"/>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4">
    <w:name w:val="font91"/>
    <w:basedOn w:val="15"/>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5">
    <w:name w:val="font51"/>
    <w:basedOn w:val="15"/>
    <w:qFormat/>
    <w:uiPriority w:val="0"/>
    <w:rPr>
      <w:rFonts w:hint="eastAsia" w:ascii="宋体" w:hAnsi="宋体" w:eastAsia="宋体" w:cs="宋体"/>
      <w:color w:val="000000"/>
      <w:sz w:val="24"/>
      <w:szCs w:val="24"/>
      <w:u w:val="none"/>
      <w:lang w:val="en-US" w:eastAsia="zh-CN" w:bidi="ar-SA"/>
    </w:rPr>
  </w:style>
  <w:style w:type="character" w:customStyle="1" w:styleId="26">
    <w:name w:val="批注框文本 Char"/>
    <w:basedOn w:val="15"/>
    <w:link w:val="9"/>
    <w:semiHidden/>
    <w:qFormat/>
    <w:uiPriority w:val="99"/>
    <w:rPr>
      <w:rFonts w:asciiTheme="minorHAnsi" w:hAnsiTheme="minorHAnsi" w:eastAsiaTheme="minorEastAsia" w:cstheme="minorBidi"/>
      <w:sz w:val="18"/>
      <w:szCs w:val="18"/>
      <w:lang w:val="en-US" w:eastAsia="zh-CN" w:bidi="ar-SA"/>
    </w:rPr>
  </w:style>
  <w:style w:type="paragraph" w:customStyle="1" w:styleId="27">
    <w:name w:val="插入文本样式-插入部门职责文件"/>
    <w:basedOn w:val="1"/>
    <w:qFormat/>
    <w:uiPriority w:val="0"/>
    <w:pPr>
      <w:spacing w:line="500" w:lineRule="exact"/>
      <w:ind w:firstLine="560"/>
    </w:pPr>
    <w:rPr>
      <w:rFonts w:eastAsia="方正仿宋_GBK"/>
      <w:sz w:val="28"/>
    </w:rPr>
  </w:style>
  <w:style w:type="paragraph" w:customStyle="1" w:styleId="28">
    <w:name w:val="纯文本1"/>
    <w:basedOn w:val="1"/>
    <w:qFormat/>
    <w:uiPriority w:val="0"/>
    <w:rPr>
      <w:rFonts w:hint="eastAsia" w:ascii="宋体" w:hAnsi="Courier New"/>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5.png"/><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cap="all" spc="150" baseline="0">
                <a:solidFill>
                  <a:schemeClr val="tx1">
                    <a:lumMod val="50000"/>
                    <a:lumOff val="50000"/>
                  </a:schemeClr>
                </a:solidFill>
                <a:latin typeface="+mn-lt"/>
                <a:ea typeface="+mn-ea"/>
                <a:cs typeface="+mn-cs"/>
              </a:defRPr>
            </a:pPr>
            <a:r>
              <a:t>收入支出总表</a:t>
            </a:r>
          </a:p>
        </c:rich>
      </c:tx>
      <c:layout>
        <c:manualLayout>
          <c:xMode val="edge"/>
          <c:yMode val="edge"/>
          <c:x val="0.38255033557047"/>
          <c:y val="0.0186161960905988"/>
        </c:manualLayout>
      </c:layout>
      <c:overlay val="0"/>
      <c:spPr>
        <a:noFill/>
        <a:ln>
          <a:noFill/>
        </a:ln>
        <a:effectLst/>
      </c:spPr>
    </c:title>
    <c:autoTitleDeleted val="0"/>
    <c:plotArea>
      <c:layout>
        <c:manualLayout>
          <c:layoutTarget val="inner"/>
          <c:xMode val="edge"/>
          <c:yMode val="edge"/>
          <c:x val="0.0666440601333785"/>
          <c:y val="0.168414619389335"/>
          <c:w val="0.92805"/>
          <c:h val="0.717233333333333"/>
        </c:manualLayout>
      </c:layout>
      <c:barChart>
        <c:barDir val="col"/>
        <c:grouping val="clustered"/>
        <c:varyColors val="0"/>
        <c:ser>
          <c:idx val="0"/>
          <c:order val="0"/>
          <c:tx>
            <c:strRef>
              <c:f>Sheet1!$B$1</c:f>
              <c:strCache>
                <c:ptCount val="1"/>
                <c:pt idx="0">
                  <c:v>收入</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delete val="1"/>
          </c:dLbls>
          <c:cat>
            <c:strRef>
              <c:f>Sheet1!$A$2:$A$3</c:f>
              <c:strCache>
                <c:ptCount val="2"/>
                <c:pt idx="0">
                  <c:v>2022年</c:v>
                </c:pt>
                <c:pt idx="1">
                  <c:v>2023年</c:v>
                </c:pt>
              </c:strCache>
            </c:strRef>
          </c:cat>
          <c:val>
            <c:numRef>
              <c:f>Sheet1!$B$2:$B$3</c:f>
              <c:numCache>
                <c:formatCode>General</c:formatCode>
                <c:ptCount val="2"/>
                <c:pt idx="0">
                  <c:v>1479.75</c:v>
                </c:pt>
                <c:pt idx="1">
                  <c:v>1120.24</c:v>
                </c:pt>
              </c:numCache>
            </c:numRef>
          </c:val>
        </c:ser>
        <c:ser>
          <c:idx val="1"/>
          <c:order val="1"/>
          <c:tx>
            <c:strRef>
              <c:f>Sheet1!$C$1</c:f>
              <c:strCache>
                <c:ptCount val="1"/>
                <c:pt idx="0">
                  <c:v>支出</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delete val="1"/>
          </c:dLbls>
          <c:cat>
            <c:strRef>
              <c:f>Sheet1!$A$2:$A$3</c:f>
              <c:strCache>
                <c:ptCount val="2"/>
                <c:pt idx="0">
                  <c:v>2022年</c:v>
                </c:pt>
                <c:pt idx="1">
                  <c:v>2023年</c:v>
                </c:pt>
              </c:strCache>
            </c:strRef>
          </c:cat>
          <c:val>
            <c:numRef>
              <c:f>Sheet1!$C$2:$C$3</c:f>
              <c:numCache>
                <c:formatCode>General</c:formatCode>
                <c:ptCount val="2"/>
                <c:pt idx="0">
                  <c:v>1479.75</c:v>
                </c:pt>
                <c:pt idx="1">
                  <c:v>1120.24</c:v>
                </c:pt>
              </c:numCache>
            </c:numRef>
          </c:val>
        </c:ser>
        <c:dLbls>
          <c:showLegendKey val="0"/>
          <c:showVal val="0"/>
          <c:showCatName val="0"/>
          <c:showSerName val="0"/>
          <c:showPercent val="0"/>
          <c:showBubbleSize val="0"/>
        </c:dLbls>
        <c:gapWidth val="164"/>
        <c:overlap val="-22"/>
        <c:axId val="566997538"/>
        <c:axId val="254291991"/>
      </c:barChart>
      <c:catAx>
        <c:axId val="566997538"/>
        <c:scaling>
          <c:orientation val="minMax"/>
        </c:scaling>
        <c:delete val="0"/>
        <c:axPos val="b"/>
        <c:title>
          <c:tx>
            <c:rich>
              <a:bodyPr rot="0" spcFirstLastPara="0" vertOverflow="ellipsis" vert="horz" wrap="square" anchor="ctr" anchorCtr="1"/>
              <a:lstStyle/>
              <a:p>
                <a:pPr defTabSz="914400">
                  <a:defRPr lang="zh-CN" sz="900" b="1" i="0" u="none" strike="noStrike" kern="1200" baseline="0">
                    <a:solidFill>
                      <a:schemeClr val="tx1">
                        <a:lumMod val="65000"/>
                        <a:lumOff val="35000"/>
                      </a:schemeClr>
                    </a:solidFill>
                    <a:latin typeface="+mn-lt"/>
                    <a:ea typeface="+mn-ea"/>
                    <a:cs typeface="+mn-cs"/>
                  </a:defRPr>
                </a:pPr>
                <a:r>
                  <a:t>单位：万元</a:t>
                </a:r>
              </a:p>
            </c:rich>
          </c:tx>
          <c:layout>
            <c:manualLayout>
              <c:xMode val="edge"/>
              <c:yMode val="edge"/>
              <c:x val="0.863902248797608"/>
              <c:y val="0.0625202795214723"/>
            </c:manualLayout>
          </c:layout>
          <c:overlay val="0"/>
          <c:spPr>
            <a:noFill/>
            <a:ln>
              <a:noFill/>
            </a:ln>
            <a:effectLst/>
          </c:spPr>
        </c:title>
        <c:majorTickMark val="none"/>
        <c:minorTickMark val="none"/>
        <c:tickLblPos val="nextTo"/>
        <c:spPr>
          <a:noFill/>
          <a:ln w="19050" cap="flat" cmpd="sng" algn="ctr">
            <a:solidFill>
              <a:schemeClr val="tx1">
                <a:lumMod val="25000"/>
                <a:lumOff val="75000"/>
              </a:schemeClr>
            </a:solidFill>
            <a:prstDash val="solid"/>
            <a:round/>
          </a:ln>
          <a:effectLst/>
        </c:spPr>
        <c:txPr>
          <a:bodyPr rot="-60000000" spcFirstLastPara="0" vertOverflow="ellipsis" vert="horz" wrap="square" anchor="ctr" anchorCtr="1"/>
          <a:lstStyle/>
          <a:p>
            <a:pPr>
              <a:defRPr lang="zh-CN" sz="1200" b="1"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p>
        </c:txPr>
        <c:crossAx val="254291991"/>
        <c:crosses val="autoZero"/>
        <c:auto val="1"/>
        <c:lblAlgn val="ctr"/>
        <c:lblOffset val="100"/>
        <c:noMultiLvlLbl val="0"/>
      </c:catAx>
      <c:valAx>
        <c:axId val="254291991"/>
        <c:scaling>
          <c:orientation val="minMax"/>
        </c:scaling>
        <c:delete val="0"/>
        <c:axPos val="l"/>
        <c:title>
          <c:layout/>
          <c:overlay val="0"/>
          <c:spPr>
            <a:noFill/>
            <a:ln>
              <a:noFill/>
            </a:ln>
            <a:effectLst/>
          </c:spPr>
          <c:tx>
            <c:rich>
              <a:bodyPr/>
              <a:lstStyle/>
              <a:p>
                <a:pPr>
                  <a:defRPr/>
                </a:pPr>
              </a:p>
            </c:rich>
          </c:tx>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6997538"/>
        <c:crosses val="autoZero"/>
        <c:crossBetween val="between"/>
      </c:valAx>
      <c:spPr>
        <a:noFill/>
        <a:ln>
          <a:noFill/>
        </a:ln>
        <a:effectLst/>
      </c:spPr>
    </c:plotArea>
    <c:legend>
      <c:legendPos val="t"/>
      <c:legendEntry>
        <c:idx val="0"/>
        <c:txPr>
          <a:bodyPr rot="0" spcFirstLastPara="0" vertOverflow="ellipsis" vert="horz" wrap="square" anchor="ctr" anchorCtr="1"/>
          <a:lstStyle/>
          <a:p>
            <a:pPr>
              <a:defRPr lang="zh-CN" sz="12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p>
        </c:txPr>
      </c:legendEntry>
      <c:legendEntry>
        <c:idx val="1"/>
        <c:txPr>
          <a:bodyPr rot="0" spcFirstLastPara="0" vertOverflow="ellipsis" vert="horz" wrap="square" anchor="ctr" anchorCtr="1"/>
          <a:lstStyle/>
          <a:p>
            <a:pPr>
              <a:defRPr lang="zh-CN" sz="12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p>
        </c:txPr>
      </c:legendEntry>
      <c:layout>
        <c:manualLayout>
          <c:xMode val="edge"/>
          <c:yMode val="edge"/>
          <c:x val="0.377718120805369"/>
          <c:y val="0.937635743096494"/>
          <c:w val="0.272214765100671"/>
          <c:h val="0.0577102078808563"/>
        </c:manualLayout>
      </c:layout>
      <c:overlay val="0"/>
      <c:spPr>
        <a:noFill/>
        <a:ln>
          <a:noFill/>
        </a:ln>
        <a:effectLst/>
      </c:spPr>
      <c:txPr>
        <a:bodyPr rot="0" spcFirstLastPara="0" vertOverflow="ellipsis" vert="horz" wrap="square" anchor="ctr" anchorCtr="1"/>
        <a:lstStyle/>
        <a:p>
          <a:pPr>
            <a:defRPr lang="zh-CN" sz="12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p>
      </c:txPr>
    </c:legend>
    <c:plotVisOnly val="1"/>
    <c:dispBlanksAs val="gap"/>
    <c:showDLblsOverMax val="0"/>
  </c:chart>
  <c:spPr>
    <a:solidFill>
      <a:schemeClr val="bg1">
        <a:lumMod val="95000"/>
      </a:schemeClr>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
        <c:rich>
          <a:bodyPr/>
          <a:lstStyle/>
          <a:p>
            <a:pPr>
              <a:defRPr/>
            </a:pPr>
          </a:p>
        </c:rich>
      </c:tx>
    </c:title>
    <c:autoTitleDeleted val="0"/>
    <c:plotArea>
      <c:layout>
        <c:manualLayout>
          <c:layoutTarget val="inner"/>
          <c:xMode val="edge"/>
          <c:yMode val="edge"/>
          <c:x val="0.301829826166514"/>
          <c:y val="0.215773396278811"/>
          <c:w val="0.396340347666972"/>
          <c:h val="0.601499583449042"/>
        </c:manualLayout>
      </c:layout>
      <c:pieChart>
        <c:varyColors val="1"/>
        <c:ser>
          <c:idx val="0"/>
          <c:order val="0"/>
          <c:tx>
            <c:strRef>
              <c:f>Sheet1!$B$1</c:f>
              <c:strCache>
                <c:ptCount val="1"/>
                <c:pt idx="0">
                  <c:v>销售额</c:v>
                </c:pt>
              </c:strCache>
            </c:strRef>
          </c:tx>
          <c:explosion val="0"/>
          <c:dPt>
            <c:idx val="0"/>
            <c:bubble3D val="0"/>
            <c:spPr>
              <a:pattFill prst="ltUpDiag">
                <a:fgClr>
                  <a:schemeClr val="accent1"/>
                </a:fgClr>
                <a:bgClr>
                  <a:schemeClr val="accent1">
                    <a:lumMod val="20000"/>
                    <a:lumOff val="80000"/>
                  </a:schemeClr>
                </a:bgClr>
              </a:pattFill>
              <a:ln w="19050">
                <a:solidFill>
                  <a:schemeClr val="lt1"/>
                </a:solidFill>
              </a:ln>
              <a:effectLst>
                <a:innerShdw blurRad="114300">
                  <a:schemeClr val="accent1"/>
                </a:innerShdw>
              </a:effectLst>
            </c:spPr>
          </c:dPt>
          <c:dLbls>
            <c:dLbl>
              <c:idx val="0"/>
              <c:layout>
                <c:manualLayout>
                  <c:x val="0.0487912361828145"/>
                  <c:y val="0.0570238575682804"/>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200" b="1" i="0" u="none" strike="noStrike" kern="1200" cap="none" spc="0" normalizeH="0" baseline="0">
                      <a:solidFill>
                        <a:schemeClr val="tx1">
                          <a:lumMod val="75000"/>
                          <a:lumOff val="25000"/>
                        </a:schemeClr>
                      </a:solidFill>
                      <a:uFill>
                        <a:solidFill>
                          <a:schemeClr val="tx1">
                            <a:lumMod val="75000"/>
                            <a:lumOff val="25000"/>
                          </a:schemeClr>
                        </a:solidFill>
                      </a:uFill>
                      <a:latin typeface="仿宋_GB2312" panose="02010609030101010101" charset="-122"/>
                      <a:ea typeface="仿宋_GB2312" panose="02010609030101010101" charset="-122"/>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manualLayout>
                      <c:w val="0.221651690201113"/>
                      <c:h val="0.0777931671283472"/>
                    </c:manualLayout>
                  </c15:layout>
                </c:ext>
              </c:extLst>
            </c:dLbl>
            <c:spPr>
              <a:noFill/>
              <a:ln>
                <a:noFill/>
              </a:ln>
              <a:effectLst/>
            </c:spPr>
            <c:txPr>
              <a:bodyPr rot="0" spcFirstLastPara="0" vertOverflow="ellipsis" vert="horz" wrap="square" lIns="38100" tIns="19050" rIns="38100" bIns="19050" anchor="ctr" anchorCtr="1"/>
              <a:lstStyle/>
              <a:p>
                <a:pPr>
                  <a:defRPr lang="zh-CN" sz="1200" b="0" i="0" u="none" strike="noStrike" kern="1200" cap="none" spc="0" normalizeH="0" baseline="0">
                    <a:solidFill>
                      <a:schemeClr val="tx1">
                        <a:lumMod val="75000"/>
                        <a:lumOff val="25000"/>
                      </a:schemeClr>
                    </a:solidFill>
                    <a:uFill>
                      <a:solidFill>
                        <a:schemeClr val="tx1">
                          <a:lumMod val="75000"/>
                          <a:lumOff val="25000"/>
                        </a:schemeClr>
                      </a:solidFill>
                    </a:u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c:f>
              <c:strCache>
                <c:ptCount val="1"/>
                <c:pt idx="0">
                  <c:v>财政拨款收入</c:v>
                </c:pt>
              </c:strCache>
            </c:strRef>
          </c:cat>
          <c:val>
            <c:numRef>
              <c:f>Sheet1!$B$2</c:f>
              <c:numCache>
                <c:formatCode>0%</c:formatCode>
                <c:ptCount val="1"/>
                <c:pt idx="0">
                  <c:v>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1200" b="1" i="0" u="none" strike="noStrike" kern="1200" cap="none" spc="0" normalizeH="0" baseline="0">
                <a:solidFill>
                  <a:schemeClr val="tx1">
                    <a:lumMod val="65000"/>
                    <a:lumOff val="35000"/>
                  </a:schemeClr>
                </a:solidFill>
                <a:uFill>
                  <a:solidFill>
                    <a:schemeClr val="tx1">
                      <a:lumMod val="65000"/>
                      <a:lumOff val="35000"/>
                    </a:schemeClr>
                  </a:solidFill>
                </a:uFill>
                <a:latin typeface="+mn-ea"/>
                <a:ea typeface="+mn-ea"/>
                <a:cs typeface="+mn-cs"/>
              </a:defRPr>
            </a:pPr>
          </a:p>
        </c:txPr>
      </c:legendEntry>
      <c:layout>
        <c:manualLayout>
          <c:xMode val="edge"/>
          <c:yMode val="edge"/>
          <c:x val="0.543637192350454"/>
          <c:y val="0.0753228120516499"/>
          <c:w val="0.451319095477387"/>
          <c:h val="0.173242467718795"/>
        </c:manualLayout>
      </c:layout>
      <c:overlay val="0"/>
      <c:spPr>
        <a:noFill/>
        <a:ln>
          <a:noFill/>
        </a:ln>
        <a:effectLst/>
      </c:spPr>
      <c:txPr>
        <a:bodyPr rot="0" spcFirstLastPara="0" vertOverflow="ellipsis" vert="horz" wrap="square" anchor="ctr" anchorCtr="1"/>
        <a:lstStyle/>
        <a:p>
          <a:pPr>
            <a:defRPr lang="zh-CN" sz="1200" b="0" i="0" u="none" strike="noStrike" kern="1200" cap="none" spc="0" normalizeH="0" baseline="0">
              <a:solidFill>
                <a:schemeClr val="tx1">
                  <a:lumMod val="65000"/>
                  <a:lumOff val="35000"/>
                </a:schemeClr>
              </a:solidFill>
              <a:uFill>
                <a:solidFill>
                  <a:schemeClr val="tx1">
                    <a:lumMod val="65000"/>
                    <a:lumOff val="35000"/>
                  </a:schemeClr>
                </a:solidFill>
              </a:uFill>
              <a:latin typeface="+mn-ea"/>
              <a:ea typeface="+mn-ea"/>
              <a:cs typeface="+mn-cs"/>
            </a:defRPr>
          </a:pPr>
        </a:p>
      </c:txPr>
    </c:legend>
    <c:plotVisOnly val="1"/>
    <c:dispBlanksAs val="gap"/>
    <c:showDLblsOverMax val="0"/>
  </c:chart>
  <c:spPr>
    <a:solidFill>
      <a:schemeClr val="accent1">
        <a:lumMod val="20000"/>
        <a:lumOff val="80000"/>
      </a:schemeClr>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2711482791894"/>
          <c:y val="0.26127603739544"/>
          <c:w val="0.505467996140238"/>
          <c:h val="0.515499425947187"/>
        </c:manualLayout>
      </c:layout>
      <c:pieChart>
        <c:varyColors val="1"/>
        <c:ser>
          <c:idx val="0"/>
          <c:order val="0"/>
          <c:tx>
            <c:strRef>
              <c:f>Sheet1!$B$1</c:f>
              <c:strCache>
                <c:ptCount val="1"/>
                <c:pt idx="0">
                  <c:v>列1</c:v>
                </c:pt>
              </c:strCache>
            </c:strRef>
          </c:tx>
          <c:spPr>
            <a:ln w="19050">
              <a:solidFill>
                <a:schemeClr val="accent1"/>
              </a:solidFill>
            </a:ln>
          </c:spPr>
          <c:explosion val="0"/>
          <c:dPt>
            <c:idx val="0"/>
            <c:bubble3D val="0"/>
            <c:spPr>
              <a:pattFill prst="ltUpDiag">
                <a:fgClr>
                  <a:schemeClr val="accent1"/>
                </a:fgClr>
                <a:bgClr>
                  <a:schemeClr val="accent1">
                    <a:lumMod val="20000"/>
                    <a:lumOff val="80000"/>
                  </a:schemeClr>
                </a:bgClr>
              </a:pattFill>
              <a:ln w="19050">
                <a:solidFill>
                  <a:schemeClr val="accent1"/>
                </a:solidFill>
              </a:ln>
              <a:effectLst>
                <a:innerShdw blurRad="114300">
                  <a:schemeClr val="accent1"/>
                </a:innerShdw>
              </a:effectLst>
            </c:spPr>
          </c:dPt>
          <c:dPt>
            <c:idx val="1"/>
            <c:bubble3D val="0"/>
            <c:spPr>
              <a:pattFill prst="ltUpDiag">
                <a:fgClr>
                  <a:schemeClr val="accent2"/>
                </a:fgClr>
                <a:bgClr>
                  <a:schemeClr val="accent2">
                    <a:lumMod val="20000"/>
                    <a:lumOff val="80000"/>
                  </a:schemeClr>
                </a:bgClr>
              </a:pattFill>
              <a:ln w="19050">
                <a:solidFill>
                  <a:schemeClr val="accent1"/>
                </a:solidFill>
              </a:ln>
              <a:effectLst>
                <a:innerShdw blurRad="114300">
                  <a:schemeClr val="accent2"/>
                </a:innerShdw>
              </a:effectLst>
            </c:spPr>
          </c:dPt>
          <c:dLbls>
            <c:dLbl>
              <c:idx val="1"/>
              <c:layout/>
              <c:dLblPos val="bestFit"/>
              <c:showLegendKey val="0"/>
              <c:showVal val="1"/>
              <c:showCatName val="0"/>
              <c:showSerName val="0"/>
              <c:showPercent val="0"/>
              <c:showBubbleSize val="0"/>
              <c:extLst>
                <c:ext xmlns:c15="http://schemas.microsoft.com/office/drawing/2012/chart" uri="{CE6537A1-D6FC-4f65-9D91-7224C49458BB}">
                  <c15:layout>
                    <c:manualLayout>
                      <c:w val="0.173206818912834"/>
                      <c:h val="0.0905363293422995"/>
                    </c:manualLayout>
                  </c15:layout>
                </c:ext>
              </c:extLst>
            </c:dLbl>
            <c:spPr>
              <a:noFill/>
              <a:ln>
                <a:noFill/>
              </a:ln>
              <a:effectLst/>
            </c:spPr>
            <c:txPr>
              <a:bodyPr rot="0" spcFirstLastPara="0" vertOverflow="ellipsis" vert="horz" wrap="square" lIns="38100" tIns="19050" rIns="38100" bIns="19050" anchor="ctr" anchorCtr="1"/>
              <a:lstStyle/>
              <a:p>
                <a:pPr>
                  <a:defRPr lang="zh-CN" sz="1200" b="0" i="0" u="none" strike="noStrike" kern="1200" cap="none" spc="0" normalizeH="0" baseline="0">
                    <a:solidFill>
                      <a:schemeClr val="tx1">
                        <a:lumMod val="75000"/>
                        <a:lumOff val="25000"/>
                      </a:schemeClr>
                    </a:solidFill>
                    <a:uFill>
                      <a:solidFill>
                        <a:schemeClr val="tx1">
                          <a:lumMod val="75000"/>
                          <a:lumOff val="25000"/>
                        </a:schemeClr>
                      </a:solidFill>
                    </a:uFill>
                    <a:latin typeface="仿宋_GB2312" panose="02010609030101010101" charset="-122"/>
                    <a:ea typeface="仿宋_GB2312" panose="02010609030101010101" charset="-122"/>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Sheet1!$A$2:$A$3</c:f>
              <c:strCache>
                <c:ptCount val="2"/>
                <c:pt idx="0">
                  <c:v>基本支出</c:v>
                </c:pt>
                <c:pt idx="1">
                  <c:v>项目支出</c:v>
                </c:pt>
              </c:strCache>
            </c:strRef>
          </c:cat>
          <c:val>
            <c:numRef>
              <c:f>Sheet1!$B$2:$B$3</c:f>
              <c:numCache>
                <c:formatCode>0.00%</c:formatCode>
                <c:ptCount val="2"/>
                <c:pt idx="0">
                  <c:v>0.7353</c:v>
                </c:pt>
                <c:pt idx="1">
                  <c:v>0.2647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1200" b="1"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p>
        </c:txPr>
      </c:legendEntry>
      <c:legendEntry>
        <c:idx val="1"/>
        <c:txPr>
          <a:bodyPr rot="0" spcFirstLastPara="0" vertOverflow="ellipsis" vert="horz" wrap="square" anchor="ctr" anchorCtr="1"/>
          <a:lstStyle/>
          <a:p>
            <a:pPr>
              <a:defRPr lang="zh-CN" sz="1200" b="1"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p>
        </c:txPr>
      </c:legendEntry>
      <c:layout>
        <c:manualLayout>
          <c:xMode val="edge"/>
          <c:yMode val="edge"/>
          <c:x val="0.588935348986812"/>
          <c:y val="0.0298507462686567"/>
          <c:w val="0.406239948536507"/>
          <c:h val="0.184352960472363"/>
        </c:manualLayout>
      </c:layout>
      <c:overlay val="0"/>
      <c:spPr>
        <a:noFill/>
        <a:ln>
          <a:noFill/>
        </a:ln>
        <a:effectLst/>
      </c:spPr>
      <c:txPr>
        <a:bodyPr rot="0" spcFirstLastPara="0" vertOverflow="ellipsis" vert="horz" wrap="square" anchor="ctr" anchorCtr="1"/>
        <a:lstStyle/>
        <a:p>
          <a:pPr>
            <a:defRPr lang="zh-CN" sz="1200" b="1"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p>
      </c:txPr>
    </c:legend>
    <c:plotVisOnly val="1"/>
    <c:dispBlanksAs val="gap"/>
    <c:showDLblsOverMax val="0"/>
  </c:chart>
  <c:spPr>
    <a:solidFill>
      <a:schemeClr val="accent2">
        <a:lumMod val="20000"/>
        <a:lumOff val="80000"/>
      </a:schemeClr>
    </a:solidFill>
    <a:ln w="9525" cap="flat" cmpd="sng" algn="ctr">
      <a:no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050">
                <a:latin typeface="黑体" panose="02010609060101010101" charset="-122"/>
                <a:ea typeface="黑体" panose="02010609060101010101" charset="-122"/>
              </a:rPr>
              <a:t>单位：万元</a:t>
            </a:r>
            <a:endParaRPr sz="1050">
              <a:latin typeface="黑体" panose="02010609060101010101" charset="-122"/>
              <a:ea typeface="黑体" panose="02010609060101010101" charset="-122"/>
            </a:endParaRPr>
          </a:p>
        </c:rich>
      </c:tx>
      <c:layout>
        <c:manualLayout>
          <c:xMode val="edge"/>
          <c:yMode val="edge"/>
          <c:x val="0.826608400337181"/>
          <c:y val="0.0360026269702277"/>
        </c:manualLayout>
      </c:layout>
      <c:overlay val="0"/>
      <c:spPr>
        <a:noFill/>
        <a:ln>
          <a:noFill/>
        </a:ln>
        <a:effectLst/>
      </c:spPr>
    </c:title>
    <c:autoTitleDeleted val="0"/>
    <c:plotArea>
      <c:layout>
        <c:manualLayout>
          <c:layoutTarget val="inner"/>
          <c:xMode val="edge"/>
          <c:yMode val="edge"/>
          <c:x val="0.0803527428349112"/>
          <c:y val="0.086077057793345"/>
          <c:w val="0.92805"/>
          <c:h val="0.717233333333333"/>
        </c:manualLayout>
      </c:layout>
      <c:barChart>
        <c:barDir val="col"/>
        <c:grouping val="clustered"/>
        <c:varyColors val="0"/>
        <c:ser>
          <c:idx val="0"/>
          <c:order val="0"/>
          <c:tx>
            <c:strRef>
              <c:f>Sheet1!$B$1</c:f>
              <c:strCache>
                <c:ptCount val="1"/>
                <c:pt idx="0">
                  <c:v>总收/支</c:v>
                </c:pt>
              </c:strCache>
            </c:strRef>
          </c:tx>
          <c:spPr>
            <a:solidFill>
              <a:schemeClr val="accent1"/>
            </a:solidFill>
            <a:ln>
              <a:noFill/>
            </a:ln>
            <a:effectLst/>
          </c:spPr>
          <c:invertIfNegative val="0"/>
          <c:dLbls>
            <c:delete val="1"/>
          </c:dLbls>
          <c:cat>
            <c:strRef>
              <c:f>Sheet1!$A$2:$A$5</c:f>
              <c:strCache>
                <c:ptCount val="4"/>
                <c:pt idx="0">
                  <c:v>2022年收入</c:v>
                </c:pt>
                <c:pt idx="1">
                  <c:v>2022年支出</c:v>
                </c:pt>
                <c:pt idx="2">
                  <c:v>2023年收入</c:v>
                </c:pt>
                <c:pt idx="3">
                  <c:v>2023年支出</c:v>
                </c:pt>
              </c:strCache>
            </c:strRef>
          </c:cat>
          <c:val>
            <c:numRef>
              <c:f>Sheet1!$B$2:$B$5</c:f>
              <c:numCache>
                <c:formatCode>General</c:formatCode>
                <c:ptCount val="4"/>
                <c:pt idx="0">
                  <c:v>1479.75</c:v>
                </c:pt>
                <c:pt idx="1">
                  <c:v>1479.75</c:v>
                </c:pt>
                <c:pt idx="2">
                  <c:v>1120.24</c:v>
                </c:pt>
                <c:pt idx="3">
                  <c:v>1120.24</c:v>
                </c:pt>
              </c:numCache>
            </c:numRef>
          </c:val>
        </c:ser>
        <c:ser>
          <c:idx val="1"/>
          <c:order val="1"/>
          <c:tx>
            <c:strRef>
              <c:f>Sheet1!$C$1</c:f>
              <c:strCache>
                <c:ptCount val="1"/>
                <c:pt idx="0">
                  <c:v>一般公共预算</c:v>
                </c:pt>
              </c:strCache>
            </c:strRef>
          </c:tx>
          <c:spPr>
            <a:solidFill>
              <a:schemeClr val="accent2"/>
            </a:solidFill>
            <a:ln>
              <a:noFill/>
            </a:ln>
            <a:effectLst/>
          </c:spPr>
          <c:invertIfNegative val="0"/>
          <c:dLbls>
            <c:delete val="1"/>
          </c:dLbls>
          <c:cat>
            <c:strRef>
              <c:f>Sheet1!$A$2:$A$5</c:f>
              <c:strCache>
                <c:ptCount val="4"/>
                <c:pt idx="0">
                  <c:v>2022年收入</c:v>
                </c:pt>
                <c:pt idx="1">
                  <c:v>2022年支出</c:v>
                </c:pt>
                <c:pt idx="2">
                  <c:v>2023年收入</c:v>
                </c:pt>
                <c:pt idx="3">
                  <c:v>2023年支出</c:v>
                </c:pt>
              </c:strCache>
            </c:strRef>
          </c:cat>
          <c:val>
            <c:numRef>
              <c:f>Sheet1!$C$2:$C$5</c:f>
              <c:numCache>
                <c:formatCode>General</c:formatCode>
                <c:ptCount val="4"/>
                <c:pt idx="0">
                  <c:v>1479.75</c:v>
                </c:pt>
                <c:pt idx="1">
                  <c:v>1479.75</c:v>
                </c:pt>
                <c:pt idx="2">
                  <c:v>1120.24</c:v>
                </c:pt>
                <c:pt idx="3">
                  <c:v>1120.24</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Sheet1!$A$2:$A$5</c:f>
              <c:strCache>
                <c:ptCount val="4"/>
                <c:pt idx="0">
                  <c:v>2022年收入</c:v>
                </c:pt>
                <c:pt idx="1">
                  <c:v>2022年支出</c:v>
                </c:pt>
                <c:pt idx="2">
                  <c:v>2023年收入</c:v>
                </c:pt>
                <c:pt idx="3">
                  <c:v>2023年支出</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19"/>
        <c:overlap val="-27"/>
        <c:axId val="577439460"/>
        <c:axId val="76762508"/>
      </c:barChart>
      <c:catAx>
        <c:axId val="57743946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200" b="1"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p>
        </c:txPr>
        <c:crossAx val="76762508"/>
        <c:crosses val="autoZero"/>
        <c:auto val="1"/>
        <c:lblAlgn val="ctr"/>
        <c:lblOffset val="100"/>
        <c:noMultiLvlLbl val="0"/>
      </c:catAx>
      <c:valAx>
        <c:axId val="767625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7439460"/>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12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p>
        </c:txPr>
      </c:legendEntry>
      <c:legendEntry>
        <c:idx val="1"/>
        <c:txPr>
          <a:bodyPr rot="0" spcFirstLastPara="0" vertOverflow="ellipsis" vert="horz" wrap="square" anchor="ctr" anchorCtr="1"/>
          <a:lstStyle/>
          <a:p>
            <a:pPr>
              <a:defRPr lang="zh-CN" sz="12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p>
        </c:txPr>
      </c:legendEntry>
      <c:legendEntry>
        <c:idx val="2"/>
        <c:delete val="1"/>
      </c:legendEntry>
      <c:layout>
        <c:manualLayout>
          <c:xMode val="edge"/>
          <c:yMode val="edge"/>
          <c:x val="0.218532340163403"/>
          <c:y val="0.914819614711033"/>
        </c:manualLayout>
      </c:layout>
      <c:overlay val="0"/>
      <c:spPr>
        <a:solidFill>
          <a:schemeClr val="bg1">
            <a:alpha val="47000"/>
          </a:schemeClr>
        </a:solidFill>
        <a:ln>
          <a:noFill/>
        </a:ln>
        <a:effectLst/>
      </c:spPr>
      <c:txPr>
        <a:bodyPr rot="0" spcFirstLastPara="0" vertOverflow="ellipsis" vert="horz" wrap="square" anchor="ctr" anchorCtr="1"/>
        <a:lstStyle/>
        <a:p>
          <a:pPr>
            <a:defRPr lang="zh-CN" sz="12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050" b="1"/>
              <a:t>单位：万元</a:t>
            </a:r>
            <a:endParaRPr sz="1050" b="1"/>
          </a:p>
        </c:rich>
      </c:tx>
      <c:layout>
        <c:manualLayout>
          <c:xMode val="edge"/>
          <c:yMode val="edge"/>
          <c:x val="0.82583381253594"/>
          <c:y val="0.019216691068814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总收/支</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预算收入</c:v>
                </c:pt>
                <c:pt idx="1">
                  <c:v>预算支出</c:v>
                </c:pt>
                <c:pt idx="2">
                  <c:v>决算收入</c:v>
                </c:pt>
                <c:pt idx="3">
                  <c:v>决算支出</c:v>
                </c:pt>
              </c:strCache>
            </c:strRef>
          </c:cat>
          <c:val>
            <c:numRef>
              <c:f>Sheet1!$B$2:$B$5</c:f>
              <c:numCache>
                <c:formatCode>General</c:formatCode>
                <c:ptCount val="4"/>
                <c:pt idx="0">
                  <c:v>1320</c:v>
                </c:pt>
                <c:pt idx="1">
                  <c:v>1320</c:v>
                </c:pt>
                <c:pt idx="2">
                  <c:v>1120.24</c:v>
                </c:pt>
                <c:pt idx="3">
                  <c:v>1120.24</c:v>
                </c:pt>
              </c:numCache>
            </c:numRef>
          </c:val>
        </c:ser>
        <c:ser>
          <c:idx val="1"/>
          <c:order val="1"/>
          <c:tx>
            <c:strRef>
              <c:f>Sheet1!$C$1</c:f>
              <c:strCache>
                <c:ptCount val="1"/>
                <c:pt idx="0">
                  <c:v>一般公共预算</c:v>
                </c:pt>
              </c:strCache>
            </c:strRef>
          </c:tx>
          <c:spPr>
            <a:solidFill>
              <a:schemeClr val="accent2"/>
            </a:solidFill>
            <a:ln>
              <a:noFill/>
            </a:ln>
            <a:effectLst/>
          </c:spPr>
          <c:invertIfNegative val="0"/>
          <c:dLbls>
            <c:dLbl>
              <c:idx val="0"/>
              <c:layout>
                <c:manualLayout>
                  <c:x val="0.00431282346175963"/>
                  <c:y val="-0.03843338213762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215641173087982"/>
                  <c:y val="-0.0549048316251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18427285646613"/>
                  <c:y val="-0.05711867992384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65798199905258"/>
                  <c:y val="-0.05077215993230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预算收入</c:v>
                </c:pt>
                <c:pt idx="1">
                  <c:v>预算支出</c:v>
                </c:pt>
                <c:pt idx="2">
                  <c:v>决算收入</c:v>
                </c:pt>
                <c:pt idx="3">
                  <c:v>决算支出</c:v>
                </c:pt>
              </c:strCache>
            </c:strRef>
          </c:cat>
          <c:val>
            <c:numRef>
              <c:f>Sheet1!$C$2:$C$5</c:f>
              <c:numCache>
                <c:formatCode>General</c:formatCode>
                <c:ptCount val="4"/>
                <c:pt idx="0">
                  <c:v>1320</c:v>
                </c:pt>
                <c:pt idx="1">
                  <c:v>1320</c:v>
                </c:pt>
                <c:pt idx="2">
                  <c:v>1120.24</c:v>
                </c:pt>
                <c:pt idx="3">
                  <c:v>1120.24</c:v>
                </c:pt>
              </c:numCache>
            </c:numRef>
          </c:val>
        </c:ser>
        <c:ser>
          <c:idx val="2"/>
          <c:order val="2"/>
          <c:tx>
            <c:strRef>
              <c:f>Sheet1!#REF!</c:f>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预算收入</c:v>
                </c:pt>
                <c:pt idx="1">
                  <c:v>预算支出</c:v>
                </c:pt>
                <c:pt idx="2">
                  <c:v>决算收入</c:v>
                </c:pt>
                <c:pt idx="3">
                  <c:v>决算支出</c:v>
                </c:pt>
              </c:strCache>
            </c:strRef>
          </c:cat>
          <c:val>
            <c:numRef>
              <c:f>Sheet1!#REF!</c:f>
              <c:numCache>
                <c:formatCode>General</c:formatCode>
                <c:ptCount val="1"/>
                <c:pt idx="0">
                  <c:v>1</c:v>
                </c:pt>
              </c:numCache>
            </c:numRef>
          </c:val>
        </c:ser>
        <c:dLbls>
          <c:showLegendKey val="0"/>
          <c:showVal val="1"/>
          <c:showCatName val="0"/>
          <c:showSerName val="0"/>
          <c:showPercent val="0"/>
          <c:showBubbleSize val="0"/>
        </c:dLbls>
        <c:gapWidth val="75"/>
        <c:overlap val="-25"/>
        <c:axId val="798477703"/>
        <c:axId val="732947740"/>
      </c:barChart>
      <c:catAx>
        <c:axId val="79847770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200" b="1"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p>
        </c:txPr>
        <c:crossAx val="732947740"/>
        <c:crosses val="autoZero"/>
        <c:auto val="1"/>
        <c:lblAlgn val="ctr"/>
        <c:lblOffset val="100"/>
        <c:noMultiLvlLbl val="0"/>
      </c:catAx>
      <c:valAx>
        <c:axId val="7329477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8477703"/>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12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p>
        </c:txPr>
      </c:legendEntry>
      <c:legendEntry>
        <c:idx val="1"/>
        <c:txPr>
          <a:bodyPr rot="0" spcFirstLastPara="0" vertOverflow="ellipsis" vert="horz" wrap="square" anchor="ctr" anchorCtr="1"/>
          <a:lstStyle/>
          <a:p>
            <a:pPr>
              <a:defRPr lang="zh-CN" sz="12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p>
        </c:txPr>
      </c:legendEntry>
      <c:legendEntry>
        <c:idx val="2"/>
        <c:delete val="1"/>
      </c:legendEntry>
      <c:layout/>
      <c:overlay val="0"/>
      <c:spPr>
        <a:noFill/>
        <a:ln>
          <a:noFill/>
        </a:ln>
        <a:effectLst/>
      </c:spPr>
      <c:txPr>
        <a:bodyPr rot="0" spcFirstLastPara="0" vertOverflow="ellipsis" vert="horz" wrap="square" anchor="ctr" anchorCtr="1"/>
        <a:lstStyle/>
        <a:p>
          <a:pPr>
            <a:defRPr lang="zh-CN" sz="12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p>
      </c:txPr>
    </c:legend>
    <c:plotVisOnly val="1"/>
    <c:dispBlanksAs val="gap"/>
    <c:showDLblsOverMax val="0"/>
  </c:chart>
  <c:spPr>
    <a:solidFill>
      <a:schemeClr val="bg2"/>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40</Pages>
  <Words>10596</Words>
  <Characters>12812</Characters>
  <Lines>86</Lines>
  <Paragraphs>24</Paragraphs>
  <TotalTime>19</TotalTime>
  <ScaleCrop>false</ScaleCrop>
  <LinksUpToDate>false</LinksUpToDate>
  <CharactersWithSpaces>13532</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 铭涵</cp:lastModifiedBy>
  <cp:lastPrinted>2023-08-04T01:00:00Z</cp:lastPrinted>
  <dcterms:modified xsi:type="dcterms:W3CDTF">2024-10-11T08:23:43Z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B214755CE0044EB683A8AAB81E1B989F_13</vt:lpwstr>
  </property>
  <property fmtid="{D5CDD505-2E9C-101B-9397-08002B2CF9AE}" pid="4" name="KSOTemplateUUID">
    <vt:lpwstr>v1.0_mb_S7ajbG3IpAnL1wSthNCxfw==</vt:lpwstr>
  </property>
</Properties>
</file>